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E5E37" w:rsidRPr="00060B9E" w:rsidRDefault="00204EB0" w:rsidP="00060B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120" w:line="240" w:lineRule="auto"/>
        <w:ind w:firstLine="284"/>
        <w:jc w:val="center"/>
        <w:rPr>
          <w:rFonts w:asciiTheme="majorBidi" w:hAnsiTheme="majorBidi" w:cstheme="majorBidi"/>
          <w:sz w:val="28"/>
          <w:szCs w:val="28"/>
        </w:rPr>
      </w:pPr>
      <w:proofErr w:type="gramStart"/>
      <w:r w:rsidRPr="00060B9E">
        <w:rPr>
          <w:rFonts w:asciiTheme="majorBidi" w:hAnsiTheme="majorBidi" w:cstheme="majorBidi"/>
          <w:sz w:val="28"/>
          <w:szCs w:val="28"/>
        </w:rPr>
        <w:t>Cadmium</w:t>
      </w:r>
      <w:r w:rsidRPr="00060B9E">
        <w:rPr>
          <w:rFonts w:asciiTheme="majorBidi" w:hAnsiTheme="majorBidi" w:cstheme="majorBidi"/>
          <w:sz w:val="28"/>
          <w:szCs w:val="28"/>
          <w:lang w:bidi="fa-IR"/>
        </w:rPr>
        <w:t>(</w:t>
      </w:r>
      <w:proofErr w:type="gramEnd"/>
      <w:r w:rsidRPr="00060B9E">
        <w:rPr>
          <w:rFonts w:asciiTheme="majorBidi" w:hAnsiTheme="majorBidi" w:cstheme="majorBidi"/>
          <w:sz w:val="28"/>
          <w:szCs w:val="28"/>
          <w:lang w:bidi="fa-IR"/>
        </w:rPr>
        <w:t xml:space="preserve">II) </w:t>
      </w:r>
      <w:r w:rsidRPr="00060B9E">
        <w:rPr>
          <w:rFonts w:asciiTheme="majorBidi" w:hAnsiTheme="majorBidi" w:cstheme="majorBidi"/>
          <w:sz w:val="28"/>
          <w:szCs w:val="28"/>
        </w:rPr>
        <w:t xml:space="preserve">  </w:t>
      </w:r>
      <w:proofErr w:type="spellStart"/>
      <w:r w:rsidRPr="00060B9E">
        <w:rPr>
          <w:rFonts w:asciiTheme="majorBidi" w:hAnsiTheme="majorBidi" w:cstheme="majorBidi"/>
          <w:sz w:val="28"/>
          <w:szCs w:val="28"/>
        </w:rPr>
        <w:t>Organomettalic</w:t>
      </w:r>
      <w:proofErr w:type="spellEnd"/>
      <w:r w:rsidRPr="00060B9E">
        <w:rPr>
          <w:rFonts w:asciiTheme="majorBidi" w:hAnsiTheme="majorBidi" w:cstheme="majorBidi"/>
          <w:sz w:val="28"/>
          <w:szCs w:val="28"/>
        </w:rPr>
        <w:t xml:space="preserve"> Complex with </w:t>
      </w:r>
      <w:r w:rsidRPr="00060B9E">
        <w:rPr>
          <w:rFonts w:asciiTheme="majorBidi" w:hAnsiTheme="majorBidi" w:cstheme="majorBidi"/>
          <w:sz w:val="28"/>
          <w:szCs w:val="28"/>
          <w:lang w:bidi="fa-IR"/>
        </w:rPr>
        <w:t xml:space="preserve">4-choloro-N ((pyridine – 2 </w:t>
      </w:r>
      <w:proofErr w:type="spellStart"/>
      <w:r w:rsidRPr="00060B9E">
        <w:rPr>
          <w:rFonts w:asciiTheme="majorBidi" w:hAnsiTheme="majorBidi" w:cstheme="majorBidi"/>
          <w:sz w:val="28"/>
          <w:szCs w:val="28"/>
          <w:lang w:bidi="fa-IR"/>
        </w:rPr>
        <w:t>yl</w:t>
      </w:r>
      <w:proofErr w:type="spellEnd"/>
      <w:r w:rsidRPr="00060B9E">
        <w:rPr>
          <w:rFonts w:asciiTheme="majorBidi" w:hAnsiTheme="majorBidi" w:cstheme="majorBidi"/>
          <w:sz w:val="28"/>
          <w:szCs w:val="28"/>
          <w:lang w:bidi="fa-IR"/>
        </w:rPr>
        <w:t>) methylene) benzene amine</w:t>
      </w:r>
      <w:r w:rsidRPr="00060B9E">
        <w:rPr>
          <w:rFonts w:asciiTheme="majorBidi" w:hAnsiTheme="majorBidi" w:cstheme="majorBidi"/>
          <w:sz w:val="28"/>
          <w:szCs w:val="28"/>
        </w:rPr>
        <w:t>: Synthesis</w:t>
      </w:r>
      <w:r w:rsidR="008C2703" w:rsidRPr="00060B9E">
        <w:rPr>
          <w:rFonts w:asciiTheme="majorBidi" w:hAnsiTheme="majorBidi" w:cstheme="majorBidi"/>
          <w:sz w:val="28"/>
          <w:szCs w:val="28"/>
        </w:rPr>
        <w:t>,</w:t>
      </w:r>
      <w:r w:rsidRPr="00060B9E">
        <w:rPr>
          <w:rFonts w:asciiTheme="majorBidi" w:hAnsiTheme="majorBidi" w:cstheme="majorBidi"/>
          <w:sz w:val="28"/>
          <w:szCs w:val="28"/>
        </w:rPr>
        <w:t xml:space="preserve">   Spectroscopy </w:t>
      </w:r>
      <w:r w:rsidR="008C2703" w:rsidRPr="00060B9E">
        <w:rPr>
          <w:rFonts w:asciiTheme="majorBidi" w:hAnsiTheme="majorBidi" w:cstheme="majorBidi"/>
          <w:sz w:val="28"/>
          <w:szCs w:val="28"/>
        </w:rPr>
        <w:t xml:space="preserve">and Antibacterial  </w:t>
      </w:r>
      <w:r w:rsidRPr="00060B9E">
        <w:rPr>
          <w:rFonts w:asciiTheme="majorBidi" w:hAnsiTheme="majorBidi" w:cstheme="majorBidi"/>
          <w:sz w:val="28"/>
          <w:szCs w:val="28"/>
        </w:rPr>
        <w:t>Evaluation</w:t>
      </w:r>
    </w:p>
    <w:p w:rsidR="00C50751" w:rsidRPr="00755E1A" w:rsidRDefault="009D0822" w:rsidP="00060B9E">
      <w:pPr>
        <w:tabs>
          <w:tab w:val="left" w:pos="150"/>
          <w:tab w:val="center" w:pos="9967"/>
        </w:tabs>
        <w:spacing w:after="0" w:line="240" w:lineRule="auto"/>
        <w:ind w:firstLine="284"/>
        <w:jc w:val="center"/>
        <w:rPr>
          <w:rFonts w:asciiTheme="majorBidi" w:hAnsiTheme="majorBidi" w:cstheme="majorBidi"/>
          <w:sz w:val="24"/>
          <w:szCs w:val="24"/>
          <w:vertAlign w:val="superscript"/>
          <w:lang w:bidi="fa-IR"/>
        </w:rPr>
      </w:pPr>
      <w:proofErr w:type="spellStart"/>
      <w:r w:rsidRPr="00755E1A">
        <w:rPr>
          <w:rFonts w:asciiTheme="majorBidi" w:hAnsiTheme="majorBidi" w:cstheme="majorBidi"/>
          <w:sz w:val="24"/>
          <w:szCs w:val="24"/>
          <w:lang w:bidi="fa-IR"/>
        </w:rPr>
        <w:t>B</w:t>
      </w:r>
      <w:r w:rsidR="00060B9E">
        <w:rPr>
          <w:rFonts w:asciiTheme="majorBidi" w:hAnsiTheme="majorBidi" w:cstheme="majorBidi"/>
          <w:sz w:val="24"/>
          <w:szCs w:val="24"/>
          <w:lang w:bidi="fa-IR"/>
        </w:rPr>
        <w:t>.</w:t>
      </w:r>
      <w:r w:rsidR="0078635F" w:rsidRPr="00755E1A">
        <w:rPr>
          <w:rFonts w:asciiTheme="majorBidi" w:hAnsiTheme="majorBidi" w:cstheme="majorBidi"/>
          <w:sz w:val="24"/>
          <w:szCs w:val="24"/>
          <w:lang w:bidi="fa-IR"/>
        </w:rPr>
        <w:t>J</w:t>
      </w:r>
      <w:r w:rsidR="00C50751" w:rsidRPr="00755E1A">
        <w:rPr>
          <w:rFonts w:asciiTheme="majorBidi" w:hAnsiTheme="majorBidi" w:cstheme="majorBidi"/>
          <w:sz w:val="24"/>
          <w:szCs w:val="24"/>
          <w:lang w:bidi="fa-IR"/>
        </w:rPr>
        <w:t>a</w:t>
      </w:r>
      <w:r w:rsidRPr="00755E1A">
        <w:rPr>
          <w:rFonts w:asciiTheme="majorBidi" w:hAnsiTheme="majorBidi" w:cstheme="majorBidi"/>
          <w:sz w:val="24"/>
          <w:szCs w:val="24"/>
          <w:lang w:bidi="fa-IR"/>
        </w:rPr>
        <w:t>m</w:t>
      </w:r>
      <w:r w:rsidR="00C50751" w:rsidRPr="00755E1A">
        <w:rPr>
          <w:rFonts w:asciiTheme="majorBidi" w:hAnsiTheme="majorBidi" w:cstheme="majorBidi"/>
          <w:sz w:val="24"/>
          <w:szCs w:val="24"/>
          <w:lang w:bidi="fa-IR"/>
        </w:rPr>
        <w:t>al</w:t>
      </w:r>
      <w:r w:rsidRPr="00755E1A">
        <w:rPr>
          <w:rFonts w:asciiTheme="majorBidi" w:hAnsiTheme="majorBidi" w:cstheme="majorBidi"/>
          <w:sz w:val="24"/>
          <w:szCs w:val="24"/>
          <w:lang w:bidi="fa-IR"/>
        </w:rPr>
        <w:t>i</w:t>
      </w:r>
      <w:proofErr w:type="spellEnd"/>
      <w:r w:rsidR="00C50751" w:rsidRPr="00755E1A">
        <w:rPr>
          <w:rFonts w:asciiTheme="majorBidi" w:hAnsiTheme="majorBidi" w:cstheme="majorBidi"/>
          <w:sz w:val="24"/>
          <w:szCs w:val="24"/>
          <w:lang w:bidi="fa-IR"/>
        </w:rPr>
        <w:t xml:space="preserve"> </w:t>
      </w:r>
      <w:r w:rsidRPr="00755E1A">
        <w:rPr>
          <w:rFonts w:asciiTheme="majorBidi" w:hAnsiTheme="majorBidi" w:cstheme="majorBidi"/>
          <w:sz w:val="24"/>
          <w:szCs w:val="24"/>
          <w:lang w:bidi="fa-IR"/>
        </w:rPr>
        <w:t>Aghbash</w:t>
      </w:r>
      <w:r w:rsidR="00C50751" w:rsidRPr="00755E1A">
        <w:rPr>
          <w:rFonts w:asciiTheme="majorBidi" w:hAnsiTheme="majorBidi" w:cstheme="majorBidi"/>
          <w:sz w:val="24"/>
          <w:szCs w:val="24"/>
          <w:vertAlign w:val="superscript"/>
          <w:lang w:bidi="fa-IR"/>
        </w:rPr>
        <w:t>1</w:t>
      </w:r>
      <w:r w:rsidR="00C50751" w:rsidRPr="00755E1A">
        <w:rPr>
          <w:rFonts w:asciiTheme="majorBidi" w:hAnsiTheme="majorBidi" w:cstheme="majorBidi"/>
          <w:sz w:val="24"/>
          <w:szCs w:val="24"/>
          <w:lang w:bidi="fa-IR"/>
        </w:rPr>
        <w:t>, M</w:t>
      </w:r>
      <w:r w:rsidR="00060B9E">
        <w:rPr>
          <w:rFonts w:asciiTheme="majorBidi" w:hAnsiTheme="majorBidi" w:cstheme="majorBidi"/>
          <w:sz w:val="24"/>
          <w:szCs w:val="24"/>
          <w:lang w:bidi="fa-IR"/>
        </w:rPr>
        <w:t>.</w:t>
      </w:r>
      <w:r w:rsidR="00C50751" w:rsidRPr="00755E1A">
        <w:rPr>
          <w:rFonts w:asciiTheme="majorBidi" w:hAnsiTheme="majorBidi" w:cstheme="majorBidi"/>
          <w:sz w:val="24"/>
          <w:szCs w:val="24"/>
          <w:lang w:bidi="fa-IR"/>
        </w:rPr>
        <w:t xml:space="preserve"> </w:t>
      </w:r>
      <w:proofErr w:type="spellStart"/>
      <w:r w:rsidR="0078635F" w:rsidRPr="00755E1A">
        <w:rPr>
          <w:rFonts w:asciiTheme="majorBidi" w:hAnsiTheme="majorBidi" w:cstheme="majorBidi"/>
          <w:sz w:val="24"/>
          <w:szCs w:val="24"/>
          <w:lang w:bidi="fa-IR"/>
        </w:rPr>
        <w:t>Manoochehri</w:t>
      </w:r>
      <w:proofErr w:type="spellEnd"/>
      <w:r w:rsidR="00C50751" w:rsidRPr="00755E1A">
        <w:rPr>
          <w:rFonts w:asciiTheme="majorBidi" w:hAnsiTheme="majorBidi" w:cstheme="majorBidi"/>
          <w:sz w:val="24"/>
          <w:szCs w:val="24"/>
          <w:lang w:bidi="fa-IR"/>
        </w:rPr>
        <w:t xml:space="preserve"> </w:t>
      </w:r>
      <w:r w:rsidR="0040737F" w:rsidRPr="00755E1A">
        <w:rPr>
          <w:rFonts w:asciiTheme="majorBidi" w:hAnsiTheme="majorBidi" w:cstheme="majorBidi"/>
          <w:sz w:val="24"/>
          <w:szCs w:val="24"/>
          <w:vertAlign w:val="superscript"/>
          <w:lang w:bidi="fa-IR"/>
        </w:rPr>
        <w:t>1*</w:t>
      </w:r>
      <w:r w:rsidR="00C50751" w:rsidRPr="00755E1A">
        <w:rPr>
          <w:rFonts w:asciiTheme="majorBidi" w:hAnsiTheme="majorBidi" w:cstheme="majorBidi"/>
          <w:sz w:val="24"/>
          <w:szCs w:val="24"/>
          <w:lang w:bidi="fa-IR"/>
        </w:rPr>
        <w:t xml:space="preserve">, </w:t>
      </w:r>
      <w:proofErr w:type="spellStart"/>
      <w:r w:rsidR="00B502E8" w:rsidRPr="00755E1A">
        <w:rPr>
          <w:rFonts w:asciiTheme="majorBidi" w:hAnsiTheme="majorBidi" w:cstheme="majorBidi"/>
          <w:sz w:val="24"/>
          <w:szCs w:val="24"/>
          <w:lang w:bidi="fa-IR"/>
        </w:rPr>
        <w:t>M</w:t>
      </w:r>
      <w:r w:rsidR="00060B9E">
        <w:rPr>
          <w:rFonts w:asciiTheme="majorBidi" w:hAnsiTheme="majorBidi" w:cstheme="majorBidi"/>
          <w:sz w:val="24"/>
          <w:szCs w:val="24"/>
          <w:lang w:bidi="fa-IR"/>
        </w:rPr>
        <w:t>.</w:t>
      </w:r>
      <w:r w:rsidR="0078635F" w:rsidRPr="00755E1A">
        <w:rPr>
          <w:rFonts w:asciiTheme="majorBidi" w:hAnsiTheme="majorBidi" w:cstheme="majorBidi"/>
          <w:sz w:val="24"/>
          <w:szCs w:val="24"/>
          <w:lang w:bidi="fa-IR"/>
        </w:rPr>
        <w:t>Daghighi</w:t>
      </w:r>
      <w:proofErr w:type="spellEnd"/>
      <w:r w:rsidR="0078635F" w:rsidRPr="00755E1A">
        <w:rPr>
          <w:rFonts w:asciiTheme="majorBidi" w:hAnsiTheme="majorBidi" w:cstheme="majorBidi"/>
          <w:sz w:val="24"/>
          <w:szCs w:val="24"/>
          <w:lang w:bidi="fa-IR"/>
        </w:rPr>
        <w:t xml:space="preserve"> </w:t>
      </w:r>
      <w:proofErr w:type="spellStart"/>
      <w:r w:rsidR="0078635F" w:rsidRPr="00755E1A">
        <w:rPr>
          <w:rFonts w:asciiTheme="majorBidi" w:hAnsiTheme="majorBidi" w:cstheme="majorBidi"/>
          <w:sz w:val="24"/>
          <w:szCs w:val="24"/>
          <w:lang w:bidi="fa-IR"/>
        </w:rPr>
        <w:t>Asli</w:t>
      </w:r>
      <w:proofErr w:type="spellEnd"/>
      <w:r w:rsidR="00C50751" w:rsidRPr="00755E1A">
        <w:rPr>
          <w:rFonts w:asciiTheme="majorBidi" w:hAnsiTheme="majorBidi" w:cstheme="majorBidi"/>
          <w:sz w:val="24"/>
          <w:szCs w:val="24"/>
          <w:lang w:bidi="fa-IR"/>
        </w:rPr>
        <w:t xml:space="preserve"> </w:t>
      </w:r>
      <w:r w:rsidR="0040737F" w:rsidRPr="00755E1A">
        <w:rPr>
          <w:rFonts w:asciiTheme="majorBidi" w:hAnsiTheme="majorBidi" w:cstheme="majorBidi"/>
          <w:sz w:val="24"/>
          <w:szCs w:val="24"/>
          <w:vertAlign w:val="superscript"/>
          <w:lang w:bidi="fa-IR"/>
        </w:rPr>
        <w:t>1*</w:t>
      </w:r>
    </w:p>
    <w:p w:rsidR="0040737F" w:rsidRPr="00755E1A" w:rsidRDefault="0040737F" w:rsidP="00755E1A">
      <w:pPr>
        <w:spacing w:after="0" w:line="240" w:lineRule="auto"/>
        <w:ind w:firstLine="284"/>
        <w:jc w:val="center"/>
        <w:rPr>
          <w:rFonts w:asciiTheme="majorBidi" w:hAnsiTheme="majorBidi" w:cstheme="majorBidi"/>
          <w:i/>
          <w:iCs/>
          <w:sz w:val="20"/>
          <w:szCs w:val="20"/>
          <w:lang w:bidi="fa-IR"/>
        </w:rPr>
      </w:pPr>
      <w:r w:rsidRPr="00755E1A">
        <w:rPr>
          <w:rFonts w:asciiTheme="majorBidi" w:hAnsiTheme="majorBidi" w:cstheme="majorBidi"/>
          <w:i/>
          <w:iCs/>
          <w:sz w:val="20"/>
          <w:szCs w:val="20"/>
          <w:lang w:bidi="fa-IR"/>
        </w:rPr>
        <w:t xml:space="preserve">Department of </w:t>
      </w:r>
      <w:proofErr w:type="gramStart"/>
      <w:r w:rsidR="001A34D3" w:rsidRPr="00755E1A">
        <w:rPr>
          <w:rFonts w:asciiTheme="majorBidi" w:hAnsiTheme="majorBidi" w:cstheme="majorBidi"/>
          <w:i/>
          <w:iCs/>
          <w:sz w:val="20"/>
          <w:szCs w:val="20"/>
          <w:lang w:bidi="fa-IR"/>
        </w:rPr>
        <w:t>C</w:t>
      </w:r>
      <w:r w:rsidRPr="00755E1A">
        <w:rPr>
          <w:rFonts w:asciiTheme="majorBidi" w:hAnsiTheme="majorBidi" w:cstheme="majorBidi"/>
          <w:i/>
          <w:iCs/>
          <w:sz w:val="20"/>
          <w:szCs w:val="20"/>
          <w:lang w:bidi="fa-IR"/>
        </w:rPr>
        <w:t>hemistry ,</w:t>
      </w:r>
      <w:proofErr w:type="gramEnd"/>
      <w:r w:rsidRPr="00755E1A">
        <w:rPr>
          <w:rFonts w:asciiTheme="majorBidi" w:hAnsiTheme="majorBidi" w:cstheme="majorBidi"/>
          <w:i/>
          <w:iCs/>
          <w:sz w:val="20"/>
          <w:szCs w:val="20"/>
          <w:lang w:bidi="fa-IR"/>
        </w:rPr>
        <w:t xml:space="preserve"> </w:t>
      </w:r>
      <w:r w:rsidR="001A34D3" w:rsidRPr="00755E1A">
        <w:rPr>
          <w:rFonts w:asciiTheme="majorBidi" w:hAnsiTheme="majorBidi" w:cstheme="majorBidi"/>
          <w:i/>
          <w:iCs/>
          <w:sz w:val="20"/>
          <w:szCs w:val="20"/>
          <w:lang w:bidi="fa-IR"/>
        </w:rPr>
        <w:t>C</w:t>
      </w:r>
      <w:r w:rsidRPr="00755E1A">
        <w:rPr>
          <w:rFonts w:asciiTheme="majorBidi" w:hAnsiTheme="majorBidi" w:cstheme="majorBidi"/>
          <w:i/>
          <w:iCs/>
          <w:sz w:val="20"/>
          <w:szCs w:val="20"/>
          <w:lang w:bidi="fa-IR"/>
        </w:rPr>
        <w:t xml:space="preserve">entral </w:t>
      </w:r>
      <w:r w:rsidR="001A34D3" w:rsidRPr="00755E1A">
        <w:rPr>
          <w:rFonts w:asciiTheme="majorBidi" w:hAnsiTheme="majorBidi" w:cstheme="majorBidi"/>
          <w:i/>
          <w:iCs/>
          <w:sz w:val="20"/>
          <w:szCs w:val="20"/>
          <w:lang w:bidi="fa-IR"/>
        </w:rPr>
        <w:t>T</w:t>
      </w:r>
      <w:r w:rsidRPr="00755E1A">
        <w:rPr>
          <w:rFonts w:asciiTheme="majorBidi" w:hAnsiTheme="majorBidi" w:cstheme="majorBidi"/>
          <w:i/>
          <w:iCs/>
          <w:sz w:val="20"/>
          <w:szCs w:val="20"/>
          <w:lang w:bidi="fa-IR"/>
        </w:rPr>
        <w:t xml:space="preserve">ehran </w:t>
      </w:r>
      <w:r w:rsidR="001A34D3" w:rsidRPr="00755E1A">
        <w:rPr>
          <w:rFonts w:asciiTheme="majorBidi" w:hAnsiTheme="majorBidi" w:cstheme="majorBidi"/>
          <w:i/>
          <w:iCs/>
          <w:sz w:val="20"/>
          <w:szCs w:val="20"/>
          <w:lang w:bidi="fa-IR"/>
        </w:rPr>
        <w:t>B</w:t>
      </w:r>
      <w:r w:rsidRPr="00755E1A">
        <w:rPr>
          <w:rFonts w:asciiTheme="majorBidi" w:hAnsiTheme="majorBidi" w:cstheme="majorBidi"/>
          <w:i/>
          <w:iCs/>
          <w:sz w:val="20"/>
          <w:szCs w:val="20"/>
          <w:lang w:bidi="fa-IR"/>
        </w:rPr>
        <w:t xml:space="preserve">ranch, Islamic </w:t>
      </w:r>
      <w:r w:rsidR="001A34D3" w:rsidRPr="00755E1A">
        <w:rPr>
          <w:rFonts w:asciiTheme="majorBidi" w:hAnsiTheme="majorBidi" w:cstheme="majorBidi"/>
          <w:i/>
          <w:iCs/>
          <w:sz w:val="20"/>
          <w:szCs w:val="20"/>
          <w:lang w:bidi="fa-IR"/>
        </w:rPr>
        <w:t>A</w:t>
      </w:r>
      <w:r w:rsidRPr="00755E1A">
        <w:rPr>
          <w:rFonts w:asciiTheme="majorBidi" w:hAnsiTheme="majorBidi" w:cstheme="majorBidi"/>
          <w:i/>
          <w:iCs/>
          <w:sz w:val="20"/>
          <w:szCs w:val="20"/>
          <w:lang w:bidi="fa-IR"/>
        </w:rPr>
        <w:t xml:space="preserve">zad </w:t>
      </w:r>
      <w:r w:rsidR="001A34D3" w:rsidRPr="00755E1A">
        <w:rPr>
          <w:rFonts w:asciiTheme="majorBidi" w:hAnsiTheme="majorBidi" w:cstheme="majorBidi"/>
          <w:i/>
          <w:iCs/>
          <w:sz w:val="20"/>
          <w:szCs w:val="20"/>
          <w:lang w:bidi="fa-IR"/>
        </w:rPr>
        <w:t>U</w:t>
      </w:r>
      <w:r w:rsidRPr="00755E1A">
        <w:rPr>
          <w:rFonts w:asciiTheme="majorBidi" w:hAnsiTheme="majorBidi" w:cstheme="majorBidi"/>
          <w:i/>
          <w:iCs/>
          <w:sz w:val="20"/>
          <w:szCs w:val="20"/>
          <w:lang w:bidi="fa-IR"/>
        </w:rPr>
        <w:t xml:space="preserve">niversity, </w:t>
      </w:r>
      <w:r w:rsidR="001A34D3" w:rsidRPr="00755E1A">
        <w:rPr>
          <w:rFonts w:asciiTheme="majorBidi" w:hAnsiTheme="majorBidi" w:cstheme="majorBidi"/>
          <w:i/>
          <w:iCs/>
          <w:sz w:val="20"/>
          <w:szCs w:val="20"/>
          <w:lang w:bidi="fa-IR"/>
        </w:rPr>
        <w:t>T</w:t>
      </w:r>
      <w:r w:rsidRPr="00755E1A">
        <w:rPr>
          <w:rFonts w:asciiTheme="majorBidi" w:hAnsiTheme="majorBidi" w:cstheme="majorBidi"/>
          <w:i/>
          <w:iCs/>
          <w:sz w:val="20"/>
          <w:szCs w:val="20"/>
          <w:lang w:bidi="fa-IR"/>
        </w:rPr>
        <w:t>ehran-</w:t>
      </w:r>
      <w:r w:rsidR="001A34D3" w:rsidRPr="00755E1A">
        <w:rPr>
          <w:rFonts w:asciiTheme="majorBidi" w:hAnsiTheme="majorBidi" w:cstheme="majorBidi"/>
          <w:i/>
          <w:iCs/>
          <w:sz w:val="20"/>
          <w:szCs w:val="20"/>
          <w:lang w:bidi="fa-IR"/>
        </w:rPr>
        <w:t>I</w:t>
      </w:r>
      <w:r w:rsidRPr="00755E1A">
        <w:rPr>
          <w:rFonts w:asciiTheme="majorBidi" w:hAnsiTheme="majorBidi" w:cstheme="majorBidi"/>
          <w:i/>
          <w:iCs/>
          <w:sz w:val="20"/>
          <w:szCs w:val="20"/>
          <w:lang w:bidi="fa-IR"/>
        </w:rPr>
        <w:t>ran</w:t>
      </w:r>
    </w:p>
    <w:p w:rsidR="00755E1A" w:rsidRPr="00755E1A" w:rsidRDefault="00755E1A" w:rsidP="00755E1A">
      <w:pPr>
        <w:pStyle w:val="HTMLPreformatted"/>
        <w:ind w:firstLine="284"/>
        <w:jc w:val="center"/>
        <w:rPr>
          <w:rFonts w:asciiTheme="majorBidi" w:hAnsiTheme="majorBidi" w:cstheme="majorBidi"/>
          <w:i/>
          <w:iCs/>
        </w:rPr>
      </w:pPr>
      <w:r w:rsidRPr="00755E1A">
        <w:rPr>
          <w:rFonts w:asciiTheme="majorBidi" w:hAnsiTheme="majorBidi" w:cstheme="majorBidi"/>
          <w:i/>
          <w:iCs/>
        </w:rPr>
        <w:t xml:space="preserve">Corresponding Author e-mail: </w:t>
      </w:r>
      <w:hyperlink r:id="rId8" w:history="1">
        <w:r w:rsidRPr="00755E1A">
          <w:rPr>
            <w:rStyle w:val="Hyperlink"/>
            <w:rFonts w:asciiTheme="majorBidi" w:hAnsiTheme="majorBidi" w:cstheme="majorBidi"/>
            <w:i/>
            <w:iCs/>
          </w:rPr>
          <w:t>Dr.manoochehri@gmail.com</w:t>
        </w:r>
      </w:hyperlink>
    </w:p>
    <w:p w:rsidR="00755E1A" w:rsidRPr="004C7342" w:rsidRDefault="00755E1A" w:rsidP="00755E1A">
      <w:pPr>
        <w:suppressAutoHyphens/>
        <w:spacing w:before="120" w:after="120"/>
        <w:ind w:left="720"/>
        <w:jc w:val="center"/>
        <w:rPr>
          <w:rFonts w:asciiTheme="majorBidi" w:hAnsiTheme="majorBidi" w:cstheme="majorBidi"/>
          <w:sz w:val="18"/>
          <w:szCs w:val="18"/>
          <w:lang w:eastAsia="bg-BG"/>
        </w:rPr>
      </w:pPr>
      <w:r w:rsidRPr="004C7342">
        <w:rPr>
          <w:rFonts w:asciiTheme="majorBidi" w:hAnsiTheme="majorBidi" w:cstheme="majorBidi"/>
          <w:sz w:val="18"/>
          <w:szCs w:val="18"/>
          <w:lang w:eastAsia="bg-BG"/>
        </w:rPr>
        <w:t>Submitted March 24, 2016; Accepted August 8, 2016</w:t>
      </w:r>
    </w:p>
    <w:p w:rsidR="00603CF4" w:rsidRDefault="00603CF4" w:rsidP="00755E1A">
      <w:pPr>
        <w:spacing w:after="0" w:line="240" w:lineRule="auto"/>
        <w:ind w:firstLine="284"/>
        <w:jc w:val="both"/>
        <w:rPr>
          <w:rFonts w:asciiTheme="majorBidi" w:hAnsiTheme="majorBidi" w:cstheme="majorBidi"/>
          <w:color w:val="000000"/>
          <w:sz w:val="20"/>
          <w:szCs w:val="20"/>
        </w:rPr>
      </w:pPr>
      <w:r w:rsidRPr="00755E1A">
        <w:rPr>
          <w:rFonts w:asciiTheme="majorBidi" w:hAnsiTheme="majorBidi" w:cstheme="majorBidi"/>
          <w:sz w:val="20"/>
          <w:szCs w:val="20"/>
          <w:lang w:bidi="fa-IR"/>
        </w:rPr>
        <w:t xml:space="preserve">In the present paper, first the ligand Schiff base was synthesized by condensing the first amine with an aldehyde. Then, it was identified by CNMR, HNMR, IR spectrometers. Next step was coordinating it with transition metal cadmium (II) chloride. Since the produced complex was of ML type, the weighted metal should be equal to 0.001 mol. This was done to have 1 to 1 molar ratio. Then, to prove their formation, the previously mentioned spectrometers were used again. </w:t>
      </w:r>
      <w:r w:rsidRPr="00755E1A">
        <w:rPr>
          <w:rFonts w:asciiTheme="majorBidi" w:hAnsiTheme="majorBidi" w:cstheme="majorBidi"/>
          <w:color w:val="000000"/>
          <w:sz w:val="20"/>
          <w:szCs w:val="20"/>
        </w:rPr>
        <w:t>Studies on antibacterial features were quested and the obtained results showed that the metal complexes are more active than the free ligands</w:t>
      </w:r>
    </w:p>
    <w:p w:rsidR="00F71262" w:rsidRPr="00755E1A" w:rsidRDefault="00F71262" w:rsidP="007B1022">
      <w:pPr>
        <w:spacing w:after="0" w:line="240" w:lineRule="auto"/>
        <w:jc w:val="both"/>
        <w:rPr>
          <w:rFonts w:asciiTheme="majorBidi" w:hAnsiTheme="majorBidi" w:cstheme="majorBidi"/>
          <w:color w:val="000000"/>
          <w:sz w:val="20"/>
          <w:szCs w:val="20"/>
        </w:rPr>
      </w:pPr>
      <w:r w:rsidRPr="007B1022">
        <w:rPr>
          <w:rFonts w:asciiTheme="majorBidi" w:hAnsiTheme="majorBidi" w:cstheme="majorBidi"/>
          <w:b/>
          <w:bCs/>
          <w:color w:val="000000"/>
          <w:sz w:val="20"/>
          <w:szCs w:val="20"/>
        </w:rPr>
        <w:t>Keywords</w:t>
      </w:r>
      <w:r w:rsidRPr="00F71262">
        <w:rPr>
          <w:rFonts w:asciiTheme="majorBidi" w:hAnsiTheme="majorBidi" w:cstheme="majorBidi"/>
          <w:color w:val="000000"/>
          <w:sz w:val="20"/>
          <w:szCs w:val="20"/>
        </w:rPr>
        <w:t>:   Cadmium (II)    complexes</w:t>
      </w:r>
      <w:r>
        <w:rPr>
          <w:rFonts w:asciiTheme="majorBidi" w:hAnsiTheme="majorBidi" w:cs="Times New Roman"/>
          <w:color w:val="000000"/>
          <w:sz w:val="20"/>
          <w:szCs w:val="20"/>
        </w:rPr>
        <w:t>,</w:t>
      </w:r>
      <w:r w:rsidRPr="00F71262">
        <w:rPr>
          <w:rFonts w:asciiTheme="majorBidi" w:hAnsiTheme="majorBidi" w:cs="Times New Roman"/>
          <w:color w:val="000000"/>
          <w:sz w:val="20"/>
          <w:szCs w:val="20"/>
          <w:rtl/>
        </w:rPr>
        <w:t xml:space="preserve"> </w:t>
      </w:r>
      <w:r w:rsidRPr="00F71262">
        <w:rPr>
          <w:rFonts w:asciiTheme="majorBidi" w:hAnsiTheme="majorBidi" w:cstheme="majorBidi"/>
          <w:color w:val="000000"/>
          <w:sz w:val="20"/>
          <w:szCs w:val="20"/>
        </w:rPr>
        <w:t>Schiff base</w:t>
      </w:r>
      <w:r>
        <w:rPr>
          <w:rFonts w:asciiTheme="majorBidi" w:hAnsiTheme="majorBidi" w:cs="Times New Roman"/>
          <w:color w:val="000000"/>
          <w:sz w:val="20"/>
          <w:szCs w:val="20"/>
        </w:rPr>
        <w:t>,</w:t>
      </w:r>
      <w:r w:rsidRPr="00F71262">
        <w:rPr>
          <w:rFonts w:asciiTheme="majorBidi" w:hAnsiTheme="majorBidi" w:cs="Times New Roman"/>
          <w:color w:val="000000"/>
          <w:sz w:val="20"/>
          <w:szCs w:val="20"/>
          <w:rtl/>
        </w:rPr>
        <w:t xml:space="preserve"> </w:t>
      </w:r>
      <w:r>
        <w:rPr>
          <w:rFonts w:asciiTheme="majorBidi" w:hAnsiTheme="majorBidi" w:cstheme="majorBidi"/>
          <w:color w:val="000000"/>
          <w:sz w:val="20"/>
          <w:szCs w:val="20"/>
        </w:rPr>
        <w:t>Antibacterial activity</w:t>
      </w:r>
      <w:r>
        <w:rPr>
          <w:rFonts w:asciiTheme="majorBidi" w:hAnsiTheme="majorBidi" w:cs="Times New Roman"/>
          <w:color w:val="000000"/>
          <w:sz w:val="20"/>
          <w:szCs w:val="20"/>
        </w:rPr>
        <w:t>,</w:t>
      </w:r>
      <w:r w:rsidRPr="00F71262">
        <w:rPr>
          <w:rFonts w:asciiTheme="majorBidi" w:hAnsiTheme="majorBidi" w:cs="Times New Roman"/>
          <w:color w:val="000000"/>
          <w:sz w:val="20"/>
          <w:szCs w:val="20"/>
          <w:rtl/>
        </w:rPr>
        <w:t xml:space="preserve"> </w:t>
      </w:r>
      <w:r w:rsidRPr="00F71262">
        <w:rPr>
          <w:rFonts w:asciiTheme="majorBidi" w:hAnsiTheme="majorBidi" w:cstheme="majorBidi"/>
          <w:color w:val="000000"/>
          <w:sz w:val="20"/>
          <w:szCs w:val="20"/>
        </w:rPr>
        <w:t>Metal complexes</w:t>
      </w:r>
    </w:p>
    <w:p w:rsidR="00603CF4" w:rsidRPr="00755E1A" w:rsidRDefault="00603CF4" w:rsidP="00755E1A">
      <w:pPr>
        <w:spacing w:after="0" w:line="240" w:lineRule="auto"/>
        <w:ind w:firstLine="284"/>
        <w:jc w:val="both"/>
        <w:rPr>
          <w:rFonts w:asciiTheme="majorBidi" w:hAnsiTheme="majorBidi" w:cstheme="majorBidi"/>
          <w:color w:val="000000"/>
        </w:rPr>
      </w:pPr>
    </w:p>
    <w:p w:rsidR="00755E1A" w:rsidRDefault="00755E1A" w:rsidP="00755E1A">
      <w:pPr>
        <w:spacing w:after="0" w:line="240" w:lineRule="auto"/>
        <w:ind w:firstLine="284"/>
        <w:jc w:val="center"/>
        <w:rPr>
          <w:rFonts w:asciiTheme="majorBidi" w:hAnsiTheme="majorBidi" w:cstheme="majorBidi"/>
          <w:lang w:bidi="fa-IR"/>
        </w:rPr>
        <w:sectPr w:rsidR="00755E1A" w:rsidSect="00755E1A">
          <w:headerReference w:type="even" r:id="rId9"/>
          <w:headerReference w:type="default" r:id="rId10"/>
          <w:footerReference w:type="even" r:id="rId11"/>
          <w:headerReference w:type="first" r:id="rId12"/>
          <w:footerReference w:type="first" r:id="rId13"/>
          <w:pgSz w:w="11907" w:h="16840" w:code="9"/>
          <w:pgMar w:top="998" w:right="1134" w:bottom="612" w:left="1134" w:header="720" w:footer="720" w:gutter="0"/>
          <w:cols w:space="720"/>
          <w:titlePg/>
          <w:docGrid w:linePitch="360"/>
        </w:sectPr>
      </w:pPr>
    </w:p>
    <w:p w:rsidR="00A45D0D" w:rsidRPr="00755E1A" w:rsidRDefault="00755E1A" w:rsidP="00755E1A">
      <w:pPr>
        <w:spacing w:after="0" w:line="240" w:lineRule="auto"/>
        <w:ind w:firstLine="284"/>
        <w:jc w:val="center"/>
        <w:rPr>
          <w:rFonts w:asciiTheme="majorBidi" w:hAnsiTheme="majorBidi" w:cstheme="majorBidi"/>
          <w:lang w:bidi="fa-IR"/>
        </w:rPr>
      </w:pPr>
      <w:r w:rsidRPr="00755E1A">
        <w:rPr>
          <w:rFonts w:asciiTheme="majorBidi" w:hAnsiTheme="majorBidi" w:cstheme="majorBidi"/>
          <w:lang w:bidi="fa-IR"/>
        </w:rPr>
        <w:t>INTRODUCTION</w:t>
      </w:r>
    </w:p>
    <w:p w:rsidR="00755E1A" w:rsidRPr="00755E1A" w:rsidRDefault="00755E1A" w:rsidP="00755E1A">
      <w:pPr>
        <w:spacing w:after="0" w:line="240" w:lineRule="auto"/>
        <w:ind w:firstLine="284"/>
        <w:jc w:val="both"/>
        <w:rPr>
          <w:rFonts w:asciiTheme="majorBidi" w:hAnsiTheme="majorBidi" w:cstheme="majorBidi"/>
          <w:b/>
          <w:bCs/>
          <w:lang w:bidi="fa-IR"/>
        </w:rPr>
      </w:pPr>
    </w:p>
    <w:p w:rsidR="00EC1E0C" w:rsidRPr="00755E1A" w:rsidRDefault="000A6616"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Metal</w:t>
      </w:r>
      <w:r w:rsidR="00A45D0D" w:rsidRPr="00755E1A">
        <w:rPr>
          <w:rFonts w:asciiTheme="majorBidi" w:hAnsiTheme="majorBidi" w:cstheme="majorBidi"/>
          <w:lang w:bidi="fa-IR"/>
        </w:rPr>
        <w:t xml:space="preserve"> </w:t>
      </w:r>
      <w:r w:rsidRPr="00755E1A">
        <w:rPr>
          <w:rFonts w:asciiTheme="majorBidi" w:hAnsiTheme="majorBidi" w:cstheme="majorBidi"/>
          <w:lang w:bidi="fa-IR"/>
        </w:rPr>
        <w:t>Schiff</w:t>
      </w:r>
      <w:r w:rsidR="00A45D0D" w:rsidRPr="00755E1A">
        <w:rPr>
          <w:rFonts w:asciiTheme="majorBidi" w:hAnsiTheme="majorBidi" w:cstheme="majorBidi"/>
          <w:lang w:bidi="fa-IR"/>
        </w:rPr>
        <w:t xml:space="preserve"> </w:t>
      </w:r>
      <w:r w:rsidRPr="00755E1A">
        <w:rPr>
          <w:rFonts w:asciiTheme="majorBidi" w:hAnsiTheme="majorBidi" w:cstheme="majorBidi"/>
          <w:lang w:bidi="fa-IR"/>
        </w:rPr>
        <w:t>base</w:t>
      </w:r>
      <w:r w:rsidR="00A45D0D" w:rsidRPr="00755E1A">
        <w:rPr>
          <w:rFonts w:asciiTheme="majorBidi" w:hAnsiTheme="majorBidi" w:cstheme="majorBidi"/>
          <w:lang w:bidi="fa-IR"/>
        </w:rPr>
        <w:t xml:space="preserve"> </w:t>
      </w:r>
      <w:r w:rsidRPr="00755E1A">
        <w:rPr>
          <w:rFonts w:asciiTheme="majorBidi" w:hAnsiTheme="majorBidi" w:cstheme="majorBidi"/>
          <w:lang w:bidi="fa-IR"/>
        </w:rPr>
        <w:t>molecules</w:t>
      </w:r>
      <w:r w:rsidR="00A45D0D" w:rsidRPr="00755E1A">
        <w:rPr>
          <w:rFonts w:asciiTheme="majorBidi" w:hAnsiTheme="majorBidi" w:cstheme="majorBidi"/>
          <w:lang w:bidi="fa-IR"/>
        </w:rPr>
        <w:t xml:space="preserve"> </w:t>
      </w:r>
      <w:r w:rsidRPr="00755E1A">
        <w:rPr>
          <w:rFonts w:asciiTheme="majorBidi" w:hAnsiTheme="majorBidi" w:cstheme="majorBidi"/>
          <w:lang w:bidi="fa-IR"/>
        </w:rPr>
        <w:t>provide potential sites for bioc</w:t>
      </w:r>
      <w:r w:rsidR="008E26DE" w:rsidRPr="00755E1A">
        <w:rPr>
          <w:rFonts w:asciiTheme="majorBidi" w:hAnsiTheme="majorBidi" w:cstheme="majorBidi"/>
          <w:lang w:bidi="fa-IR"/>
        </w:rPr>
        <w:t>hemically active</w:t>
      </w:r>
      <w:r w:rsidR="00A45D0D" w:rsidRPr="00755E1A">
        <w:rPr>
          <w:rFonts w:asciiTheme="majorBidi" w:hAnsiTheme="majorBidi" w:cstheme="majorBidi"/>
          <w:lang w:bidi="fa-IR"/>
        </w:rPr>
        <w:t xml:space="preserve"> </w:t>
      </w:r>
      <w:r w:rsidR="008E26DE" w:rsidRPr="00755E1A">
        <w:rPr>
          <w:rFonts w:asciiTheme="majorBidi" w:hAnsiTheme="majorBidi" w:cstheme="majorBidi"/>
          <w:lang w:bidi="fa-IR"/>
        </w:rPr>
        <w:t>compounds</w:t>
      </w:r>
      <w:r w:rsidRPr="00755E1A">
        <w:rPr>
          <w:rFonts w:asciiTheme="majorBidi" w:hAnsiTheme="majorBidi" w:cstheme="majorBidi"/>
          <w:lang w:bidi="fa-IR"/>
        </w:rPr>
        <w:t xml:space="preserve"> </w:t>
      </w:r>
      <w:r w:rsidR="008E26DE" w:rsidRPr="00755E1A">
        <w:rPr>
          <w:rFonts w:asciiTheme="majorBidi" w:hAnsiTheme="majorBidi" w:cstheme="majorBidi"/>
          <w:lang w:bidi="fa-IR"/>
        </w:rPr>
        <w:t>relevant</w:t>
      </w:r>
      <w:r w:rsidRPr="00755E1A">
        <w:rPr>
          <w:rFonts w:asciiTheme="majorBidi" w:hAnsiTheme="majorBidi" w:cstheme="majorBidi"/>
          <w:lang w:bidi="fa-IR"/>
        </w:rPr>
        <w:t xml:space="preserve"> </w:t>
      </w:r>
      <w:r w:rsidR="008E26DE" w:rsidRPr="00755E1A">
        <w:rPr>
          <w:rFonts w:asciiTheme="majorBidi" w:hAnsiTheme="majorBidi" w:cstheme="majorBidi"/>
          <w:lang w:bidi="fa-IR"/>
        </w:rPr>
        <w:t>to</w:t>
      </w:r>
      <w:r w:rsidRPr="00755E1A">
        <w:rPr>
          <w:rFonts w:asciiTheme="majorBidi" w:hAnsiTheme="majorBidi" w:cstheme="majorBidi"/>
          <w:lang w:bidi="fa-IR"/>
        </w:rPr>
        <w:t xml:space="preserve"> </w:t>
      </w:r>
      <w:r w:rsidR="00ED5928" w:rsidRPr="00755E1A">
        <w:rPr>
          <w:rFonts w:asciiTheme="majorBidi" w:hAnsiTheme="majorBidi" w:cstheme="majorBidi"/>
          <w:lang w:bidi="fa-IR"/>
        </w:rPr>
        <w:t>intermolecular</w:t>
      </w:r>
      <w:r w:rsidRPr="00755E1A">
        <w:rPr>
          <w:rFonts w:asciiTheme="majorBidi" w:hAnsiTheme="majorBidi" w:cstheme="majorBidi"/>
          <w:lang w:bidi="fa-IR"/>
        </w:rPr>
        <w:t xml:space="preserve"> </w:t>
      </w:r>
      <w:r w:rsidR="00ED5928" w:rsidRPr="00755E1A">
        <w:rPr>
          <w:rFonts w:asciiTheme="majorBidi" w:hAnsiTheme="majorBidi" w:cstheme="majorBidi"/>
          <w:lang w:bidi="fa-IR"/>
        </w:rPr>
        <w:t>hydrogen bonding</w:t>
      </w:r>
      <w:r w:rsidR="00A45D0D" w:rsidRPr="00755E1A">
        <w:rPr>
          <w:rFonts w:asciiTheme="majorBidi" w:hAnsiTheme="majorBidi" w:cstheme="majorBidi"/>
          <w:lang w:bidi="fa-IR"/>
        </w:rPr>
        <w:t xml:space="preserve"> </w:t>
      </w:r>
      <w:proofErr w:type="gramStart"/>
      <w:r w:rsidR="00ED5928" w:rsidRPr="00755E1A">
        <w:rPr>
          <w:rFonts w:asciiTheme="majorBidi" w:hAnsiTheme="majorBidi" w:cstheme="majorBidi"/>
          <w:lang w:bidi="fa-IR"/>
        </w:rPr>
        <w:t>and  proton</w:t>
      </w:r>
      <w:proofErr w:type="gramEnd"/>
      <w:r w:rsidR="00A45D0D" w:rsidRPr="00755E1A">
        <w:rPr>
          <w:rFonts w:asciiTheme="majorBidi" w:hAnsiTheme="majorBidi" w:cstheme="majorBidi"/>
          <w:lang w:bidi="fa-IR"/>
        </w:rPr>
        <w:t xml:space="preserve"> </w:t>
      </w:r>
      <w:r w:rsidR="006949C3" w:rsidRPr="00755E1A">
        <w:rPr>
          <w:rFonts w:asciiTheme="majorBidi" w:hAnsiTheme="majorBidi" w:cstheme="majorBidi"/>
          <w:lang w:bidi="fa-IR"/>
        </w:rPr>
        <w:t>transfer</w:t>
      </w:r>
      <w:r w:rsidR="00646538" w:rsidRPr="00755E1A">
        <w:rPr>
          <w:rFonts w:asciiTheme="majorBidi" w:hAnsiTheme="majorBidi" w:cstheme="majorBidi"/>
          <w:lang w:bidi="fa-IR"/>
        </w:rPr>
        <w:t xml:space="preserve"> </w:t>
      </w:r>
      <w:r w:rsidR="00370A3D" w:rsidRPr="00755E1A">
        <w:rPr>
          <w:rFonts w:asciiTheme="majorBidi" w:hAnsiTheme="majorBidi" w:cstheme="majorBidi"/>
          <w:lang w:bidi="fa-IR"/>
        </w:rPr>
        <w:t>equilibria</w:t>
      </w:r>
      <w:r w:rsidR="00370A3D" w:rsidRPr="00755E1A">
        <w:rPr>
          <w:rFonts w:asciiTheme="majorBidi" w:hAnsiTheme="majorBidi" w:cstheme="majorBidi"/>
        </w:rPr>
        <w:t>[1].</w:t>
      </w:r>
      <w:r w:rsidR="00646538" w:rsidRPr="00755E1A">
        <w:rPr>
          <w:rFonts w:asciiTheme="majorBidi" w:hAnsiTheme="majorBidi" w:cstheme="majorBidi"/>
          <w:lang w:bidi="fa-IR"/>
        </w:rPr>
        <w:t xml:space="preserve"> </w:t>
      </w:r>
      <w:r w:rsidR="00370A3D" w:rsidRPr="00755E1A">
        <w:rPr>
          <w:rFonts w:asciiTheme="majorBidi" w:hAnsiTheme="majorBidi" w:cstheme="majorBidi"/>
          <w:lang w:bidi="fa-IR"/>
        </w:rPr>
        <w:t>Metal complexes</w:t>
      </w:r>
      <w:r w:rsidR="00646538" w:rsidRPr="00755E1A">
        <w:rPr>
          <w:rFonts w:asciiTheme="majorBidi" w:hAnsiTheme="majorBidi" w:cstheme="majorBidi"/>
          <w:lang w:bidi="fa-IR"/>
        </w:rPr>
        <w:t xml:space="preserve"> of </w:t>
      </w:r>
      <w:r w:rsidR="00370A3D" w:rsidRPr="00755E1A">
        <w:rPr>
          <w:rFonts w:asciiTheme="majorBidi" w:hAnsiTheme="majorBidi" w:cstheme="majorBidi"/>
          <w:lang w:bidi="fa-IR"/>
        </w:rPr>
        <w:t xml:space="preserve">Schiff base </w:t>
      </w:r>
      <w:proofErr w:type="gramStart"/>
      <w:r w:rsidR="00370A3D" w:rsidRPr="00755E1A">
        <w:rPr>
          <w:rFonts w:asciiTheme="majorBidi" w:hAnsiTheme="majorBidi" w:cstheme="majorBidi"/>
          <w:lang w:bidi="fa-IR"/>
        </w:rPr>
        <w:t xml:space="preserve">ligands </w:t>
      </w:r>
      <w:r w:rsidR="00646538" w:rsidRPr="00755E1A">
        <w:rPr>
          <w:rFonts w:asciiTheme="majorBidi" w:hAnsiTheme="majorBidi" w:cstheme="majorBidi"/>
          <w:lang w:bidi="fa-IR"/>
        </w:rPr>
        <w:t xml:space="preserve"> </w:t>
      </w:r>
      <w:r w:rsidR="00370A3D" w:rsidRPr="00755E1A">
        <w:rPr>
          <w:rFonts w:asciiTheme="majorBidi" w:hAnsiTheme="majorBidi" w:cstheme="majorBidi"/>
          <w:lang w:bidi="fa-IR"/>
        </w:rPr>
        <w:t>can</w:t>
      </w:r>
      <w:proofErr w:type="gramEnd"/>
      <w:r w:rsidR="00646538" w:rsidRPr="00755E1A">
        <w:rPr>
          <w:rFonts w:asciiTheme="majorBidi" w:hAnsiTheme="majorBidi" w:cstheme="majorBidi"/>
          <w:lang w:bidi="fa-IR"/>
        </w:rPr>
        <w:t xml:space="preserve"> </w:t>
      </w:r>
      <w:r w:rsidR="00370A3D" w:rsidRPr="00755E1A">
        <w:rPr>
          <w:rFonts w:asciiTheme="majorBidi" w:hAnsiTheme="majorBidi" w:cstheme="majorBidi"/>
          <w:lang w:bidi="fa-IR"/>
        </w:rPr>
        <w:t>afford sev</w:t>
      </w:r>
      <w:r w:rsidR="00163382" w:rsidRPr="00755E1A">
        <w:rPr>
          <w:rFonts w:asciiTheme="majorBidi" w:hAnsiTheme="majorBidi" w:cstheme="majorBidi"/>
          <w:lang w:bidi="fa-IR"/>
        </w:rPr>
        <w:t>eral application in the biological</w:t>
      </w:r>
      <w:r w:rsidR="00163382" w:rsidRPr="00755E1A">
        <w:rPr>
          <w:rFonts w:asciiTheme="majorBidi" w:hAnsiTheme="majorBidi" w:cstheme="majorBidi"/>
        </w:rPr>
        <w:t>,</w:t>
      </w:r>
      <w:r w:rsidR="00163382" w:rsidRPr="00755E1A">
        <w:rPr>
          <w:rFonts w:asciiTheme="majorBidi" w:hAnsiTheme="majorBidi" w:cstheme="majorBidi"/>
          <w:lang w:bidi="fa-IR"/>
        </w:rPr>
        <w:t xml:space="preserve"> analytical</w:t>
      </w:r>
      <w:r w:rsidR="00163382" w:rsidRPr="00755E1A">
        <w:rPr>
          <w:rFonts w:asciiTheme="majorBidi" w:hAnsiTheme="majorBidi" w:cstheme="majorBidi"/>
        </w:rPr>
        <w:t>,</w:t>
      </w:r>
      <w:r w:rsidR="00447B00" w:rsidRPr="00755E1A">
        <w:rPr>
          <w:rFonts w:asciiTheme="majorBidi" w:hAnsiTheme="majorBidi" w:cstheme="majorBidi"/>
          <w:lang w:bidi="fa-IR"/>
        </w:rPr>
        <w:t xml:space="preserve"> </w:t>
      </w:r>
      <w:r w:rsidR="00163382" w:rsidRPr="00755E1A">
        <w:rPr>
          <w:rFonts w:asciiTheme="majorBidi" w:hAnsiTheme="majorBidi" w:cstheme="majorBidi"/>
        </w:rPr>
        <w:t xml:space="preserve">clinical and industrial </w:t>
      </w:r>
      <w:r w:rsidR="00755553" w:rsidRPr="00755E1A">
        <w:rPr>
          <w:rFonts w:asciiTheme="majorBidi" w:hAnsiTheme="majorBidi" w:cstheme="majorBidi"/>
        </w:rPr>
        <w:t>fields [2]. Consider</w:t>
      </w:r>
      <w:bookmarkStart w:id="1" w:name="_GoBack"/>
      <w:bookmarkEnd w:id="1"/>
      <w:r w:rsidR="00755553" w:rsidRPr="00755E1A">
        <w:rPr>
          <w:rFonts w:asciiTheme="majorBidi" w:hAnsiTheme="majorBidi" w:cstheme="majorBidi"/>
        </w:rPr>
        <w:t xml:space="preserve">ing the biological activity and highly qualified </w:t>
      </w:r>
      <w:r w:rsidR="00932E1D" w:rsidRPr="00755E1A">
        <w:rPr>
          <w:rFonts w:asciiTheme="majorBidi" w:hAnsiTheme="majorBidi" w:cstheme="majorBidi"/>
        </w:rPr>
        <w:t>physicochemical,</w:t>
      </w:r>
      <w:r w:rsidR="00447B00" w:rsidRPr="00755E1A">
        <w:rPr>
          <w:rFonts w:asciiTheme="majorBidi" w:hAnsiTheme="majorBidi" w:cstheme="majorBidi"/>
          <w:lang w:bidi="fa-IR"/>
        </w:rPr>
        <w:t xml:space="preserve"> </w:t>
      </w:r>
      <w:proofErr w:type="spellStart"/>
      <w:r w:rsidR="00B77F84" w:rsidRPr="00755E1A">
        <w:rPr>
          <w:rFonts w:asciiTheme="majorBidi" w:hAnsiTheme="majorBidi" w:cstheme="majorBidi"/>
        </w:rPr>
        <w:t>stereochemical</w:t>
      </w:r>
      <w:proofErr w:type="spellEnd"/>
      <w:r w:rsidR="00B77F84" w:rsidRPr="00755E1A">
        <w:rPr>
          <w:rFonts w:asciiTheme="majorBidi" w:hAnsiTheme="majorBidi" w:cstheme="majorBidi"/>
        </w:rPr>
        <w:t xml:space="preserve">, electrochemical, structural and catalytic properties of Schiff base metal complexes, their values has been considered to be highly important </w:t>
      </w:r>
      <w:r w:rsidR="003B0A03" w:rsidRPr="00755E1A">
        <w:rPr>
          <w:rFonts w:asciiTheme="majorBidi" w:hAnsiTheme="majorBidi" w:cstheme="majorBidi"/>
        </w:rPr>
        <w:t>and this is related to their application as facilities to analyze pharmacological</w:t>
      </w:r>
      <w:r w:rsidR="006F682D" w:rsidRPr="00755E1A">
        <w:rPr>
          <w:rFonts w:asciiTheme="majorBidi" w:hAnsiTheme="majorBidi" w:cstheme="majorBidi"/>
          <w:lang w:bidi="fa-IR"/>
        </w:rPr>
        <w:t xml:space="preserve"> </w:t>
      </w:r>
      <w:r w:rsidR="003B0A03" w:rsidRPr="00755E1A">
        <w:rPr>
          <w:rFonts w:asciiTheme="majorBidi" w:hAnsiTheme="majorBidi" w:cstheme="majorBidi"/>
        </w:rPr>
        <w:t>constituents [3</w:t>
      </w:r>
      <w:r w:rsidR="00B47440" w:rsidRPr="00755E1A">
        <w:rPr>
          <w:rFonts w:asciiTheme="majorBidi" w:hAnsiTheme="majorBidi" w:cstheme="majorBidi"/>
        </w:rPr>
        <w:t>]. Necessary biological reaction in life processes mostly contains transition metals; these metals usually coordinate with O- or N- terminals from protein in several modes and play a dominant role in the conformation and function of biological macromolecules [4].</w:t>
      </w:r>
      <w:r w:rsidR="00B47440" w:rsidRPr="00755E1A">
        <w:rPr>
          <w:rFonts w:asciiTheme="majorBidi" w:hAnsiTheme="majorBidi" w:cstheme="majorBidi"/>
          <w:lang w:bidi="fa-IR"/>
        </w:rPr>
        <w:t xml:space="preserve"> </w:t>
      </w:r>
    </w:p>
    <w:p w:rsidR="00EC1E0C" w:rsidRPr="00755E1A" w:rsidRDefault="00EC1E0C" w:rsidP="00755E1A">
      <w:pPr>
        <w:spacing w:after="0" w:line="240" w:lineRule="auto"/>
        <w:ind w:firstLine="284"/>
        <w:jc w:val="both"/>
        <w:rPr>
          <w:rFonts w:asciiTheme="majorBidi" w:hAnsiTheme="majorBidi" w:cstheme="majorBidi"/>
        </w:rPr>
      </w:pPr>
      <w:r w:rsidRPr="00755E1A">
        <w:rPr>
          <w:rFonts w:asciiTheme="majorBidi" w:hAnsiTheme="majorBidi" w:cstheme="majorBidi"/>
        </w:rPr>
        <w:t xml:space="preserve">Regarding the metal coordination complexes, much has been studied so far. Specially, their antimicrobial and anticancer properties have been focus of attention through studies [5]. </w:t>
      </w:r>
    </w:p>
    <w:p w:rsidR="00EC1E0C" w:rsidRPr="00755E1A" w:rsidRDefault="00EC1E0C" w:rsidP="00755E1A">
      <w:pPr>
        <w:spacing w:after="0" w:line="240" w:lineRule="auto"/>
        <w:ind w:firstLine="284"/>
        <w:jc w:val="both"/>
        <w:rPr>
          <w:rFonts w:asciiTheme="majorBidi" w:hAnsiTheme="majorBidi" w:cstheme="majorBidi"/>
        </w:rPr>
      </w:pPr>
      <w:r w:rsidRPr="00755E1A">
        <w:rPr>
          <w:rFonts w:asciiTheme="majorBidi" w:hAnsiTheme="majorBidi" w:cstheme="majorBidi"/>
        </w:rPr>
        <w:t xml:space="preserve">Recently, metal-based antioxidants have been studied to a great deal due to their capacity to </w:t>
      </w:r>
      <w:r w:rsidRPr="00755E1A">
        <w:rPr>
          <w:rFonts w:asciiTheme="majorBidi" w:hAnsiTheme="majorBidi" w:cstheme="majorBidi"/>
        </w:rPr>
        <w:t>protect organisms and cells from damage caused by oxidative stress or scavenge free radicals [6].</w:t>
      </w:r>
    </w:p>
    <w:p w:rsidR="00EC1E0C" w:rsidRPr="00755E1A" w:rsidRDefault="00EC1E0C" w:rsidP="00755E1A">
      <w:pPr>
        <w:spacing w:after="0" w:line="240" w:lineRule="auto"/>
        <w:ind w:firstLine="284"/>
        <w:jc w:val="both"/>
        <w:rPr>
          <w:rFonts w:asciiTheme="majorBidi" w:hAnsiTheme="majorBidi" w:cstheme="majorBidi"/>
        </w:rPr>
      </w:pPr>
      <w:r w:rsidRPr="00755E1A">
        <w:rPr>
          <w:rFonts w:asciiTheme="majorBidi" w:hAnsiTheme="majorBidi" w:cstheme="majorBidi"/>
        </w:rPr>
        <w:t xml:space="preserve">These metal complex derivatives indicating noticeable biological activity, may pave the way for a novel trend in designing new antibacterial drugs. It is of great significant to note there have been extensive studies on the preparation of many symmetrical </w:t>
      </w:r>
      <w:proofErr w:type="spellStart"/>
      <w:r w:rsidRPr="00755E1A">
        <w:rPr>
          <w:rFonts w:asciiTheme="majorBidi" w:hAnsiTheme="majorBidi" w:cstheme="majorBidi"/>
        </w:rPr>
        <w:t>tetradentate</w:t>
      </w:r>
      <w:proofErr w:type="spellEnd"/>
      <w:r w:rsidRPr="00755E1A">
        <w:rPr>
          <w:rFonts w:asciiTheme="majorBidi" w:hAnsiTheme="majorBidi" w:cstheme="majorBidi"/>
        </w:rPr>
        <w:t xml:space="preserve"> </w:t>
      </w:r>
      <w:proofErr w:type="spellStart"/>
      <w:r w:rsidRPr="00755E1A">
        <w:rPr>
          <w:rFonts w:asciiTheme="majorBidi" w:hAnsiTheme="majorBidi" w:cstheme="majorBidi"/>
        </w:rPr>
        <w:t>bis</w:t>
      </w:r>
      <w:proofErr w:type="spellEnd"/>
      <w:r w:rsidRPr="00755E1A">
        <w:rPr>
          <w:rFonts w:asciiTheme="majorBidi" w:hAnsiTheme="majorBidi" w:cstheme="majorBidi"/>
        </w:rPr>
        <w:t>-diamines with O- hydroxyl aldehydes/ketones [7</w:t>
      </w:r>
      <w:proofErr w:type="gramStart"/>
      <w:r w:rsidRPr="00755E1A">
        <w:rPr>
          <w:rFonts w:asciiTheme="majorBidi" w:hAnsiTheme="majorBidi" w:cstheme="majorBidi"/>
        </w:rPr>
        <w:t>,8</w:t>
      </w:r>
      <w:proofErr w:type="gramEnd"/>
      <w:r w:rsidRPr="00755E1A">
        <w:rPr>
          <w:rFonts w:asciiTheme="majorBidi" w:hAnsiTheme="majorBidi" w:cstheme="majorBidi"/>
        </w:rPr>
        <w:t>].</w:t>
      </w:r>
    </w:p>
    <w:p w:rsidR="00477296" w:rsidRPr="00755E1A" w:rsidRDefault="00980319"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rPr>
        <w:t xml:space="preserve">Through the present study the </w:t>
      </w:r>
      <w:proofErr w:type="gramStart"/>
      <w:r w:rsidRPr="00755E1A">
        <w:rPr>
          <w:rFonts w:asciiTheme="majorBidi" w:hAnsiTheme="majorBidi" w:cstheme="majorBidi"/>
        </w:rPr>
        <w:t xml:space="preserve">synthesis </w:t>
      </w:r>
      <w:r w:rsidR="006172C0" w:rsidRPr="00755E1A">
        <w:rPr>
          <w:rFonts w:asciiTheme="majorBidi" w:hAnsiTheme="majorBidi" w:cstheme="majorBidi"/>
        </w:rPr>
        <w:t>,</w:t>
      </w:r>
      <w:proofErr w:type="gramEnd"/>
      <w:r w:rsidRPr="00755E1A">
        <w:rPr>
          <w:rFonts w:asciiTheme="majorBidi" w:hAnsiTheme="majorBidi" w:cstheme="majorBidi"/>
        </w:rPr>
        <w:t xml:space="preserve"> characterization</w:t>
      </w:r>
      <w:r w:rsidR="006172C0" w:rsidRPr="00755E1A">
        <w:rPr>
          <w:rFonts w:asciiTheme="majorBidi" w:hAnsiTheme="majorBidi" w:cstheme="majorBidi"/>
        </w:rPr>
        <w:t xml:space="preserve"> and antibacterial activity</w:t>
      </w:r>
      <w:r w:rsidRPr="00755E1A">
        <w:rPr>
          <w:rFonts w:asciiTheme="majorBidi" w:hAnsiTheme="majorBidi" w:cstheme="majorBidi"/>
        </w:rPr>
        <w:t xml:space="preserve"> of complex </w:t>
      </w:r>
      <w:r w:rsidRPr="00755E1A">
        <w:rPr>
          <w:rFonts w:asciiTheme="majorBidi" w:hAnsiTheme="majorBidi" w:cstheme="majorBidi"/>
          <w:lang w:bidi="fa-IR"/>
        </w:rPr>
        <w:t>Schiff base</w:t>
      </w:r>
      <w:r w:rsidR="00E42FDD" w:rsidRPr="00755E1A">
        <w:rPr>
          <w:rFonts w:asciiTheme="majorBidi" w:hAnsiTheme="majorBidi" w:cstheme="majorBidi"/>
          <w:lang w:bidi="fa-IR"/>
        </w:rPr>
        <w:t xml:space="preserve"> </w:t>
      </w:r>
      <w:r w:rsidR="00477296" w:rsidRPr="00755E1A">
        <w:rPr>
          <w:rFonts w:asciiTheme="majorBidi" w:hAnsiTheme="majorBidi" w:cstheme="majorBidi"/>
          <w:lang w:bidi="fa-IR"/>
        </w:rPr>
        <w:t xml:space="preserve">with transition metals particularly with </w:t>
      </w:r>
      <w:r w:rsidR="00E42FDD" w:rsidRPr="00755E1A">
        <w:rPr>
          <w:rFonts w:asciiTheme="majorBidi" w:hAnsiTheme="majorBidi" w:cstheme="majorBidi"/>
          <w:lang w:bidi="fa-IR"/>
        </w:rPr>
        <w:t>cadmium</w:t>
      </w:r>
      <w:r w:rsidR="00477296" w:rsidRPr="00755E1A">
        <w:rPr>
          <w:rFonts w:asciiTheme="majorBidi" w:hAnsiTheme="majorBidi" w:cstheme="majorBidi"/>
          <w:lang w:bidi="fa-IR"/>
        </w:rPr>
        <w:t xml:space="preserve"> </w:t>
      </w:r>
      <w:r w:rsidR="00E404D2" w:rsidRPr="00755E1A">
        <w:rPr>
          <w:rFonts w:asciiTheme="majorBidi" w:hAnsiTheme="majorBidi" w:cstheme="majorBidi"/>
          <w:lang w:bidi="fa-IR"/>
        </w:rPr>
        <w:t>are worked out.</w:t>
      </w:r>
    </w:p>
    <w:p w:rsidR="008049E3" w:rsidRPr="00755E1A" w:rsidRDefault="008049E3" w:rsidP="00755E1A">
      <w:pPr>
        <w:spacing w:after="0" w:line="240" w:lineRule="auto"/>
        <w:ind w:firstLine="284"/>
        <w:jc w:val="both"/>
        <w:rPr>
          <w:rFonts w:asciiTheme="majorBidi" w:hAnsiTheme="majorBidi" w:cstheme="majorBidi"/>
          <w:lang w:bidi="fa-IR"/>
        </w:rPr>
      </w:pPr>
    </w:p>
    <w:p w:rsidR="00EA1735" w:rsidRPr="00755E1A" w:rsidRDefault="00755E1A" w:rsidP="00755E1A">
      <w:pPr>
        <w:spacing w:after="0" w:line="240" w:lineRule="auto"/>
        <w:ind w:firstLine="284"/>
        <w:jc w:val="center"/>
        <w:rPr>
          <w:rFonts w:asciiTheme="majorBidi" w:hAnsiTheme="majorBidi" w:cstheme="majorBidi"/>
          <w:lang w:bidi="fa-IR"/>
        </w:rPr>
      </w:pPr>
      <w:r w:rsidRPr="00755E1A">
        <w:rPr>
          <w:rFonts w:asciiTheme="majorBidi" w:hAnsiTheme="majorBidi" w:cstheme="majorBidi"/>
          <w:lang w:bidi="fa-IR"/>
        </w:rPr>
        <w:t>EXPERIMENTATION</w:t>
      </w:r>
    </w:p>
    <w:p w:rsidR="00755E1A" w:rsidRPr="00755E1A" w:rsidRDefault="00755E1A" w:rsidP="00755E1A">
      <w:pPr>
        <w:spacing w:after="0" w:line="240" w:lineRule="auto"/>
        <w:ind w:firstLine="284"/>
        <w:jc w:val="both"/>
        <w:rPr>
          <w:rFonts w:asciiTheme="majorBidi" w:hAnsiTheme="majorBidi" w:cstheme="majorBidi"/>
          <w:b/>
          <w:bCs/>
          <w:lang w:bidi="fa-IR"/>
        </w:rPr>
      </w:pPr>
    </w:p>
    <w:p w:rsidR="00EA1735" w:rsidRPr="00755E1A" w:rsidRDefault="00B9001A"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Ligand Synthesis:</w:t>
      </w:r>
    </w:p>
    <w:p w:rsidR="00B9001A" w:rsidRPr="00755E1A" w:rsidRDefault="00B9001A"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To synthesis 4-chloro-N ((py</w:t>
      </w:r>
      <w:r w:rsidR="003D5FA9" w:rsidRPr="00755E1A">
        <w:rPr>
          <w:rFonts w:asciiTheme="majorBidi" w:hAnsiTheme="majorBidi" w:cstheme="majorBidi"/>
          <w:lang w:bidi="fa-IR"/>
        </w:rPr>
        <w:t>ridine-2-yl</w:t>
      </w:r>
      <w:r w:rsidRPr="00755E1A">
        <w:rPr>
          <w:rFonts w:asciiTheme="majorBidi" w:hAnsiTheme="majorBidi" w:cstheme="majorBidi"/>
          <w:lang w:bidi="fa-IR"/>
        </w:rPr>
        <w:t>)</w:t>
      </w:r>
      <w:r w:rsidR="008D7D57" w:rsidRPr="00755E1A">
        <w:rPr>
          <w:rFonts w:asciiTheme="majorBidi" w:hAnsiTheme="majorBidi" w:cstheme="majorBidi"/>
          <w:lang w:bidi="fa-IR"/>
        </w:rPr>
        <w:t xml:space="preserve"> </w:t>
      </w:r>
      <w:r w:rsidRPr="00755E1A">
        <w:rPr>
          <w:rFonts w:asciiTheme="majorBidi" w:hAnsiTheme="majorBidi" w:cstheme="majorBidi"/>
          <w:lang w:bidi="fa-IR"/>
        </w:rPr>
        <w:t xml:space="preserve">methylene) benzene amine, </w:t>
      </w:r>
      <w:r w:rsidR="006B528F" w:rsidRPr="00755E1A">
        <w:rPr>
          <w:rFonts w:asciiTheme="majorBidi" w:hAnsiTheme="majorBidi" w:cstheme="majorBidi"/>
          <w:lang w:bidi="fa-IR"/>
        </w:rPr>
        <w:t xml:space="preserve">0.001 </w:t>
      </w:r>
      <w:proofErr w:type="spellStart"/>
      <w:r w:rsidR="006B528F" w:rsidRPr="00755E1A">
        <w:rPr>
          <w:rFonts w:asciiTheme="majorBidi" w:hAnsiTheme="majorBidi" w:cstheme="majorBidi"/>
          <w:lang w:bidi="fa-IR"/>
        </w:rPr>
        <w:t>m</w:t>
      </w:r>
      <w:r w:rsidR="005E0C23" w:rsidRPr="00755E1A">
        <w:rPr>
          <w:rFonts w:asciiTheme="majorBidi" w:hAnsiTheme="majorBidi" w:cstheme="majorBidi"/>
          <w:lang w:bidi="fa-IR"/>
        </w:rPr>
        <w:t>o</w:t>
      </w:r>
      <w:r w:rsidR="008D7D57" w:rsidRPr="00755E1A">
        <w:rPr>
          <w:rFonts w:asciiTheme="majorBidi" w:hAnsiTheme="majorBidi" w:cstheme="majorBidi"/>
          <w:lang w:bidi="fa-IR"/>
        </w:rPr>
        <w:t>l</w:t>
      </w:r>
      <w:proofErr w:type="spellEnd"/>
      <w:r w:rsidR="008D7D57" w:rsidRPr="00755E1A">
        <w:rPr>
          <w:rFonts w:asciiTheme="majorBidi" w:hAnsiTheme="majorBidi" w:cstheme="majorBidi"/>
          <w:lang w:bidi="fa-IR"/>
        </w:rPr>
        <w:t xml:space="preserve"> of </w:t>
      </w:r>
      <w:r w:rsidR="00DF29BB" w:rsidRPr="00755E1A">
        <w:rPr>
          <w:rFonts w:asciiTheme="majorBidi" w:hAnsiTheme="majorBidi" w:cstheme="majorBidi"/>
          <w:lang w:bidi="fa-IR"/>
        </w:rPr>
        <w:t>4</w:t>
      </w:r>
      <w:r w:rsidR="00F64909" w:rsidRPr="00755E1A">
        <w:rPr>
          <w:rFonts w:asciiTheme="majorBidi" w:hAnsiTheme="majorBidi" w:cstheme="majorBidi"/>
          <w:lang w:bidi="fa-IR"/>
        </w:rPr>
        <w:t xml:space="preserve">- </w:t>
      </w:r>
      <w:proofErr w:type="spellStart"/>
      <w:r w:rsidR="00F64909" w:rsidRPr="00755E1A">
        <w:rPr>
          <w:rFonts w:asciiTheme="majorBidi" w:hAnsiTheme="majorBidi" w:cstheme="majorBidi"/>
          <w:lang w:bidi="fa-IR"/>
        </w:rPr>
        <w:t>chloro</w:t>
      </w:r>
      <w:proofErr w:type="spellEnd"/>
      <w:r w:rsidR="00F64909" w:rsidRPr="00755E1A">
        <w:rPr>
          <w:rFonts w:asciiTheme="majorBidi" w:hAnsiTheme="majorBidi" w:cstheme="majorBidi"/>
          <w:lang w:bidi="fa-IR"/>
        </w:rPr>
        <w:t xml:space="preserve"> aniline is solved in 1</w:t>
      </w:r>
      <w:r w:rsidR="002833E5" w:rsidRPr="00755E1A">
        <w:rPr>
          <w:rFonts w:asciiTheme="majorBidi" w:hAnsiTheme="majorBidi" w:cstheme="majorBidi"/>
          <w:lang w:bidi="fa-IR"/>
        </w:rPr>
        <w:t>5</w:t>
      </w:r>
      <w:r w:rsidR="00F64909" w:rsidRPr="00755E1A">
        <w:rPr>
          <w:rFonts w:asciiTheme="majorBidi" w:hAnsiTheme="majorBidi" w:cstheme="majorBidi"/>
          <w:lang w:bidi="fa-IR"/>
        </w:rPr>
        <w:t xml:space="preserve"> cc of </w:t>
      </w:r>
      <w:r w:rsidR="00E4001E" w:rsidRPr="00755E1A">
        <w:rPr>
          <w:rFonts w:asciiTheme="majorBidi" w:hAnsiTheme="majorBidi" w:cstheme="majorBidi"/>
          <w:lang w:bidi="fa-IR"/>
        </w:rPr>
        <w:t xml:space="preserve">ethanol </w:t>
      </w:r>
      <w:r w:rsidR="006B528F" w:rsidRPr="00755E1A">
        <w:rPr>
          <w:rFonts w:asciiTheme="majorBidi" w:hAnsiTheme="majorBidi" w:cstheme="majorBidi"/>
          <w:lang w:bidi="fa-IR"/>
        </w:rPr>
        <w:t xml:space="preserve">solution and 0.001 </w:t>
      </w:r>
      <w:proofErr w:type="spellStart"/>
      <w:r w:rsidR="006B528F" w:rsidRPr="00755E1A">
        <w:rPr>
          <w:rFonts w:asciiTheme="majorBidi" w:hAnsiTheme="majorBidi" w:cstheme="majorBidi"/>
          <w:lang w:bidi="fa-IR"/>
        </w:rPr>
        <w:t>m</w:t>
      </w:r>
      <w:r w:rsidR="005E0C23" w:rsidRPr="00755E1A">
        <w:rPr>
          <w:rFonts w:asciiTheme="majorBidi" w:hAnsiTheme="majorBidi" w:cstheme="majorBidi"/>
          <w:lang w:bidi="fa-IR"/>
        </w:rPr>
        <w:t>o</w:t>
      </w:r>
      <w:r w:rsidR="00F64909" w:rsidRPr="00755E1A">
        <w:rPr>
          <w:rFonts w:asciiTheme="majorBidi" w:hAnsiTheme="majorBidi" w:cstheme="majorBidi"/>
          <w:lang w:bidi="fa-IR"/>
        </w:rPr>
        <w:t>l</w:t>
      </w:r>
      <w:proofErr w:type="spellEnd"/>
      <w:r w:rsidR="00F64909" w:rsidRPr="00755E1A">
        <w:rPr>
          <w:rFonts w:asciiTheme="majorBidi" w:hAnsiTheme="majorBidi" w:cstheme="majorBidi"/>
          <w:lang w:bidi="fa-IR"/>
        </w:rPr>
        <w:t xml:space="preserve"> of pyridine 2-</w:t>
      </w:r>
      <w:r w:rsidR="006B528F" w:rsidRPr="00755E1A">
        <w:rPr>
          <w:rFonts w:asciiTheme="majorBidi" w:hAnsiTheme="majorBidi" w:cstheme="majorBidi"/>
          <w:lang w:bidi="fa-IR"/>
        </w:rPr>
        <w:t>carbaldehyde is solved in 1</w:t>
      </w:r>
      <w:r w:rsidR="002833E5" w:rsidRPr="00755E1A">
        <w:rPr>
          <w:rFonts w:asciiTheme="majorBidi" w:hAnsiTheme="majorBidi" w:cstheme="majorBidi"/>
          <w:lang w:bidi="fa-IR"/>
        </w:rPr>
        <w:t>5</w:t>
      </w:r>
      <w:r w:rsidR="006B528F" w:rsidRPr="00755E1A">
        <w:rPr>
          <w:rFonts w:asciiTheme="majorBidi" w:hAnsiTheme="majorBidi" w:cstheme="majorBidi"/>
          <w:lang w:bidi="fa-IR"/>
        </w:rPr>
        <w:t xml:space="preserve"> cc </w:t>
      </w:r>
      <w:r w:rsidR="00E4001E" w:rsidRPr="00755E1A">
        <w:rPr>
          <w:rFonts w:asciiTheme="majorBidi" w:hAnsiTheme="majorBidi" w:cstheme="majorBidi"/>
          <w:lang w:bidi="fa-IR"/>
        </w:rPr>
        <w:t>ethanol</w:t>
      </w:r>
      <w:r w:rsidR="006B528F" w:rsidRPr="00755E1A">
        <w:rPr>
          <w:rFonts w:asciiTheme="majorBidi" w:hAnsiTheme="majorBidi" w:cstheme="majorBidi"/>
          <w:lang w:bidi="fa-IR"/>
        </w:rPr>
        <w:t xml:space="preserve">. </w:t>
      </w:r>
      <w:r w:rsidR="00706369" w:rsidRPr="00755E1A">
        <w:rPr>
          <w:rFonts w:asciiTheme="majorBidi" w:hAnsiTheme="majorBidi" w:cstheme="majorBidi"/>
          <w:lang w:bidi="fa-IR"/>
        </w:rPr>
        <w:t>Then, the two compounds are mixed at room temperature for 30 minutes and are reacted for 30 minutes.</w:t>
      </w:r>
    </w:p>
    <w:p w:rsidR="006B528F" w:rsidRPr="00755E1A" w:rsidRDefault="006B528F"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 xml:space="preserve">Then, the two compounds are mixed at room temperature for </w:t>
      </w:r>
      <w:r w:rsidR="002833E5" w:rsidRPr="00755E1A">
        <w:rPr>
          <w:rFonts w:asciiTheme="majorBidi" w:hAnsiTheme="majorBidi" w:cstheme="majorBidi"/>
          <w:lang w:bidi="fa-IR"/>
        </w:rPr>
        <w:t>3</w:t>
      </w:r>
      <w:r w:rsidRPr="00755E1A">
        <w:rPr>
          <w:rFonts w:asciiTheme="majorBidi" w:hAnsiTheme="majorBidi" w:cstheme="majorBidi"/>
          <w:lang w:bidi="fa-IR"/>
        </w:rPr>
        <w:t xml:space="preserve">0 minutes and are reacted for </w:t>
      </w:r>
      <w:r w:rsidR="002833E5" w:rsidRPr="00755E1A">
        <w:rPr>
          <w:rFonts w:asciiTheme="majorBidi" w:hAnsiTheme="majorBidi" w:cstheme="majorBidi"/>
          <w:lang w:bidi="fa-IR"/>
        </w:rPr>
        <w:t>3</w:t>
      </w:r>
      <w:r w:rsidRPr="00755E1A">
        <w:rPr>
          <w:rFonts w:asciiTheme="majorBidi" w:hAnsiTheme="majorBidi" w:cstheme="majorBidi"/>
          <w:lang w:bidi="fa-IR"/>
        </w:rPr>
        <w:t xml:space="preserve">0 </w:t>
      </w:r>
      <w:proofErr w:type="gramStart"/>
      <w:r w:rsidRPr="00755E1A">
        <w:rPr>
          <w:rFonts w:asciiTheme="majorBidi" w:hAnsiTheme="majorBidi" w:cstheme="majorBidi"/>
          <w:lang w:bidi="fa-IR"/>
        </w:rPr>
        <w:t>minutes</w:t>
      </w:r>
      <w:proofErr w:type="gramEnd"/>
      <w:r w:rsidRPr="00755E1A">
        <w:rPr>
          <w:rFonts w:asciiTheme="majorBidi" w:hAnsiTheme="majorBidi" w:cstheme="majorBidi"/>
          <w:lang w:bidi="fa-IR"/>
        </w:rPr>
        <w:t>.</w:t>
      </w:r>
      <w:r w:rsidR="00214159" w:rsidRPr="00755E1A">
        <w:rPr>
          <w:rFonts w:asciiTheme="majorBidi" w:hAnsiTheme="majorBidi" w:cstheme="majorBidi"/>
          <w:lang w:bidi="fa-IR"/>
        </w:rPr>
        <w:t xml:space="preserve"> The desired ligand is now formed with 88 % of efficiency. </w:t>
      </w:r>
    </w:p>
    <w:p w:rsidR="00755E1A" w:rsidRDefault="00755E1A" w:rsidP="00755E1A">
      <w:pPr>
        <w:spacing w:after="0" w:line="240" w:lineRule="auto"/>
        <w:ind w:firstLine="284"/>
        <w:jc w:val="center"/>
        <w:rPr>
          <w:rFonts w:asciiTheme="majorBidi" w:hAnsiTheme="majorBidi" w:cstheme="majorBidi"/>
        </w:rPr>
        <w:sectPr w:rsidR="00755E1A" w:rsidSect="00755E1A">
          <w:type w:val="continuous"/>
          <w:pgSz w:w="11907" w:h="16840" w:code="9"/>
          <w:pgMar w:top="998" w:right="1134" w:bottom="612" w:left="1134" w:header="720" w:footer="720" w:gutter="0"/>
          <w:cols w:num="2" w:space="720"/>
          <w:titlePg/>
          <w:docGrid w:linePitch="360"/>
        </w:sectPr>
      </w:pPr>
    </w:p>
    <w:p w:rsidR="006B528F" w:rsidRPr="00755E1A" w:rsidRDefault="006B528F" w:rsidP="00755E1A">
      <w:pPr>
        <w:spacing w:after="0" w:line="240" w:lineRule="auto"/>
        <w:ind w:firstLine="284"/>
        <w:jc w:val="center"/>
        <w:rPr>
          <w:rFonts w:asciiTheme="majorBidi" w:hAnsiTheme="majorBidi" w:cstheme="majorBidi"/>
        </w:rPr>
      </w:pPr>
    </w:p>
    <w:p w:rsidR="00615231" w:rsidRPr="00755E1A" w:rsidRDefault="00F7373C" w:rsidP="00755E1A">
      <w:pPr>
        <w:spacing w:after="0" w:line="240" w:lineRule="auto"/>
        <w:ind w:firstLine="284"/>
        <w:jc w:val="center"/>
        <w:rPr>
          <w:rFonts w:asciiTheme="majorBidi" w:hAnsiTheme="majorBidi" w:cstheme="majorBidi"/>
        </w:rPr>
      </w:pPr>
      <w:r w:rsidRPr="00755E1A">
        <w:rPr>
          <w:rFonts w:asciiTheme="majorBidi" w:hAnsiTheme="majorBidi" w:cstheme="majorBidi"/>
        </w:rPr>
        <w:object w:dxaOrig="8779" w:dyaOrig="29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5pt;height:124.5pt" o:ole="">
            <v:imagedata r:id="rId14" o:title=""/>
          </v:shape>
          <o:OLEObject Type="Embed" ProgID="ChemDraw.Document.6.0" ShapeID="_x0000_i1025" DrawAspect="Content" ObjectID="_1594464804" r:id="rId15"/>
        </w:object>
      </w:r>
    </w:p>
    <w:p w:rsidR="00615231" w:rsidRPr="00755E1A" w:rsidRDefault="00615231" w:rsidP="00755E1A">
      <w:pPr>
        <w:spacing w:after="0" w:line="240" w:lineRule="auto"/>
        <w:ind w:firstLine="284"/>
        <w:jc w:val="center"/>
        <w:rPr>
          <w:rFonts w:asciiTheme="majorBidi" w:hAnsiTheme="majorBidi" w:cstheme="majorBidi"/>
          <w:rtl/>
          <w:lang w:bidi="fa-IR"/>
        </w:rPr>
      </w:pPr>
    </w:p>
    <w:p w:rsidR="006B528F" w:rsidRPr="00755E1A" w:rsidRDefault="003D5FA9" w:rsidP="00755E1A">
      <w:pPr>
        <w:spacing w:after="0" w:line="240" w:lineRule="auto"/>
        <w:ind w:firstLine="284"/>
        <w:rPr>
          <w:rFonts w:asciiTheme="majorBidi" w:hAnsiTheme="majorBidi" w:cstheme="majorBidi"/>
          <w:sz w:val="20"/>
          <w:szCs w:val="20"/>
          <w:rtl/>
          <w:lang w:bidi="fa-IR"/>
        </w:rPr>
      </w:pPr>
      <w:r w:rsidRPr="00755E1A">
        <w:rPr>
          <w:rFonts w:asciiTheme="majorBidi" w:hAnsiTheme="majorBidi" w:cstheme="majorBidi"/>
          <w:b/>
          <w:bCs/>
          <w:sz w:val="20"/>
          <w:szCs w:val="20"/>
          <w:lang w:bidi="fa-IR"/>
        </w:rPr>
        <w:t>Fig1:</w:t>
      </w:r>
      <w:r w:rsidRPr="00755E1A">
        <w:rPr>
          <w:rFonts w:asciiTheme="majorBidi" w:hAnsiTheme="majorBidi" w:cstheme="majorBidi"/>
          <w:sz w:val="20"/>
          <w:szCs w:val="20"/>
          <w:lang w:bidi="fa-IR"/>
        </w:rPr>
        <w:t xml:space="preserve"> </w:t>
      </w:r>
      <w:r w:rsidR="008A5EBB" w:rsidRPr="00755E1A">
        <w:rPr>
          <w:rFonts w:asciiTheme="majorBidi" w:hAnsiTheme="majorBidi" w:cstheme="majorBidi"/>
          <w:sz w:val="20"/>
          <w:szCs w:val="20"/>
          <w:lang w:bidi="fa-IR"/>
        </w:rPr>
        <w:t>structure ligand</w:t>
      </w:r>
    </w:p>
    <w:p w:rsidR="00A46A45" w:rsidRPr="00755E1A" w:rsidRDefault="00A46A45" w:rsidP="00755E1A">
      <w:pPr>
        <w:keepNext/>
        <w:tabs>
          <w:tab w:val="left" w:pos="4193"/>
        </w:tabs>
        <w:spacing w:after="0" w:line="240" w:lineRule="auto"/>
        <w:ind w:firstLine="284"/>
        <w:jc w:val="center"/>
        <w:rPr>
          <w:rFonts w:asciiTheme="majorBidi" w:hAnsiTheme="majorBidi" w:cstheme="majorBidi"/>
        </w:rPr>
      </w:pPr>
    </w:p>
    <w:p w:rsidR="005B2D1B" w:rsidRPr="00755E1A" w:rsidRDefault="006B528F" w:rsidP="00755E1A">
      <w:pPr>
        <w:keepNext/>
        <w:tabs>
          <w:tab w:val="left" w:pos="4193"/>
        </w:tabs>
        <w:spacing w:after="0" w:line="240" w:lineRule="auto"/>
        <w:ind w:firstLine="284"/>
        <w:jc w:val="center"/>
        <w:rPr>
          <w:rFonts w:asciiTheme="majorBidi" w:hAnsiTheme="majorBidi" w:cstheme="majorBidi"/>
        </w:rPr>
      </w:pPr>
      <w:r w:rsidRPr="00755E1A">
        <w:rPr>
          <w:rFonts w:asciiTheme="majorBidi" w:hAnsiTheme="majorBidi" w:cstheme="majorBidi"/>
          <w:noProof/>
          <w:lang w:val="bg-BG" w:eastAsia="bg-BG"/>
        </w:rPr>
        <w:drawing>
          <wp:inline distT="0" distB="0" distL="0" distR="0" wp14:anchorId="72B4D19C" wp14:editId="1DDA3141">
            <wp:extent cx="5781675" cy="209412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BEBA8EAE-BF5A-486C-A8C5-ECC9F3942E4B}">
                          <a14:imgProps xmlns:a14="http://schemas.microsoft.com/office/drawing/2010/main">
                            <a14:imgLayer r:embed="rId17">
                              <a14:imgEffect>
                                <a14:brightnessContrast bright="-20000" contrast="20000"/>
                              </a14:imgEffect>
                            </a14:imgLayer>
                          </a14:imgProps>
                        </a:ext>
                      </a:extLst>
                    </a:blip>
                    <a:stretch>
                      <a:fillRect/>
                    </a:stretch>
                  </pic:blipFill>
                  <pic:spPr>
                    <a:xfrm>
                      <a:off x="0" y="0"/>
                      <a:ext cx="5788739" cy="2096684"/>
                    </a:xfrm>
                    <a:prstGeom prst="rect">
                      <a:avLst/>
                    </a:prstGeom>
                  </pic:spPr>
                </pic:pic>
              </a:graphicData>
            </a:graphic>
          </wp:inline>
        </w:drawing>
      </w:r>
    </w:p>
    <w:p w:rsidR="008049E3" w:rsidRPr="00755E1A" w:rsidRDefault="003D5FA9" w:rsidP="00755E1A">
      <w:pPr>
        <w:pStyle w:val="Caption"/>
        <w:spacing w:after="0"/>
        <w:ind w:firstLine="284"/>
        <w:rPr>
          <w:rFonts w:asciiTheme="majorBidi" w:hAnsiTheme="majorBidi" w:cstheme="majorBidi"/>
          <w:b w:val="0"/>
          <w:bCs w:val="0"/>
          <w:color w:val="000000" w:themeColor="text1"/>
          <w:sz w:val="20"/>
          <w:szCs w:val="20"/>
        </w:rPr>
      </w:pPr>
      <w:r w:rsidRPr="00755E1A">
        <w:rPr>
          <w:rFonts w:asciiTheme="majorBidi" w:hAnsiTheme="majorBidi" w:cstheme="majorBidi"/>
          <w:color w:val="000000" w:themeColor="text1"/>
          <w:sz w:val="20"/>
          <w:szCs w:val="20"/>
        </w:rPr>
        <w:t>Fig2:</w:t>
      </w:r>
      <w:r w:rsidR="00C75287" w:rsidRPr="00755E1A">
        <w:rPr>
          <w:rFonts w:asciiTheme="majorBidi" w:hAnsiTheme="majorBidi" w:cstheme="majorBidi"/>
          <w:b w:val="0"/>
          <w:bCs w:val="0"/>
          <w:color w:val="000000" w:themeColor="text1"/>
          <w:sz w:val="20"/>
          <w:szCs w:val="20"/>
        </w:rPr>
        <w:t xml:space="preserve"> Spectrum </w:t>
      </w:r>
      <w:r w:rsidRPr="00755E1A">
        <w:rPr>
          <w:rFonts w:asciiTheme="majorBidi" w:hAnsiTheme="majorBidi" w:cstheme="majorBidi"/>
          <w:b w:val="0"/>
          <w:bCs w:val="0"/>
          <w:color w:val="000000" w:themeColor="text1"/>
          <w:sz w:val="20"/>
          <w:szCs w:val="20"/>
        </w:rPr>
        <w:t xml:space="preserve">IR </w:t>
      </w:r>
      <w:r w:rsidR="00C75287" w:rsidRPr="00755E1A">
        <w:rPr>
          <w:rFonts w:asciiTheme="majorBidi" w:hAnsiTheme="majorBidi" w:cstheme="majorBidi"/>
          <w:b w:val="0"/>
          <w:bCs w:val="0"/>
          <w:color w:val="000000" w:themeColor="text1"/>
          <w:sz w:val="20"/>
          <w:szCs w:val="20"/>
        </w:rPr>
        <w:t>ligand</w:t>
      </w:r>
    </w:p>
    <w:p w:rsidR="007D14CE" w:rsidRPr="00755E1A" w:rsidRDefault="007D14CE" w:rsidP="00755E1A">
      <w:pPr>
        <w:spacing w:after="0" w:line="240" w:lineRule="auto"/>
        <w:ind w:firstLine="284"/>
        <w:rPr>
          <w:rFonts w:asciiTheme="majorBidi" w:hAnsiTheme="majorBidi" w:cstheme="majorBidi"/>
        </w:rPr>
      </w:pPr>
    </w:p>
    <w:p w:rsidR="00755E1A" w:rsidRDefault="00755E1A" w:rsidP="00755E1A">
      <w:pPr>
        <w:pStyle w:val="ListParagraph"/>
        <w:numPr>
          <w:ilvl w:val="0"/>
          <w:numId w:val="1"/>
        </w:numPr>
        <w:spacing w:after="0" w:line="240" w:lineRule="auto"/>
        <w:ind w:left="0" w:firstLine="284"/>
        <w:jc w:val="both"/>
        <w:rPr>
          <w:rFonts w:asciiTheme="majorBidi" w:hAnsiTheme="majorBidi" w:cstheme="majorBidi"/>
          <w:lang w:bidi="fa-IR"/>
        </w:rPr>
        <w:sectPr w:rsidR="00755E1A" w:rsidSect="00755E1A">
          <w:type w:val="continuous"/>
          <w:pgSz w:w="11907" w:h="16840" w:code="9"/>
          <w:pgMar w:top="998" w:right="1134" w:bottom="612" w:left="1134" w:header="720" w:footer="720" w:gutter="0"/>
          <w:cols w:space="720"/>
          <w:titlePg/>
          <w:docGrid w:linePitch="360"/>
        </w:sectPr>
      </w:pPr>
    </w:p>
    <w:p w:rsidR="00C75287" w:rsidRPr="00755E1A" w:rsidRDefault="005626AE" w:rsidP="00755E1A">
      <w:pPr>
        <w:pStyle w:val="ListParagraph"/>
        <w:numPr>
          <w:ilvl w:val="0"/>
          <w:numId w:val="1"/>
        </w:numPr>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 xml:space="preserve">According to the graph, the high </w:t>
      </w:r>
      <w:r w:rsidR="00926A9C" w:rsidRPr="00755E1A">
        <w:rPr>
          <w:rFonts w:asciiTheme="majorBidi" w:hAnsiTheme="majorBidi" w:cstheme="majorBidi"/>
          <w:lang w:bidi="fa-IR"/>
        </w:rPr>
        <w:t>tape</w:t>
      </w:r>
      <w:r w:rsidRPr="00755E1A">
        <w:rPr>
          <w:rFonts w:asciiTheme="majorBidi" w:hAnsiTheme="majorBidi" w:cstheme="majorBidi"/>
          <w:lang w:bidi="fa-IR"/>
        </w:rPr>
        <w:t xml:space="preserve"> </w:t>
      </w:r>
      <w:r w:rsidR="00926A9C" w:rsidRPr="00755E1A">
        <w:rPr>
          <w:rFonts w:asciiTheme="majorBidi" w:hAnsiTheme="majorBidi" w:cstheme="majorBidi"/>
          <w:lang w:bidi="fa-IR"/>
        </w:rPr>
        <w:t>seen</w:t>
      </w:r>
      <w:r w:rsidRPr="00755E1A">
        <w:rPr>
          <w:rFonts w:asciiTheme="majorBidi" w:hAnsiTheme="majorBidi" w:cstheme="majorBidi"/>
          <w:lang w:bidi="fa-IR"/>
        </w:rPr>
        <w:t xml:space="preserve"> in the area 3442 cm</w:t>
      </w:r>
      <w:r w:rsidRPr="00755E1A">
        <w:rPr>
          <w:rFonts w:asciiTheme="majorBidi" w:hAnsiTheme="majorBidi" w:cstheme="majorBidi"/>
          <w:vertAlign w:val="superscript"/>
          <w:lang w:bidi="fa-IR"/>
        </w:rPr>
        <w:t>-1</w:t>
      </w:r>
      <w:r w:rsidRPr="00755E1A">
        <w:rPr>
          <w:rFonts w:asciiTheme="majorBidi" w:hAnsiTheme="majorBidi" w:cstheme="majorBidi"/>
          <w:lang w:bidi="fa-IR"/>
        </w:rPr>
        <w:t xml:space="preserve"> is that of aromatic C-H stretching frequency.</w:t>
      </w:r>
    </w:p>
    <w:p w:rsidR="005626AE" w:rsidRPr="00755E1A" w:rsidRDefault="00474A02" w:rsidP="00755E1A">
      <w:pPr>
        <w:pStyle w:val="ListParagraph"/>
        <w:numPr>
          <w:ilvl w:val="0"/>
          <w:numId w:val="1"/>
        </w:numPr>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 xml:space="preserve">The average </w:t>
      </w:r>
      <w:r w:rsidR="00926A9C" w:rsidRPr="00755E1A">
        <w:rPr>
          <w:rFonts w:asciiTheme="majorBidi" w:hAnsiTheme="majorBidi" w:cstheme="majorBidi"/>
          <w:lang w:bidi="fa-IR"/>
        </w:rPr>
        <w:t>tape</w:t>
      </w:r>
      <w:r w:rsidRPr="00755E1A">
        <w:rPr>
          <w:rFonts w:asciiTheme="majorBidi" w:hAnsiTheme="majorBidi" w:cstheme="majorBidi"/>
          <w:lang w:bidi="fa-IR"/>
        </w:rPr>
        <w:t xml:space="preserve"> </w:t>
      </w:r>
      <w:r w:rsidR="00926A9C" w:rsidRPr="00755E1A">
        <w:rPr>
          <w:rFonts w:asciiTheme="majorBidi" w:hAnsiTheme="majorBidi" w:cstheme="majorBidi"/>
          <w:lang w:bidi="fa-IR"/>
        </w:rPr>
        <w:t>seen</w:t>
      </w:r>
      <w:r w:rsidRPr="00755E1A">
        <w:rPr>
          <w:rFonts w:asciiTheme="majorBidi" w:hAnsiTheme="majorBidi" w:cstheme="majorBidi"/>
          <w:lang w:bidi="fa-IR"/>
        </w:rPr>
        <w:t xml:space="preserve"> in area 1638 is that of C=N bond. This emphasize</w:t>
      </w:r>
      <w:r w:rsidR="007067E4" w:rsidRPr="00755E1A">
        <w:rPr>
          <w:rFonts w:asciiTheme="majorBidi" w:hAnsiTheme="majorBidi" w:cstheme="majorBidi"/>
          <w:lang w:bidi="fa-IR"/>
        </w:rPr>
        <w:t>s</w:t>
      </w:r>
      <w:r w:rsidRPr="00755E1A">
        <w:rPr>
          <w:rFonts w:asciiTheme="majorBidi" w:hAnsiTheme="majorBidi" w:cstheme="majorBidi"/>
          <w:lang w:bidi="fa-IR"/>
        </w:rPr>
        <w:t xml:space="preserve"> formation of </w:t>
      </w:r>
      <w:proofErr w:type="spellStart"/>
      <w:r w:rsidR="00C13C59" w:rsidRPr="00755E1A">
        <w:rPr>
          <w:rFonts w:asciiTheme="majorBidi" w:hAnsiTheme="majorBidi" w:cstheme="majorBidi"/>
          <w:lang w:bidi="fa-IR"/>
        </w:rPr>
        <w:t>aimin</w:t>
      </w:r>
      <w:proofErr w:type="spellEnd"/>
      <w:r w:rsidRPr="00755E1A">
        <w:rPr>
          <w:rFonts w:asciiTheme="majorBidi" w:hAnsiTheme="majorBidi" w:cstheme="majorBidi"/>
          <w:lang w:bidi="fa-IR"/>
        </w:rPr>
        <w:t xml:space="preserve">. </w:t>
      </w:r>
    </w:p>
    <w:p w:rsidR="00474A02" w:rsidRPr="00755E1A" w:rsidRDefault="00474A02" w:rsidP="00755E1A">
      <w:pPr>
        <w:pStyle w:val="ListParagraph"/>
        <w:numPr>
          <w:ilvl w:val="0"/>
          <w:numId w:val="1"/>
        </w:numPr>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 xml:space="preserve">Average </w:t>
      </w:r>
      <w:r w:rsidR="00926A9C" w:rsidRPr="00755E1A">
        <w:rPr>
          <w:rFonts w:asciiTheme="majorBidi" w:hAnsiTheme="majorBidi" w:cstheme="majorBidi"/>
          <w:lang w:bidi="fa-IR"/>
        </w:rPr>
        <w:t>tape</w:t>
      </w:r>
      <w:r w:rsidRPr="00755E1A">
        <w:rPr>
          <w:rFonts w:asciiTheme="majorBidi" w:hAnsiTheme="majorBidi" w:cstheme="majorBidi"/>
          <w:lang w:bidi="fa-IR"/>
        </w:rPr>
        <w:t xml:space="preserve"> between areas 1384 and 1533 which are relevant to </w:t>
      </w:r>
      <w:r w:rsidR="007067E4" w:rsidRPr="00755E1A">
        <w:rPr>
          <w:rFonts w:asciiTheme="majorBidi" w:hAnsiTheme="majorBidi" w:cstheme="majorBidi"/>
          <w:lang w:bidi="fa-IR"/>
        </w:rPr>
        <w:t xml:space="preserve">benzene </w:t>
      </w:r>
      <w:r w:rsidRPr="00755E1A">
        <w:rPr>
          <w:rFonts w:asciiTheme="majorBidi" w:hAnsiTheme="majorBidi" w:cstheme="majorBidi"/>
          <w:lang w:bidi="fa-IR"/>
        </w:rPr>
        <w:t>C=C bond</w:t>
      </w:r>
      <w:r w:rsidR="007067E4" w:rsidRPr="00755E1A">
        <w:rPr>
          <w:rFonts w:asciiTheme="majorBidi" w:hAnsiTheme="majorBidi" w:cstheme="majorBidi"/>
          <w:lang w:bidi="fa-IR"/>
        </w:rPr>
        <w:t>.</w:t>
      </w:r>
    </w:p>
    <w:p w:rsidR="007067E4" w:rsidRPr="00755E1A" w:rsidRDefault="007067E4" w:rsidP="00755E1A">
      <w:pPr>
        <w:pStyle w:val="ListParagraph"/>
        <w:numPr>
          <w:ilvl w:val="0"/>
          <w:numId w:val="1"/>
        </w:numPr>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 xml:space="preserve">Weak </w:t>
      </w:r>
      <w:r w:rsidR="00926A9C" w:rsidRPr="00755E1A">
        <w:rPr>
          <w:rFonts w:asciiTheme="majorBidi" w:hAnsiTheme="majorBidi" w:cstheme="majorBidi"/>
          <w:lang w:bidi="fa-IR"/>
        </w:rPr>
        <w:t>tape</w:t>
      </w:r>
      <w:r w:rsidRPr="00755E1A">
        <w:rPr>
          <w:rFonts w:asciiTheme="majorBidi" w:hAnsiTheme="majorBidi" w:cstheme="majorBidi"/>
          <w:lang w:bidi="fa-IR"/>
        </w:rPr>
        <w:t xml:space="preserve"> between areas 870 and 1039 are that of aromatic C-H bending vibration. </w:t>
      </w:r>
    </w:p>
    <w:p w:rsidR="00755E1A" w:rsidRDefault="00755E1A" w:rsidP="00755E1A">
      <w:pPr>
        <w:pStyle w:val="ListParagraph"/>
        <w:spacing w:after="0" w:line="240" w:lineRule="auto"/>
        <w:ind w:left="0" w:firstLine="284"/>
        <w:jc w:val="both"/>
        <w:rPr>
          <w:rFonts w:asciiTheme="majorBidi" w:hAnsiTheme="majorBidi" w:cstheme="majorBidi"/>
          <w:lang w:bidi="fa-IR"/>
        </w:rPr>
        <w:sectPr w:rsidR="00755E1A" w:rsidSect="00755E1A">
          <w:type w:val="continuous"/>
          <w:pgSz w:w="11907" w:h="16840" w:code="9"/>
          <w:pgMar w:top="998" w:right="1134" w:bottom="612" w:left="1134" w:header="720" w:footer="720" w:gutter="0"/>
          <w:cols w:num="2" w:space="720"/>
          <w:titlePg/>
          <w:docGrid w:linePitch="360"/>
        </w:sectPr>
      </w:pPr>
    </w:p>
    <w:p w:rsidR="007067E4" w:rsidRPr="00755E1A" w:rsidRDefault="007067E4" w:rsidP="00755E1A">
      <w:pPr>
        <w:pStyle w:val="ListParagraph"/>
        <w:spacing w:after="0" w:line="240" w:lineRule="auto"/>
        <w:ind w:left="0" w:firstLine="284"/>
        <w:jc w:val="both"/>
        <w:rPr>
          <w:rFonts w:asciiTheme="majorBidi" w:hAnsiTheme="majorBidi" w:cstheme="majorBidi"/>
          <w:lang w:bidi="fa-IR"/>
        </w:rPr>
      </w:pPr>
    </w:p>
    <w:p w:rsidR="006B528F" w:rsidRPr="00755E1A" w:rsidRDefault="007067E4" w:rsidP="00755E1A">
      <w:pPr>
        <w:tabs>
          <w:tab w:val="left" w:pos="4193"/>
        </w:tabs>
        <w:spacing w:after="0" w:line="240" w:lineRule="auto"/>
        <w:ind w:firstLine="284"/>
        <w:jc w:val="center"/>
        <w:rPr>
          <w:rFonts w:asciiTheme="majorBidi" w:hAnsiTheme="majorBidi" w:cstheme="majorBidi"/>
          <w:lang w:bidi="fa-IR"/>
        </w:rPr>
      </w:pPr>
      <w:r w:rsidRPr="00755E1A">
        <w:rPr>
          <w:rFonts w:asciiTheme="majorBidi" w:hAnsiTheme="majorBidi" w:cstheme="majorBidi"/>
          <w:noProof/>
          <w:lang w:val="bg-BG" w:eastAsia="bg-BG"/>
        </w:rPr>
        <w:drawing>
          <wp:inline distT="0" distB="0" distL="0" distR="0" wp14:anchorId="2C32080E" wp14:editId="166BD9A7">
            <wp:extent cx="5705475" cy="1653344"/>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lum contrast="-20000"/>
                      <a:extLst>
                        <a:ext uri="{28A0092B-C50C-407E-A947-70E740481C1C}">
                          <a14:useLocalDpi xmlns:a14="http://schemas.microsoft.com/office/drawing/2010/main" val="0"/>
                        </a:ext>
                      </a:extLst>
                    </a:blip>
                    <a:srcRect/>
                    <a:stretch>
                      <a:fillRect/>
                    </a:stretch>
                  </pic:blipFill>
                  <pic:spPr bwMode="auto">
                    <a:xfrm>
                      <a:off x="0" y="0"/>
                      <a:ext cx="5744834" cy="1664750"/>
                    </a:xfrm>
                    <a:prstGeom prst="rect">
                      <a:avLst/>
                    </a:prstGeom>
                    <a:noFill/>
                    <a:ln>
                      <a:noFill/>
                    </a:ln>
                  </pic:spPr>
                </pic:pic>
              </a:graphicData>
            </a:graphic>
          </wp:inline>
        </w:drawing>
      </w:r>
    </w:p>
    <w:p w:rsidR="00C13C59" w:rsidRPr="00755E1A" w:rsidRDefault="003D5FA9" w:rsidP="00755E1A">
      <w:pPr>
        <w:tabs>
          <w:tab w:val="left" w:pos="4193"/>
        </w:tabs>
        <w:spacing w:after="0" w:line="240" w:lineRule="auto"/>
        <w:ind w:firstLine="284"/>
        <w:rPr>
          <w:rFonts w:asciiTheme="majorBidi" w:hAnsiTheme="majorBidi" w:cstheme="majorBidi"/>
          <w:sz w:val="20"/>
          <w:szCs w:val="20"/>
          <w:lang w:bidi="fa-IR"/>
        </w:rPr>
      </w:pPr>
      <w:r w:rsidRPr="00755E1A">
        <w:rPr>
          <w:rFonts w:asciiTheme="majorBidi" w:hAnsiTheme="majorBidi" w:cstheme="majorBidi"/>
          <w:b/>
          <w:bCs/>
          <w:sz w:val="20"/>
          <w:szCs w:val="20"/>
          <w:lang w:bidi="fa-IR"/>
        </w:rPr>
        <w:t>Fig3</w:t>
      </w:r>
      <w:r w:rsidRPr="00755E1A">
        <w:rPr>
          <w:rFonts w:asciiTheme="majorBidi" w:hAnsiTheme="majorBidi" w:cstheme="majorBidi"/>
          <w:sz w:val="20"/>
          <w:szCs w:val="20"/>
          <w:lang w:bidi="fa-IR"/>
        </w:rPr>
        <w:t xml:space="preserve">: </w:t>
      </w:r>
      <w:r w:rsidR="00B65B32" w:rsidRPr="00755E1A">
        <w:rPr>
          <w:rFonts w:asciiTheme="majorBidi" w:hAnsiTheme="majorBidi" w:cstheme="majorBidi"/>
          <w:sz w:val="20"/>
          <w:szCs w:val="20"/>
          <w:lang w:bidi="fa-IR"/>
        </w:rPr>
        <w:t xml:space="preserve">Ligand </w:t>
      </w:r>
      <w:r w:rsidR="00C13C59" w:rsidRPr="00755E1A">
        <w:rPr>
          <w:rFonts w:asciiTheme="majorBidi" w:hAnsiTheme="majorBidi" w:cstheme="majorBidi"/>
          <w:sz w:val="20"/>
          <w:szCs w:val="20"/>
          <w:lang w:bidi="fa-IR"/>
        </w:rPr>
        <w:t xml:space="preserve">CNMR spectrum </w:t>
      </w:r>
    </w:p>
    <w:p w:rsidR="00755E1A" w:rsidRPr="00755E1A" w:rsidRDefault="00755E1A" w:rsidP="00755E1A">
      <w:pPr>
        <w:tabs>
          <w:tab w:val="left" w:pos="4193"/>
        </w:tabs>
        <w:spacing w:after="0" w:line="240" w:lineRule="auto"/>
        <w:ind w:firstLine="284"/>
        <w:jc w:val="center"/>
        <w:rPr>
          <w:rFonts w:asciiTheme="majorBidi" w:hAnsiTheme="majorBidi" w:cstheme="majorBidi"/>
          <w:rtl/>
          <w:lang w:bidi="fa-IR"/>
        </w:rPr>
      </w:pPr>
    </w:p>
    <w:p w:rsidR="00755E1A" w:rsidRDefault="00755E1A" w:rsidP="00755E1A">
      <w:pPr>
        <w:spacing w:after="0" w:line="240" w:lineRule="auto"/>
        <w:ind w:firstLine="284"/>
        <w:jc w:val="both"/>
        <w:rPr>
          <w:rFonts w:asciiTheme="majorBidi" w:hAnsiTheme="majorBidi" w:cstheme="majorBidi"/>
          <w:lang w:bidi="fa-IR"/>
        </w:rPr>
        <w:sectPr w:rsidR="00755E1A" w:rsidSect="00755E1A">
          <w:type w:val="continuous"/>
          <w:pgSz w:w="11907" w:h="16840" w:code="9"/>
          <w:pgMar w:top="998" w:right="1134" w:bottom="612" w:left="1134" w:header="720" w:footer="720" w:gutter="0"/>
          <w:cols w:space="720"/>
          <w:titlePg/>
          <w:docGrid w:linePitch="360"/>
        </w:sectPr>
      </w:pPr>
    </w:p>
    <w:p w:rsidR="00C13C59" w:rsidRDefault="00C13C59"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 xml:space="preserve">There are some identified signals related to various carbons. Methylene chlorides are </w:t>
      </w:r>
      <w:r w:rsidR="00926A9C" w:rsidRPr="00755E1A">
        <w:rPr>
          <w:rFonts w:asciiTheme="majorBidi" w:hAnsiTheme="majorBidi" w:cstheme="majorBidi"/>
          <w:lang w:bidi="fa-IR"/>
        </w:rPr>
        <w:t>seen</w:t>
      </w:r>
      <w:r w:rsidRPr="00755E1A">
        <w:rPr>
          <w:rFonts w:asciiTheme="majorBidi" w:hAnsiTheme="majorBidi" w:cstheme="majorBidi"/>
          <w:lang w:bidi="fa-IR"/>
        </w:rPr>
        <w:t xml:space="preserve"> in 21 ppm. </w:t>
      </w:r>
      <w:proofErr w:type="spellStart"/>
      <w:r w:rsidR="008049E3" w:rsidRPr="00755E1A">
        <w:rPr>
          <w:rFonts w:asciiTheme="majorBidi" w:hAnsiTheme="majorBidi" w:cstheme="majorBidi"/>
          <w:lang w:bidi="fa-IR"/>
        </w:rPr>
        <w:t>Aimin</w:t>
      </w:r>
      <w:proofErr w:type="spellEnd"/>
      <w:r w:rsidR="008049E3" w:rsidRPr="00755E1A">
        <w:rPr>
          <w:rFonts w:asciiTheme="majorBidi" w:hAnsiTheme="majorBidi" w:cstheme="majorBidi"/>
          <w:lang w:bidi="fa-IR"/>
        </w:rPr>
        <w:t xml:space="preserve"> carbon is </w:t>
      </w:r>
      <w:r w:rsidR="00926A9C" w:rsidRPr="00755E1A">
        <w:rPr>
          <w:rFonts w:asciiTheme="majorBidi" w:hAnsiTheme="majorBidi" w:cstheme="majorBidi"/>
          <w:lang w:bidi="fa-IR"/>
        </w:rPr>
        <w:t>seen</w:t>
      </w:r>
      <w:r w:rsidR="008049E3" w:rsidRPr="00755E1A">
        <w:rPr>
          <w:rFonts w:asciiTheme="majorBidi" w:hAnsiTheme="majorBidi" w:cstheme="majorBidi"/>
          <w:lang w:bidi="fa-IR"/>
        </w:rPr>
        <w:t xml:space="preserve"> in 148/5</w:t>
      </w:r>
      <w:r w:rsidR="008C3609" w:rsidRPr="00755E1A">
        <w:rPr>
          <w:rFonts w:asciiTheme="majorBidi" w:hAnsiTheme="majorBidi" w:cstheme="majorBidi"/>
          <w:lang w:bidi="fa-IR"/>
        </w:rPr>
        <w:t>9</w:t>
      </w:r>
      <w:r w:rsidR="008049E3" w:rsidRPr="00755E1A">
        <w:rPr>
          <w:rFonts w:asciiTheme="majorBidi" w:hAnsiTheme="majorBidi" w:cstheme="majorBidi"/>
          <w:lang w:bidi="fa-IR"/>
        </w:rPr>
        <w:t xml:space="preserve">ppm and </w:t>
      </w:r>
      <w:r w:rsidR="008049E3" w:rsidRPr="00755E1A">
        <w:rPr>
          <w:rFonts w:asciiTheme="majorBidi" w:hAnsiTheme="majorBidi" w:cstheme="majorBidi"/>
          <w:lang w:bidi="fa-IR"/>
        </w:rPr>
        <w:t xml:space="preserve">aromatic carbons are </w:t>
      </w:r>
      <w:r w:rsidR="00926A9C" w:rsidRPr="00755E1A">
        <w:rPr>
          <w:rFonts w:asciiTheme="majorBidi" w:hAnsiTheme="majorBidi" w:cstheme="majorBidi"/>
          <w:lang w:bidi="fa-IR"/>
        </w:rPr>
        <w:t>seen</w:t>
      </w:r>
      <w:r w:rsidR="008049E3" w:rsidRPr="00755E1A">
        <w:rPr>
          <w:rFonts w:asciiTheme="majorBidi" w:hAnsiTheme="majorBidi" w:cstheme="majorBidi"/>
          <w:lang w:bidi="fa-IR"/>
        </w:rPr>
        <w:t xml:space="preserve"> in the range between 12</w:t>
      </w:r>
      <w:r w:rsidR="008C3609" w:rsidRPr="00755E1A">
        <w:rPr>
          <w:rFonts w:asciiTheme="majorBidi" w:hAnsiTheme="majorBidi" w:cstheme="majorBidi"/>
          <w:lang w:bidi="fa-IR"/>
        </w:rPr>
        <w:t>2</w:t>
      </w:r>
      <w:r w:rsidR="008049E3" w:rsidRPr="00755E1A">
        <w:rPr>
          <w:rFonts w:asciiTheme="majorBidi" w:hAnsiTheme="majorBidi" w:cstheme="majorBidi"/>
          <w:lang w:bidi="fa-IR"/>
        </w:rPr>
        <w:t xml:space="preserve"> ppm to 1</w:t>
      </w:r>
      <w:r w:rsidR="008C3609" w:rsidRPr="00755E1A">
        <w:rPr>
          <w:rFonts w:asciiTheme="majorBidi" w:hAnsiTheme="majorBidi" w:cstheme="majorBidi"/>
          <w:lang w:bidi="fa-IR"/>
        </w:rPr>
        <w:t>30</w:t>
      </w:r>
      <w:r w:rsidR="008049E3" w:rsidRPr="00755E1A">
        <w:rPr>
          <w:rFonts w:asciiTheme="majorBidi" w:hAnsiTheme="majorBidi" w:cstheme="majorBidi"/>
          <w:lang w:bidi="fa-IR"/>
        </w:rPr>
        <w:t xml:space="preserve"> ppm.</w:t>
      </w:r>
    </w:p>
    <w:p w:rsidR="00755E1A" w:rsidRDefault="00755E1A" w:rsidP="00755E1A">
      <w:pPr>
        <w:spacing w:after="0" w:line="240" w:lineRule="auto"/>
        <w:ind w:firstLine="284"/>
        <w:jc w:val="both"/>
        <w:rPr>
          <w:rFonts w:asciiTheme="majorBidi" w:hAnsiTheme="majorBidi" w:cstheme="majorBidi"/>
          <w:lang w:bidi="fa-IR"/>
        </w:rPr>
        <w:sectPr w:rsidR="00755E1A" w:rsidSect="00755E1A">
          <w:type w:val="continuous"/>
          <w:pgSz w:w="11907" w:h="16840" w:code="9"/>
          <w:pgMar w:top="998" w:right="1134" w:bottom="612" w:left="1134" w:header="720" w:footer="720" w:gutter="0"/>
          <w:cols w:num="2" w:space="720"/>
          <w:titlePg/>
          <w:docGrid w:linePitch="360"/>
        </w:sectPr>
      </w:pPr>
    </w:p>
    <w:p w:rsidR="00755E1A" w:rsidRPr="00755E1A" w:rsidRDefault="00755E1A" w:rsidP="00755E1A">
      <w:pPr>
        <w:spacing w:after="0" w:line="240" w:lineRule="auto"/>
        <w:ind w:firstLine="284"/>
        <w:jc w:val="both"/>
        <w:rPr>
          <w:rFonts w:asciiTheme="majorBidi" w:hAnsiTheme="majorBidi" w:cstheme="majorBidi"/>
          <w:lang w:bidi="fa-IR"/>
        </w:rPr>
      </w:pPr>
    </w:p>
    <w:p w:rsidR="00B65B32" w:rsidRPr="00755E1A" w:rsidRDefault="008049E3" w:rsidP="00755E1A">
      <w:pPr>
        <w:spacing w:after="0" w:line="240" w:lineRule="auto"/>
        <w:ind w:firstLine="284"/>
        <w:jc w:val="center"/>
        <w:rPr>
          <w:rFonts w:asciiTheme="majorBidi" w:hAnsiTheme="majorBidi" w:cstheme="majorBidi"/>
          <w:rtl/>
          <w:lang w:bidi="fa-IR"/>
        </w:rPr>
      </w:pPr>
      <w:r w:rsidRPr="00755E1A">
        <w:rPr>
          <w:rFonts w:asciiTheme="majorBidi" w:hAnsiTheme="majorBidi" w:cstheme="majorBidi"/>
          <w:noProof/>
          <w:lang w:val="bg-BG" w:eastAsia="bg-BG"/>
        </w:rPr>
        <w:drawing>
          <wp:inline distT="0" distB="0" distL="0" distR="0" wp14:anchorId="4289A9F8" wp14:editId="364A61D1">
            <wp:extent cx="5667375" cy="202688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lum bright="-20000"/>
                      <a:extLst>
                        <a:ext uri="{28A0092B-C50C-407E-A947-70E740481C1C}">
                          <a14:useLocalDpi xmlns:a14="http://schemas.microsoft.com/office/drawing/2010/main" val="0"/>
                        </a:ext>
                      </a:extLst>
                    </a:blip>
                    <a:srcRect/>
                    <a:stretch>
                      <a:fillRect/>
                    </a:stretch>
                  </pic:blipFill>
                  <pic:spPr bwMode="auto">
                    <a:xfrm>
                      <a:off x="0" y="0"/>
                      <a:ext cx="5675529" cy="2029799"/>
                    </a:xfrm>
                    <a:prstGeom prst="rect">
                      <a:avLst/>
                    </a:prstGeom>
                    <a:noFill/>
                    <a:ln>
                      <a:noFill/>
                    </a:ln>
                  </pic:spPr>
                </pic:pic>
              </a:graphicData>
            </a:graphic>
          </wp:inline>
        </w:drawing>
      </w:r>
    </w:p>
    <w:p w:rsidR="00B65B32" w:rsidRPr="00755E1A" w:rsidRDefault="003D5FA9" w:rsidP="00755E1A">
      <w:pPr>
        <w:spacing w:after="0" w:line="240" w:lineRule="auto"/>
        <w:ind w:firstLine="284"/>
        <w:rPr>
          <w:rFonts w:asciiTheme="majorBidi" w:hAnsiTheme="majorBidi" w:cstheme="majorBidi"/>
          <w:sz w:val="20"/>
          <w:szCs w:val="20"/>
          <w:rtl/>
          <w:lang w:bidi="fa-IR"/>
        </w:rPr>
      </w:pPr>
      <w:r w:rsidRPr="00755E1A">
        <w:rPr>
          <w:rFonts w:asciiTheme="majorBidi" w:hAnsiTheme="majorBidi" w:cstheme="majorBidi"/>
          <w:b/>
          <w:bCs/>
          <w:sz w:val="20"/>
          <w:szCs w:val="20"/>
          <w:lang w:bidi="fa-IR"/>
        </w:rPr>
        <w:t xml:space="preserve">Fig4: </w:t>
      </w:r>
      <w:r w:rsidR="00B65B32" w:rsidRPr="00755E1A">
        <w:rPr>
          <w:rFonts w:asciiTheme="majorBidi" w:hAnsiTheme="majorBidi" w:cstheme="majorBidi"/>
          <w:sz w:val="20"/>
          <w:szCs w:val="20"/>
          <w:lang w:bidi="fa-IR"/>
        </w:rPr>
        <w:t>Ligand HNMR spectrum</w:t>
      </w:r>
    </w:p>
    <w:p w:rsidR="00B65B32" w:rsidRPr="00755E1A" w:rsidRDefault="00B65B32" w:rsidP="00755E1A">
      <w:pPr>
        <w:spacing w:after="0" w:line="240" w:lineRule="auto"/>
        <w:ind w:firstLine="284"/>
        <w:rPr>
          <w:rFonts w:asciiTheme="majorBidi" w:hAnsiTheme="majorBidi" w:cstheme="majorBidi"/>
          <w:rtl/>
          <w:lang w:bidi="fa-IR"/>
        </w:rPr>
      </w:pPr>
    </w:p>
    <w:p w:rsidR="00755E1A" w:rsidRDefault="00755E1A" w:rsidP="00755E1A">
      <w:pPr>
        <w:spacing w:after="0" w:line="240" w:lineRule="auto"/>
        <w:ind w:firstLine="284"/>
        <w:rPr>
          <w:rFonts w:asciiTheme="majorBidi" w:hAnsiTheme="majorBidi" w:cstheme="majorBidi"/>
          <w:lang w:bidi="fa-IR"/>
        </w:rPr>
        <w:sectPr w:rsidR="00755E1A" w:rsidSect="00755E1A">
          <w:type w:val="continuous"/>
          <w:pgSz w:w="11907" w:h="16840" w:code="9"/>
          <w:pgMar w:top="998" w:right="1134" w:bottom="612" w:left="1134" w:header="720" w:footer="720" w:gutter="0"/>
          <w:cols w:space="720"/>
          <w:titlePg/>
          <w:docGrid w:linePitch="360"/>
        </w:sectPr>
      </w:pPr>
    </w:p>
    <w:p w:rsidR="008049E3" w:rsidRPr="00755E1A" w:rsidRDefault="00B65B32" w:rsidP="00755E1A">
      <w:pPr>
        <w:spacing w:after="0" w:line="240" w:lineRule="auto"/>
        <w:ind w:firstLine="284"/>
        <w:rPr>
          <w:rFonts w:asciiTheme="majorBidi" w:hAnsiTheme="majorBidi" w:cstheme="majorBidi"/>
          <w:lang w:bidi="fa-IR"/>
        </w:rPr>
      </w:pPr>
      <w:r w:rsidRPr="00755E1A">
        <w:rPr>
          <w:rFonts w:asciiTheme="majorBidi" w:hAnsiTheme="majorBidi" w:cstheme="majorBidi"/>
          <w:lang w:bidi="fa-IR"/>
        </w:rPr>
        <w:lastRenderedPageBreak/>
        <w:t xml:space="preserve">Proton </w:t>
      </w:r>
      <w:proofErr w:type="spellStart"/>
      <w:r w:rsidRPr="00755E1A">
        <w:rPr>
          <w:rFonts w:asciiTheme="majorBidi" w:hAnsiTheme="majorBidi" w:cstheme="majorBidi"/>
          <w:lang w:bidi="fa-IR"/>
        </w:rPr>
        <w:t>aimin</w:t>
      </w:r>
      <w:proofErr w:type="spellEnd"/>
      <w:r w:rsidRPr="00755E1A">
        <w:rPr>
          <w:rFonts w:asciiTheme="majorBidi" w:hAnsiTheme="majorBidi" w:cstheme="majorBidi"/>
          <w:lang w:bidi="fa-IR"/>
        </w:rPr>
        <w:t xml:space="preserve"> 7</w:t>
      </w:r>
      <w:r w:rsidR="002F24F8" w:rsidRPr="00755E1A">
        <w:rPr>
          <w:rFonts w:asciiTheme="majorBidi" w:hAnsiTheme="majorBidi" w:cstheme="majorBidi"/>
          <w:lang w:bidi="fa-IR"/>
        </w:rPr>
        <w:t>.</w:t>
      </w:r>
      <w:r w:rsidRPr="00755E1A">
        <w:rPr>
          <w:rFonts w:asciiTheme="majorBidi" w:hAnsiTheme="majorBidi" w:cstheme="majorBidi"/>
          <w:lang w:bidi="fa-IR"/>
        </w:rPr>
        <w:t>9</w:t>
      </w:r>
      <w:r w:rsidR="004D4237" w:rsidRPr="00755E1A">
        <w:rPr>
          <w:rFonts w:asciiTheme="majorBidi" w:hAnsiTheme="majorBidi" w:cstheme="majorBidi"/>
          <w:lang w:bidi="fa-IR"/>
        </w:rPr>
        <w:t>8</w:t>
      </w:r>
      <w:r w:rsidRPr="00755E1A">
        <w:rPr>
          <w:rFonts w:asciiTheme="majorBidi" w:hAnsiTheme="majorBidi" w:cstheme="majorBidi"/>
          <w:lang w:bidi="fa-IR"/>
        </w:rPr>
        <w:t xml:space="preserve"> ppm and aromatic protons are observed between 7</w:t>
      </w:r>
      <w:r w:rsidR="002F24F8" w:rsidRPr="00755E1A">
        <w:rPr>
          <w:rFonts w:asciiTheme="majorBidi" w:hAnsiTheme="majorBidi" w:cstheme="majorBidi"/>
          <w:lang w:bidi="fa-IR"/>
        </w:rPr>
        <w:t>.</w:t>
      </w:r>
      <w:r w:rsidRPr="00755E1A">
        <w:rPr>
          <w:rFonts w:asciiTheme="majorBidi" w:hAnsiTheme="majorBidi" w:cstheme="majorBidi"/>
          <w:lang w:bidi="fa-IR"/>
        </w:rPr>
        <w:t>3</w:t>
      </w:r>
      <w:r w:rsidR="004D4237" w:rsidRPr="00755E1A">
        <w:rPr>
          <w:rFonts w:asciiTheme="majorBidi" w:hAnsiTheme="majorBidi" w:cstheme="majorBidi"/>
          <w:lang w:bidi="fa-IR"/>
        </w:rPr>
        <w:t>1</w:t>
      </w:r>
      <w:r w:rsidRPr="00755E1A">
        <w:rPr>
          <w:rFonts w:asciiTheme="majorBidi" w:hAnsiTheme="majorBidi" w:cstheme="majorBidi"/>
          <w:lang w:bidi="fa-IR"/>
        </w:rPr>
        <w:t xml:space="preserve"> </w:t>
      </w:r>
      <w:proofErr w:type="gramStart"/>
      <w:r w:rsidRPr="00755E1A">
        <w:rPr>
          <w:rFonts w:asciiTheme="majorBidi" w:hAnsiTheme="majorBidi" w:cstheme="majorBidi"/>
          <w:lang w:bidi="fa-IR"/>
        </w:rPr>
        <w:t>ppm  to</w:t>
      </w:r>
      <w:proofErr w:type="gramEnd"/>
      <w:r w:rsidRPr="00755E1A">
        <w:rPr>
          <w:rFonts w:asciiTheme="majorBidi" w:hAnsiTheme="majorBidi" w:cstheme="majorBidi"/>
          <w:lang w:bidi="fa-IR"/>
        </w:rPr>
        <w:t xml:space="preserve"> 7</w:t>
      </w:r>
      <w:r w:rsidR="002F24F8" w:rsidRPr="00755E1A">
        <w:rPr>
          <w:rFonts w:asciiTheme="majorBidi" w:hAnsiTheme="majorBidi" w:cstheme="majorBidi"/>
          <w:lang w:bidi="fa-IR"/>
        </w:rPr>
        <w:t>.</w:t>
      </w:r>
      <w:r w:rsidRPr="00755E1A">
        <w:rPr>
          <w:rFonts w:asciiTheme="majorBidi" w:hAnsiTheme="majorBidi" w:cstheme="majorBidi"/>
          <w:lang w:bidi="fa-IR"/>
        </w:rPr>
        <w:t>3</w:t>
      </w:r>
      <w:r w:rsidR="004D4237" w:rsidRPr="00755E1A">
        <w:rPr>
          <w:rFonts w:asciiTheme="majorBidi" w:hAnsiTheme="majorBidi" w:cstheme="majorBidi"/>
          <w:lang w:bidi="fa-IR"/>
        </w:rPr>
        <w:t>6</w:t>
      </w:r>
      <w:r w:rsidRPr="00755E1A">
        <w:rPr>
          <w:rFonts w:asciiTheme="majorBidi" w:hAnsiTheme="majorBidi" w:cstheme="majorBidi"/>
          <w:lang w:bidi="fa-IR"/>
        </w:rPr>
        <w:t xml:space="preserve"> ppm </w:t>
      </w:r>
      <w:r w:rsidR="003A4250" w:rsidRPr="00755E1A">
        <w:rPr>
          <w:rFonts w:asciiTheme="majorBidi" w:hAnsiTheme="majorBidi" w:cstheme="majorBidi"/>
          <w:lang w:bidi="fa-IR"/>
        </w:rPr>
        <w:t xml:space="preserve">as multiple groups. In </w:t>
      </w:r>
      <w:proofErr w:type="spellStart"/>
      <w:r w:rsidR="003A4250" w:rsidRPr="00755E1A">
        <w:rPr>
          <w:rFonts w:asciiTheme="majorBidi" w:hAnsiTheme="majorBidi" w:cstheme="majorBidi"/>
          <w:lang w:bidi="fa-IR"/>
        </w:rPr>
        <w:t>ligamd’s</w:t>
      </w:r>
      <w:proofErr w:type="spellEnd"/>
      <w:r w:rsidR="003A4250" w:rsidRPr="00755E1A">
        <w:rPr>
          <w:rFonts w:asciiTheme="majorBidi" w:hAnsiTheme="majorBidi" w:cstheme="majorBidi"/>
          <w:lang w:bidi="fa-IR"/>
        </w:rPr>
        <w:t xml:space="preserve"> 1HNMR spectrum </w:t>
      </w:r>
      <w:r w:rsidR="003A4250" w:rsidRPr="00755E1A">
        <w:rPr>
          <w:rFonts w:asciiTheme="majorBidi" w:hAnsiTheme="majorBidi" w:cstheme="majorBidi"/>
          <w:lang w:bidi="fa-IR"/>
        </w:rPr>
        <w:t>appears a clear sign in 2</w:t>
      </w:r>
      <w:r w:rsidR="002F24F8" w:rsidRPr="00755E1A">
        <w:rPr>
          <w:rFonts w:asciiTheme="majorBidi" w:hAnsiTheme="majorBidi" w:cstheme="majorBidi"/>
          <w:lang w:bidi="fa-IR"/>
        </w:rPr>
        <w:t>.</w:t>
      </w:r>
      <w:r w:rsidR="003A4250" w:rsidRPr="00755E1A">
        <w:rPr>
          <w:rFonts w:asciiTheme="majorBidi" w:hAnsiTheme="majorBidi" w:cstheme="majorBidi"/>
          <w:lang w:bidi="fa-IR"/>
        </w:rPr>
        <w:t>1</w:t>
      </w:r>
      <w:r w:rsidR="003D56B9" w:rsidRPr="00755E1A">
        <w:rPr>
          <w:rFonts w:asciiTheme="majorBidi" w:hAnsiTheme="majorBidi" w:cstheme="majorBidi"/>
          <w:lang w:bidi="fa-IR"/>
        </w:rPr>
        <w:t>1</w:t>
      </w:r>
      <w:r w:rsidR="003A4250" w:rsidRPr="00755E1A">
        <w:rPr>
          <w:rFonts w:asciiTheme="majorBidi" w:hAnsiTheme="majorBidi" w:cstheme="majorBidi"/>
          <w:lang w:bidi="fa-IR"/>
        </w:rPr>
        <w:t xml:space="preserve"> </w:t>
      </w:r>
      <w:proofErr w:type="spellStart"/>
      <w:r w:rsidR="003A4250" w:rsidRPr="00755E1A">
        <w:rPr>
          <w:rFonts w:asciiTheme="majorBidi" w:hAnsiTheme="majorBidi" w:cstheme="majorBidi"/>
          <w:lang w:bidi="fa-IR"/>
        </w:rPr>
        <w:t>p</w:t>
      </w:r>
      <w:r w:rsidR="002F24F8" w:rsidRPr="00755E1A">
        <w:rPr>
          <w:rFonts w:asciiTheme="majorBidi" w:hAnsiTheme="majorBidi" w:cstheme="majorBidi"/>
          <w:lang w:bidi="fa-IR"/>
        </w:rPr>
        <w:t>m</w:t>
      </w:r>
      <w:r w:rsidR="003A4250" w:rsidRPr="00755E1A">
        <w:rPr>
          <w:rFonts w:asciiTheme="majorBidi" w:hAnsiTheme="majorBidi" w:cstheme="majorBidi"/>
          <w:lang w:bidi="fa-IR"/>
        </w:rPr>
        <w:t>m</w:t>
      </w:r>
      <w:proofErr w:type="spellEnd"/>
      <w:r w:rsidR="003A4250" w:rsidRPr="00755E1A">
        <w:rPr>
          <w:rFonts w:asciiTheme="majorBidi" w:hAnsiTheme="majorBidi" w:cstheme="majorBidi"/>
          <w:lang w:bidi="fa-IR"/>
        </w:rPr>
        <w:t xml:space="preserve"> representing methylene protons. </w:t>
      </w:r>
    </w:p>
    <w:p w:rsidR="00755E1A" w:rsidRDefault="00755E1A" w:rsidP="00755E1A">
      <w:pPr>
        <w:spacing w:after="0" w:line="240" w:lineRule="auto"/>
        <w:ind w:firstLine="284"/>
        <w:jc w:val="center"/>
        <w:rPr>
          <w:rFonts w:asciiTheme="majorBidi" w:hAnsiTheme="majorBidi" w:cstheme="majorBidi"/>
          <w:lang w:bidi="fa-IR"/>
        </w:rPr>
        <w:sectPr w:rsidR="00755E1A" w:rsidSect="00755E1A">
          <w:footerReference w:type="default" r:id="rId20"/>
          <w:type w:val="continuous"/>
          <w:pgSz w:w="11907" w:h="16840" w:code="9"/>
          <w:pgMar w:top="998" w:right="1134" w:bottom="612" w:left="1134" w:header="720" w:footer="720" w:gutter="0"/>
          <w:cols w:num="2" w:space="720"/>
          <w:titlePg/>
          <w:docGrid w:linePitch="360"/>
        </w:sectPr>
      </w:pPr>
    </w:p>
    <w:p w:rsidR="003A4250" w:rsidRPr="00755E1A" w:rsidRDefault="003A4250" w:rsidP="00755E1A">
      <w:pPr>
        <w:spacing w:after="0" w:line="240" w:lineRule="auto"/>
        <w:ind w:firstLine="284"/>
        <w:jc w:val="center"/>
        <w:rPr>
          <w:rFonts w:asciiTheme="majorBidi" w:hAnsiTheme="majorBidi" w:cstheme="majorBidi"/>
          <w:rtl/>
          <w:lang w:bidi="fa-IR"/>
        </w:rPr>
      </w:pPr>
      <w:r w:rsidRPr="00755E1A">
        <w:rPr>
          <w:rFonts w:asciiTheme="majorBidi" w:hAnsiTheme="majorBidi" w:cstheme="majorBidi"/>
          <w:noProof/>
          <w:lang w:val="bg-BG" w:eastAsia="bg-BG"/>
        </w:rPr>
        <w:drawing>
          <wp:inline distT="0" distB="0" distL="0" distR="0" wp14:anchorId="5E9756C8" wp14:editId="6EE917E9">
            <wp:extent cx="6210300" cy="3790950"/>
            <wp:effectExtent l="0" t="0" r="19050" b="1905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A4250" w:rsidRPr="00755E1A" w:rsidRDefault="003D5FA9" w:rsidP="00755E1A">
      <w:pPr>
        <w:tabs>
          <w:tab w:val="left" w:pos="3514"/>
        </w:tabs>
        <w:spacing w:after="0" w:line="240" w:lineRule="auto"/>
        <w:ind w:firstLine="284"/>
        <w:rPr>
          <w:rFonts w:asciiTheme="majorBidi" w:hAnsiTheme="majorBidi" w:cstheme="majorBidi"/>
          <w:sz w:val="20"/>
          <w:szCs w:val="20"/>
          <w:lang w:bidi="fa-IR"/>
        </w:rPr>
      </w:pPr>
      <w:r w:rsidRPr="00755E1A">
        <w:rPr>
          <w:rFonts w:asciiTheme="majorBidi" w:hAnsiTheme="majorBidi" w:cstheme="majorBidi"/>
          <w:b/>
          <w:bCs/>
          <w:sz w:val="20"/>
          <w:szCs w:val="20"/>
          <w:lang w:bidi="fa-IR"/>
        </w:rPr>
        <w:t>Fig5:</w:t>
      </w:r>
      <w:r w:rsidRPr="00755E1A">
        <w:rPr>
          <w:rFonts w:asciiTheme="majorBidi" w:hAnsiTheme="majorBidi" w:cstheme="majorBidi"/>
          <w:sz w:val="20"/>
          <w:szCs w:val="20"/>
          <w:lang w:bidi="fa-IR"/>
        </w:rPr>
        <w:t xml:space="preserve"> </w:t>
      </w:r>
      <w:r w:rsidR="003A4250" w:rsidRPr="00755E1A">
        <w:rPr>
          <w:rFonts w:asciiTheme="majorBidi" w:hAnsiTheme="majorBidi" w:cstheme="majorBidi"/>
          <w:sz w:val="20"/>
          <w:szCs w:val="20"/>
          <w:lang w:bidi="fa-IR"/>
        </w:rPr>
        <w:t>Ligand UV spectrum</w:t>
      </w:r>
    </w:p>
    <w:p w:rsidR="00014A3C" w:rsidRPr="00755E1A" w:rsidRDefault="00014A3C" w:rsidP="00755E1A">
      <w:pPr>
        <w:tabs>
          <w:tab w:val="left" w:pos="3514"/>
        </w:tabs>
        <w:spacing w:after="0" w:line="240" w:lineRule="auto"/>
        <w:ind w:firstLine="284"/>
        <w:jc w:val="center"/>
        <w:rPr>
          <w:rFonts w:asciiTheme="majorBidi" w:hAnsiTheme="majorBidi" w:cstheme="majorBidi"/>
          <w:lang w:bidi="fa-IR"/>
        </w:rPr>
      </w:pPr>
    </w:p>
    <w:p w:rsidR="00755E1A" w:rsidRDefault="00755E1A" w:rsidP="00755E1A">
      <w:pPr>
        <w:tabs>
          <w:tab w:val="left" w:pos="3514"/>
        </w:tabs>
        <w:spacing w:after="0" w:line="240" w:lineRule="auto"/>
        <w:ind w:firstLine="284"/>
        <w:jc w:val="both"/>
        <w:rPr>
          <w:rFonts w:asciiTheme="majorBidi" w:hAnsiTheme="majorBidi" w:cstheme="majorBidi"/>
          <w:lang w:bidi="fa-IR"/>
        </w:rPr>
        <w:sectPr w:rsidR="00755E1A" w:rsidSect="00755E1A">
          <w:type w:val="continuous"/>
          <w:pgSz w:w="11907" w:h="16840" w:code="9"/>
          <w:pgMar w:top="998" w:right="1134" w:bottom="612" w:left="1134" w:header="720" w:footer="720" w:gutter="0"/>
          <w:cols w:space="720"/>
          <w:titlePg/>
          <w:docGrid w:linePitch="360"/>
        </w:sectPr>
      </w:pPr>
    </w:p>
    <w:p w:rsidR="003A4250" w:rsidRPr="00755E1A" w:rsidRDefault="005D0397" w:rsidP="00755E1A">
      <w:pPr>
        <w:tabs>
          <w:tab w:val="left" w:pos="3514"/>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Two graphs are specified in above spectrum showing electron transport; One transport of</w:t>
      </w:r>
      <w:r w:rsidR="003A4250" w:rsidRPr="00755E1A">
        <w:rPr>
          <w:rFonts w:asciiTheme="majorBidi" w:hAnsiTheme="majorBidi" w:cstheme="majorBidi"/>
          <w:lang w:bidi="fa-IR"/>
        </w:rPr>
        <w:t xml:space="preserve"> </w:t>
      </w:r>
      <w:r w:rsidRPr="00755E1A">
        <w:rPr>
          <w:rFonts w:asciiTheme="majorBidi" w:hAnsiTheme="majorBidi" w:cstheme="majorBidi"/>
          <w:lang w:bidi="fa-IR"/>
        </w:rPr>
        <w:t xml:space="preserve">π to π* and the other, transport of n to π*. The first transport is of higher energy and accordingly of shorter wavelength. </w:t>
      </w:r>
    </w:p>
    <w:p w:rsidR="009E6832" w:rsidRPr="00755E1A" w:rsidRDefault="009E6832" w:rsidP="00755E1A">
      <w:pPr>
        <w:tabs>
          <w:tab w:val="left" w:pos="3514"/>
        </w:tabs>
        <w:spacing w:after="0" w:line="240" w:lineRule="auto"/>
        <w:ind w:firstLine="284"/>
        <w:jc w:val="both"/>
        <w:rPr>
          <w:rFonts w:asciiTheme="majorBidi" w:hAnsiTheme="majorBidi" w:cstheme="majorBidi"/>
          <w:lang w:bidi="fa-IR"/>
        </w:rPr>
      </w:pPr>
    </w:p>
    <w:p w:rsidR="005D0397" w:rsidRDefault="00755E1A" w:rsidP="00755E1A">
      <w:pPr>
        <w:tabs>
          <w:tab w:val="left" w:pos="3514"/>
        </w:tabs>
        <w:spacing w:after="0" w:line="240" w:lineRule="auto"/>
        <w:ind w:firstLine="284"/>
        <w:jc w:val="center"/>
        <w:rPr>
          <w:rFonts w:asciiTheme="majorBidi" w:hAnsiTheme="majorBidi" w:cstheme="majorBidi"/>
          <w:lang w:bidi="fa-IR"/>
        </w:rPr>
      </w:pPr>
      <w:proofErr w:type="gramStart"/>
      <w:r w:rsidRPr="00755E1A">
        <w:rPr>
          <w:rFonts w:asciiTheme="majorBidi" w:hAnsiTheme="majorBidi" w:cstheme="majorBidi"/>
          <w:lang w:bidi="fa-IR"/>
        </w:rPr>
        <w:t>SYNTHESIZE  4</w:t>
      </w:r>
      <w:proofErr w:type="gramEnd"/>
      <w:r w:rsidRPr="00755E1A">
        <w:rPr>
          <w:rFonts w:asciiTheme="majorBidi" w:hAnsiTheme="majorBidi" w:cstheme="majorBidi"/>
          <w:lang w:bidi="fa-IR"/>
        </w:rPr>
        <w:t>-CHLORO-N ((PYRIDINE-2 YL) METHYLENE) BENZENE AMIN</w:t>
      </w:r>
      <w:r>
        <w:rPr>
          <w:rFonts w:asciiTheme="majorBidi" w:hAnsiTheme="majorBidi" w:cstheme="majorBidi"/>
          <w:lang w:bidi="fa-IR"/>
        </w:rPr>
        <w:t>E CADMIUM (II) CHLORIDE COMPLEX</w:t>
      </w:r>
    </w:p>
    <w:p w:rsidR="00755E1A" w:rsidRPr="00755E1A" w:rsidRDefault="00755E1A" w:rsidP="00755E1A">
      <w:pPr>
        <w:tabs>
          <w:tab w:val="left" w:pos="3514"/>
        </w:tabs>
        <w:spacing w:after="0" w:line="240" w:lineRule="auto"/>
        <w:ind w:firstLine="284"/>
        <w:jc w:val="center"/>
        <w:rPr>
          <w:rFonts w:asciiTheme="majorBidi" w:hAnsiTheme="majorBidi" w:cstheme="majorBidi"/>
          <w:lang w:bidi="fa-IR"/>
        </w:rPr>
      </w:pPr>
    </w:p>
    <w:p w:rsidR="00394682" w:rsidRPr="00755E1A" w:rsidRDefault="00394682" w:rsidP="00755E1A">
      <w:pPr>
        <w:tabs>
          <w:tab w:val="left" w:pos="3514"/>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 xml:space="preserve">To synthesize 4-chloro-N ((pyridine-2 </w:t>
      </w:r>
      <w:proofErr w:type="spellStart"/>
      <w:r w:rsidRPr="00755E1A">
        <w:rPr>
          <w:rFonts w:asciiTheme="majorBidi" w:hAnsiTheme="majorBidi" w:cstheme="majorBidi"/>
          <w:lang w:bidi="fa-IR"/>
        </w:rPr>
        <w:t>yl</w:t>
      </w:r>
      <w:proofErr w:type="spellEnd"/>
      <w:r w:rsidRPr="00755E1A">
        <w:rPr>
          <w:rFonts w:asciiTheme="majorBidi" w:hAnsiTheme="majorBidi" w:cstheme="majorBidi"/>
          <w:lang w:bidi="fa-IR"/>
        </w:rPr>
        <w:t xml:space="preserve">) methylene) benzene amine </w:t>
      </w:r>
      <w:proofErr w:type="gramStart"/>
      <w:r w:rsidRPr="00755E1A">
        <w:rPr>
          <w:rFonts w:asciiTheme="majorBidi" w:hAnsiTheme="majorBidi" w:cstheme="majorBidi"/>
          <w:lang w:bidi="fa-IR"/>
        </w:rPr>
        <w:t>cadmium(</w:t>
      </w:r>
      <w:proofErr w:type="gramEnd"/>
      <w:r w:rsidRPr="00755E1A">
        <w:rPr>
          <w:rFonts w:asciiTheme="majorBidi" w:hAnsiTheme="majorBidi" w:cstheme="majorBidi"/>
          <w:lang w:bidi="fa-IR"/>
        </w:rPr>
        <w:t xml:space="preserve">II) chloride complex, 0.001 ml of the above mentioned ligand was solved in 10 cc of ethanol. Then the solution was placed in stirrer for 5 minutes. This was to make the solution mixed completely and it was done at room temperature. Then, 0.001 ml of cadmium salt (II) was at the least possible amount </w:t>
      </w:r>
      <w:r w:rsidRPr="00755E1A">
        <w:rPr>
          <w:rFonts w:asciiTheme="majorBidi" w:hAnsiTheme="majorBidi" w:cstheme="majorBidi"/>
          <w:lang w:bidi="fa-IR"/>
        </w:rPr>
        <w:t xml:space="preserve">to be solvable by ethanol. This was also done in 5 minutes; like that of ligand. It is of great significance to consider that all stages of ligand and complex synthesis were done in absence of heat. This is because Schiff bases are sensitive to heat and decompose when exposed to heat. </w:t>
      </w:r>
    </w:p>
    <w:p w:rsidR="009E6832" w:rsidRPr="00755E1A" w:rsidRDefault="00A07A7C" w:rsidP="00755E1A">
      <w:pPr>
        <w:tabs>
          <w:tab w:val="left" w:pos="3514"/>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Through the next step, the metal is added to the ligand. The desired complex is formed then. After solvent’s e</w:t>
      </w:r>
      <w:r w:rsidR="00820311" w:rsidRPr="00755E1A">
        <w:rPr>
          <w:rFonts w:asciiTheme="majorBidi" w:hAnsiTheme="majorBidi" w:cstheme="majorBidi"/>
          <w:lang w:bidi="fa-IR"/>
        </w:rPr>
        <w:t xml:space="preserve">vaporation, the produced sediment, brown in color, is </w:t>
      </w:r>
      <w:r w:rsidR="00F717A8" w:rsidRPr="00755E1A">
        <w:rPr>
          <w:rFonts w:asciiTheme="majorBidi" w:hAnsiTheme="majorBidi" w:cstheme="majorBidi"/>
          <w:lang w:bidi="fa-IR"/>
        </w:rPr>
        <w:t>separated</w:t>
      </w:r>
      <w:r w:rsidR="00820311" w:rsidRPr="00755E1A">
        <w:rPr>
          <w:rFonts w:asciiTheme="majorBidi" w:hAnsiTheme="majorBidi" w:cstheme="majorBidi"/>
          <w:lang w:bidi="fa-IR"/>
        </w:rPr>
        <w:t xml:space="preserve"> and washed by ether. The formed complex is brown in color. The synthesis efficiency of this complex is 8</w:t>
      </w:r>
      <w:r w:rsidR="00C334DE" w:rsidRPr="00755E1A">
        <w:rPr>
          <w:rFonts w:asciiTheme="majorBidi" w:hAnsiTheme="majorBidi" w:cstheme="majorBidi"/>
          <w:lang w:bidi="fa-IR"/>
        </w:rPr>
        <w:t>8</w:t>
      </w:r>
      <w:r w:rsidR="00820311" w:rsidRPr="00755E1A">
        <w:rPr>
          <w:rFonts w:asciiTheme="majorBidi" w:hAnsiTheme="majorBidi" w:cstheme="majorBidi"/>
          <w:lang w:bidi="fa-IR"/>
        </w:rPr>
        <w:t xml:space="preserve"> %.  </w:t>
      </w:r>
      <w:r w:rsidR="00F717A8" w:rsidRPr="00755E1A">
        <w:rPr>
          <w:rFonts w:asciiTheme="majorBidi" w:hAnsiTheme="majorBidi" w:cstheme="majorBidi"/>
          <w:lang w:bidi="fa-IR"/>
        </w:rPr>
        <w:t xml:space="preserve">The coordination number of the final product is 4 and it has </w:t>
      </w:r>
      <w:r w:rsidR="00C86EE1" w:rsidRPr="00755E1A">
        <w:rPr>
          <w:rFonts w:asciiTheme="majorBidi" w:hAnsiTheme="majorBidi" w:cstheme="majorBidi"/>
          <w:lang w:bidi="fa-IR"/>
        </w:rPr>
        <w:t>cis</w:t>
      </w:r>
      <w:r w:rsidR="00F717A8" w:rsidRPr="00755E1A">
        <w:rPr>
          <w:rFonts w:asciiTheme="majorBidi" w:hAnsiTheme="majorBidi" w:cstheme="majorBidi"/>
          <w:lang w:bidi="fa-IR"/>
        </w:rPr>
        <w:t xml:space="preserve"> isomer. </w:t>
      </w:r>
    </w:p>
    <w:p w:rsidR="00F717A8" w:rsidRPr="00755E1A" w:rsidRDefault="00F717A8" w:rsidP="00755E1A">
      <w:pPr>
        <w:tabs>
          <w:tab w:val="left" w:pos="3514"/>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Complex’s color shows existence of c</w:t>
      </w:r>
      <w:r w:rsidR="005B3841" w:rsidRPr="00755E1A">
        <w:rPr>
          <w:rFonts w:asciiTheme="majorBidi" w:hAnsiTheme="majorBidi" w:cstheme="majorBidi"/>
          <w:lang w:bidi="fa-IR"/>
        </w:rPr>
        <w:t>admium</w:t>
      </w:r>
      <w:r w:rsidR="00C86EE1" w:rsidRPr="00755E1A">
        <w:rPr>
          <w:rFonts w:asciiTheme="majorBidi" w:hAnsiTheme="majorBidi" w:cstheme="majorBidi"/>
          <w:lang w:bidi="fa-IR"/>
        </w:rPr>
        <w:t xml:space="preserve"> </w:t>
      </w:r>
      <w:r w:rsidRPr="00755E1A">
        <w:rPr>
          <w:rFonts w:asciiTheme="majorBidi" w:hAnsiTheme="majorBidi" w:cstheme="majorBidi"/>
          <w:lang w:bidi="fa-IR"/>
        </w:rPr>
        <w:t xml:space="preserve">(II) in it. Since </w:t>
      </w:r>
      <w:r w:rsidR="005B3841" w:rsidRPr="00755E1A">
        <w:rPr>
          <w:rFonts w:asciiTheme="majorBidi" w:hAnsiTheme="majorBidi" w:cstheme="majorBidi"/>
          <w:lang w:bidi="fa-IR"/>
        </w:rPr>
        <w:t>cadmium</w:t>
      </w:r>
      <w:r w:rsidRPr="00755E1A">
        <w:rPr>
          <w:rFonts w:asciiTheme="majorBidi" w:hAnsiTheme="majorBidi" w:cstheme="majorBidi"/>
          <w:lang w:bidi="fa-IR"/>
        </w:rPr>
        <w:t xml:space="preserve"> has orbital d</w:t>
      </w:r>
      <w:r w:rsidR="005B3841" w:rsidRPr="00755E1A">
        <w:rPr>
          <w:rFonts w:asciiTheme="majorBidi" w:hAnsiTheme="majorBidi" w:cstheme="majorBidi"/>
          <w:vertAlign w:val="superscript"/>
          <w:lang w:bidi="fa-IR"/>
        </w:rPr>
        <w:t>10</w:t>
      </w:r>
      <w:r w:rsidR="00C86EE1" w:rsidRPr="00755E1A">
        <w:rPr>
          <w:rFonts w:asciiTheme="majorBidi" w:hAnsiTheme="majorBidi" w:cstheme="majorBidi"/>
          <w:lang w:bidi="fa-IR"/>
        </w:rPr>
        <w:t xml:space="preserve">, it is a </w:t>
      </w:r>
      <w:proofErr w:type="spellStart"/>
      <w:r w:rsidR="001C30E8" w:rsidRPr="00755E1A">
        <w:rPr>
          <w:rFonts w:asciiTheme="majorBidi" w:hAnsiTheme="majorBidi" w:cstheme="majorBidi"/>
          <w:lang w:bidi="fa-IR"/>
        </w:rPr>
        <w:t>dia</w:t>
      </w:r>
      <w:proofErr w:type="spellEnd"/>
      <w:r w:rsidR="00C86EE1" w:rsidRPr="00755E1A">
        <w:rPr>
          <w:rFonts w:asciiTheme="majorBidi" w:hAnsiTheme="majorBidi" w:cstheme="majorBidi"/>
          <w:lang w:bidi="fa-IR"/>
        </w:rPr>
        <w:t xml:space="preserve">-magnetic type. </w:t>
      </w:r>
      <w:r w:rsidR="00706CF5" w:rsidRPr="00755E1A">
        <w:rPr>
          <w:rFonts w:asciiTheme="majorBidi" w:hAnsiTheme="majorBidi" w:cstheme="majorBidi"/>
          <w:lang w:bidi="fa-IR"/>
        </w:rPr>
        <w:t xml:space="preserve"> </w:t>
      </w:r>
    </w:p>
    <w:p w:rsidR="00755E1A" w:rsidRDefault="00755E1A" w:rsidP="00755E1A">
      <w:pPr>
        <w:tabs>
          <w:tab w:val="left" w:pos="3514"/>
        </w:tabs>
        <w:spacing w:after="0" w:line="240" w:lineRule="auto"/>
        <w:ind w:firstLine="284"/>
        <w:jc w:val="both"/>
        <w:rPr>
          <w:rFonts w:asciiTheme="majorBidi" w:hAnsiTheme="majorBidi" w:cstheme="majorBidi"/>
          <w:lang w:bidi="fa-IR"/>
        </w:rPr>
        <w:sectPr w:rsidR="00755E1A" w:rsidSect="00755E1A">
          <w:type w:val="continuous"/>
          <w:pgSz w:w="11907" w:h="16840" w:code="9"/>
          <w:pgMar w:top="998" w:right="1134" w:bottom="612" w:left="1134" w:header="720" w:footer="720" w:gutter="0"/>
          <w:cols w:num="2" w:space="720"/>
          <w:titlePg/>
          <w:docGrid w:linePitch="360"/>
        </w:sectPr>
      </w:pPr>
    </w:p>
    <w:p w:rsidR="000E4F92" w:rsidRPr="00755E1A" w:rsidRDefault="000E4F92" w:rsidP="00755E1A">
      <w:pPr>
        <w:tabs>
          <w:tab w:val="left" w:pos="3514"/>
        </w:tabs>
        <w:spacing w:after="0" w:line="240" w:lineRule="auto"/>
        <w:ind w:firstLine="284"/>
        <w:jc w:val="both"/>
        <w:rPr>
          <w:rFonts w:asciiTheme="majorBidi" w:hAnsiTheme="majorBidi" w:cstheme="majorBidi"/>
          <w:lang w:bidi="fa-IR"/>
        </w:rPr>
      </w:pPr>
    </w:p>
    <w:p w:rsidR="00706CF5" w:rsidRPr="00755E1A" w:rsidRDefault="001462BC" w:rsidP="00755E1A">
      <w:pPr>
        <w:tabs>
          <w:tab w:val="left" w:pos="11610"/>
          <w:tab w:val="left" w:pos="11640"/>
        </w:tabs>
        <w:spacing w:after="0" w:line="240" w:lineRule="auto"/>
        <w:ind w:firstLine="284"/>
        <w:jc w:val="center"/>
        <w:rPr>
          <w:rFonts w:asciiTheme="majorBidi" w:hAnsiTheme="majorBidi" w:cstheme="majorBidi"/>
          <w:lang w:bidi="fa-IR"/>
        </w:rPr>
      </w:pPr>
      <w:r w:rsidRPr="00755E1A">
        <w:rPr>
          <w:rFonts w:asciiTheme="majorBidi" w:hAnsiTheme="majorBidi" w:cstheme="majorBidi"/>
        </w:rPr>
        <w:object w:dxaOrig="8779" w:dyaOrig="3981">
          <v:shape id="_x0000_i1026" type="#_x0000_t75" style="width:327pt;height:112.5pt" o:ole="">
            <v:imagedata r:id="rId22" o:title=""/>
          </v:shape>
          <o:OLEObject Type="Embed" ProgID="ChemDraw.Document.6.0" ShapeID="_x0000_i1026" DrawAspect="Content" ObjectID="_1594464805" r:id="rId23"/>
        </w:object>
      </w:r>
    </w:p>
    <w:p w:rsidR="00755E1A" w:rsidRDefault="00B724F3" w:rsidP="00755E1A">
      <w:pPr>
        <w:tabs>
          <w:tab w:val="left" w:pos="3514"/>
          <w:tab w:val="left" w:pos="8475"/>
        </w:tabs>
        <w:spacing w:after="0" w:line="240" w:lineRule="auto"/>
        <w:ind w:firstLine="284"/>
        <w:rPr>
          <w:rFonts w:asciiTheme="majorBidi" w:hAnsiTheme="majorBidi" w:cstheme="majorBidi"/>
          <w:lang w:bidi="fa-IR"/>
        </w:rPr>
      </w:pPr>
      <w:r w:rsidRPr="00755E1A">
        <w:rPr>
          <w:rFonts w:asciiTheme="majorBidi" w:hAnsiTheme="majorBidi" w:cstheme="majorBidi"/>
          <w:lang w:bidi="fa-IR"/>
        </w:rPr>
        <w:lastRenderedPageBreak/>
        <w:tab/>
      </w:r>
      <w:r w:rsidRPr="00755E1A">
        <w:rPr>
          <w:rFonts w:asciiTheme="majorBidi" w:hAnsiTheme="majorBidi" w:cstheme="majorBidi"/>
          <w:lang w:bidi="fa-IR"/>
        </w:rPr>
        <w:tab/>
      </w:r>
    </w:p>
    <w:p w:rsidR="00164B11" w:rsidRPr="00755E1A" w:rsidRDefault="00B724F3" w:rsidP="00755E1A">
      <w:pPr>
        <w:tabs>
          <w:tab w:val="left" w:pos="3514"/>
          <w:tab w:val="left" w:pos="8475"/>
        </w:tabs>
        <w:spacing w:after="0" w:line="240" w:lineRule="auto"/>
        <w:ind w:firstLine="284"/>
        <w:rPr>
          <w:rFonts w:asciiTheme="majorBidi" w:hAnsiTheme="majorBidi" w:cstheme="majorBidi"/>
          <w:sz w:val="20"/>
          <w:szCs w:val="20"/>
          <w:lang w:bidi="fa-IR"/>
        </w:rPr>
      </w:pPr>
      <w:r w:rsidRPr="00755E1A">
        <w:rPr>
          <w:rFonts w:asciiTheme="majorBidi" w:hAnsiTheme="majorBidi" w:cstheme="majorBidi"/>
          <w:b/>
          <w:bCs/>
          <w:sz w:val="20"/>
          <w:szCs w:val="20"/>
          <w:lang w:bidi="fa-IR"/>
        </w:rPr>
        <w:t>Fig6:</w:t>
      </w:r>
      <w:r w:rsidRPr="00755E1A">
        <w:rPr>
          <w:rFonts w:asciiTheme="majorBidi" w:hAnsiTheme="majorBidi" w:cstheme="majorBidi"/>
          <w:sz w:val="20"/>
          <w:szCs w:val="20"/>
          <w:lang w:bidi="fa-IR"/>
        </w:rPr>
        <w:t xml:space="preserve"> structure complex </w:t>
      </w:r>
      <w:proofErr w:type="gramStart"/>
      <w:r w:rsidRPr="00755E1A">
        <w:rPr>
          <w:rFonts w:asciiTheme="majorBidi" w:hAnsiTheme="majorBidi" w:cstheme="majorBidi"/>
          <w:sz w:val="20"/>
          <w:szCs w:val="20"/>
          <w:lang w:bidi="fa-IR"/>
        </w:rPr>
        <w:t>Cd(</w:t>
      </w:r>
      <w:proofErr w:type="gramEnd"/>
      <w:r w:rsidRPr="00755E1A">
        <w:rPr>
          <w:rFonts w:asciiTheme="majorBidi" w:hAnsiTheme="majorBidi" w:cstheme="majorBidi"/>
          <w:sz w:val="20"/>
          <w:szCs w:val="20"/>
          <w:lang w:bidi="fa-IR"/>
        </w:rPr>
        <w:t>II)</w:t>
      </w:r>
    </w:p>
    <w:p w:rsidR="009E6832" w:rsidRPr="00755E1A" w:rsidRDefault="008A1A9C" w:rsidP="00755E1A">
      <w:pPr>
        <w:tabs>
          <w:tab w:val="left" w:pos="3514"/>
        </w:tabs>
        <w:spacing w:after="0" w:line="240" w:lineRule="auto"/>
        <w:ind w:firstLine="284"/>
        <w:rPr>
          <w:rFonts w:asciiTheme="majorBidi" w:hAnsiTheme="majorBidi" w:cstheme="majorBidi"/>
          <w:lang w:bidi="fa-IR"/>
        </w:rPr>
      </w:pPr>
      <w:r w:rsidRPr="00755E1A">
        <w:rPr>
          <w:rFonts w:asciiTheme="majorBidi" w:hAnsiTheme="majorBidi" w:cstheme="majorBidi"/>
          <w:lang w:bidi="fa-IR"/>
        </w:rPr>
        <w:br w:type="textWrapping" w:clear="all"/>
      </w:r>
    </w:p>
    <w:p w:rsidR="00C86EE1" w:rsidRPr="00755E1A" w:rsidRDefault="00D543C2" w:rsidP="00755E1A">
      <w:pPr>
        <w:tabs>
          <w:tab w:val="left" w:pos="3514"/>
        </w:tabs>
        <w:spacing w:after="0" w:line="240" w:lineRule="auto"/>
        <w:ind w:firstLine="284"/>
        <w:jc w:val="center"/>
        <w:rPr>
          <w:rFonts w:asciiTheme="majorBidi" w:hAnsiTheme="majorBidi" w:cstheme="majorBidi"/>
          <w:rtl/>
          <w:lang w:bidi="fa-IR"/>
        </w:rPr>
      </w:pPr>
      <w:r w:rsidRPr="00755E1A">
        <w:rPr>
          <w:rFonts w:asciiTheme="majorBidi" w:hAnsiTheme="majorBidi" w:cstheme="majorBidi"/>
          <w:noProof/>
          <w:lang w:val="bg-BG" w:eastAsia="bg-BG"/>
        </w:rPr>
        <w:drawing>
          <wp:inline distT="0" distB="0" distL="0" distR="0" wp14:anchorId="2B42D009" wp14:editId="3D33A716">
            <wp:extent cx="2127645" cy="5245298"/>
            <wp:effectExtent l="3175"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BEBA8EAE-BF5A-486C-A8C5-ECC9F3942E4B}">
                          <a14:imgProps xmlns:a14="http://schemas.microsoft.com/office/drawing/2010/main">
                            <a14:imgLayer r:embed="rId25">
                              <a14:imgEffect>
                                <a14:brightnessContrast bright="-20000"/>
                              </a14:imgEffect>
                            </a14:imgLayer>
                          </a14:imgProps>
                        </a:ext>
                      </a:extLst>
                    </a:blip>
                    <a:stretch>
                      <a:fillRect/>
                    </a:stretch>
                  </pic:blipFill>
                  <pic:spPr>
                    <a:xfrm rot="5400000">
                      <a:off x="0" y="0"/>
                      <a:ext cx="2145119" cy="5288377"/>
                    </a:xfrm>
                    <a:prstGeom prst="rect">
                      <a:avLst/>
                    </a:prstGeom>
                  </pic:spPr>
                </pic:pic>
              </a:graphicData>
            </a:graphic>
          </wp:inline>
        </w:drawing>
      </w:r>
    </w:p>
    <w:p w:rsidR="005D0397" w:rsidRPr="00755E1A" w:rsidRDefault="003D5FA9" w:rsidP="00755E1A">
      <w:pPr>
        <w:tabs>
          <w:tab w:val="left" w:pos="1670"/>
        </w:tabs>
        <w:spacing w:after="0" w:line="240" w:lineRule="auto"/>
        <w:ind w:firstLine="284"/>
        <w:rPr>
          <w:rFonts w:asciiTheme="majorBidi" w:hAnsiTheme="majorBidi" w:cstheme="majorBidi"/>
          <w:sz w:val="20"/>
          <w:szCs w:val="20"/>
          <w:lang w:bidi="fa-IR"/>
        </w:rPr>
      </w:pPr>
      <w:r w:rsidRPr="00755E1A">
        <w:rPr>
          <w:rFonts w:asciiTheme="majorBidi" w:hAnsiTheme="majorBidi" w:cstheme="majorBidi"/>
          <w:b/>
          <w:bCs/>
          <w:sz w:val="20"/>
          <w:szCs w:val="20"/>
          <w:lang w:bidi="fa-IR"/>
        </w:rPr>
        <w:t>Fig</w:t>
      </w:r>
      <w:r w:rsidR="00B724F3" w:rsidRPr="00755E1A">
        <w:rPr>
          <w:rFonts w:asciiTheme="majorBidi" w:hAnsiTheme="majorBidi" w:cstheme="majorBidi"/>
          <w:b/>
          <w:bCs/>
          <w:sz w:val="20"/>
          <w:szCs w:val="20"/>
          <w:lang w:bidi="fa-IR"/>
        </w:rPr>
        <w:t>7</w:t>
      </w:r>
      <w:r w:rsidRPr="00755E1A">
        <w:rPr>
          <w:rFonts w:asciiTheme="majorBidi" w:hAnsiTheme="majorBidi" w:cstheme="majorBidi"/>
          <w:b/>
          <w:bCs/>
          <w:sz w:val="20"/>
          <w:szCs w:val="20"/>
          <w:lang w:bidi="fa-IR"/>
        </w:rPr>
        <w:t>:</w:t>
      </w:r>
      <w:r w:rsidRPr="00755E1A">
        <w:rPr>
          <w:rFonts w:asciiTheme="majorBidi" w:hAnsiTheme="majorBidi" w:cstheme="majorBidi"/>
          <w:sz w:val="20"/>
          <w:szCs w:val="20"/>
          <w:lang w:bidi="fa-IR"/>
        </w:rPr>
        <w:t xml:space="preserve"> </w:t>
      </w:r>
      <w:r w:rsidR="00C86EE1" w:rsidRPr="00755E1A">
        <w:rPr>
          <w:rFonts w:asciiTheme="majorBidi" w:hAnsiTheme="majorBidi" w:cstheme="majorBidi"/>
          <w:sz w:val="20"/>
          <w:szCs w:val="20"/>
          <w:lang w:bidi="fa-IR"/>
        </w:rPr>
        <w:t>Complex HNMR spectrum</w:t>
      </w:r>
    </w:p>
    <w:p w:rsidR="00755E1A" w:rsidRPr="00755E1A" w:rsidRDefault="00755E1A" w:rsidP="00755E1A">
      <w:pPr>
        <w:tabs>
          <w:tab w:val="left" w:pos="1670"/>
        </w:tabs>
        <w:spacing w:after="0" w:line="240" w:lineRule="auto"/>
        <w:ind w:firstLine="284"/>
        <w:rPr>
          <w:rFonts w:asciiTheme="majorBidi" w:hAnsiTheme="majorBidi" w:cstheme="majorBidi"/>
          <w:lang w:bidi="fa-IR"/>
        </w:rPr>
      </w:pPr>
    </w:p>
    <w:p w:rsidR="00755E1A" w:rsidRDefault="00755E1A" w:rsidP="00755E1A">
      <w:pPr>
        <w:tabs>
          <w:tab w:val="left" w:pos="1670"/>
        </w:tabs>
        <w:spacing w:after="0" w:line="240" w:lineRule="auto"/>
        <w:ind w:firstLine="284"/>
        <w:rPr>
          <w:rFonts w:asciiTheme="majorBidi" w:hAnsiTheme="majorBidi" w:cstheme="majorBidi"/>
          <w:lang w:bidi="fa-IR"/>
        </w:rPr>
        <w:sectPr w:rsidR="00755E1A" w:rsidSect="00755E1A">
          <w:type w:val="continuous"/>
          <w:pgSz w:w="11907" w:h="16840" w:code="9"/>
          <w:pgMar w:top="998" w:right="1134" w:bottom="612" w:left="1134" w:header="720" w:footer="720" w:gutter="0"/>
          <w:cols w:space="720"/>
          <w:titlePg/>
          <w:docGrid w:linePitch="360"/>
        </w:sectPr>
      </w:pPr>
    </w:p>
    <w:p w:rsidR="008A68E5" w:rsidRPr="00755E1A" w:rsidRDefault="008A68E5" w:rsidP="00755E1A">
      <w:pPr>
        <w:tabs>
          <w:tab w:val="left" w:pos="1670"/>
        </w:tabs>
        <w:spacing w:after="0" w:line="240" w:lineRule="auto"/>
        <w:ind w:firstLine="284"/>
        <w:rPr>
          <w:rFonts w:asciiTheme="majorBidi" w:hAnsiTheme="majorBidi" w:cstheme="majorBidi"/>
          <w:lang w:bidi="fa-IR"/>
        </w:rPr>
      </w:pPr>
      <w:proofErr w:type="spellStart"/>
      <w:r w:rsidRPr="00755E1A">
        <w:rPr>
          <w:rFonts w:asciiTheme="majorBidi" w:hAnsiTheme="majorBidi" w:cstheme="majorBidi"/>
          <w:lang w:bidi="fa-IR"/>
        </w:rPr>
        <w:t>Aimin</w:t>
      </w:r>
      <w:proofErr w:type="spellEnd"/>
      <w:r w:rsidRPr="00755E1A">
        <w:rPr>
          <w:rFonts w:asciiTheme="majorBidi" w:hAnsiTheme="majorBidi" w:cstheme="majorBidi"/>
          <w:lang w:bidi="fa-IR"/>
        </w:rPr>
        <w:t xml:space="preserve"> proton 7.8 ppm and aromatic protons are also seen between 7.14 ppm and 7.23 ppm. In </w:t>
      </w:r>
      <w:r w:rsidRPr="00755E1A">
        <w:rPr>
          <w:rFonts w:asciiTheme="majorBidi" w:hAnsiTheme="majorBidi" w:cstheme="majorBidi"/>
          <w:lang w:bidi="fa-IR"/>
        </w:rPr>
        <w:t>ligand’s HNMR spectrum</w:t>
      </w:r>
      <w:r w:rsidR="00253A05" w:rsidRPr="00755E1A">
        <w:rPr>
          <w:rFonts w:asciiTheme="majorBidi" w:hAnsiTheme="majorBidi" w:cstheme="majorBidi"/>
          <w:lang w:bidi="fa-IR"/>
        </w:rPr>
        <w:t xml:space="preserve">, an obvious tape appears in 2.6 </w:t>
      </w:r>
      <w:proofErr w:type="spellStart"/>
      <w:r w:rsidR="00253A05" w:rsidRPr="00755E1A">
        <w:rPr>
          <w:rFonts w:asciiTheme="majorBidi" w:hAnsiTheme="majorBidi" w:cstheme="majorBidi"/>
          <w:lang w:bidi="fa-IR"/>
        </w:rPr>
        <w:t>pmm</w:t>
      </w:r>
      <w:proofErr w:type="spellEnd"/>
      <w:r w:rsidR="00253A05" w:rsidRPr="00755E1A">
        <w:rPr>
          <w:rFonts w:asciiTheme="majorBidi" w:hAnsiTheme="majorBidi" w:cstheme="majorBidi"/>
          <w:lang w:bidi="fa-IR"/>
        </w:rPr>
        <w:t xml:space="preserve"> showing methylene protons. </w:t>
      </w:r>
    </w:p>
    <w:p w:rsidR="00755E1A" w:rsidRDefault="00755E1A" w:rsidP="00755E1A">
      <w:pPr>
        <w:tabs>
          <w:tab w:val="left" w:pos="1670"/>
        </w:tabs>
        <w:spacing w:after="0" w:line="240" w:lineRule="auto"/>
        <w:ind w:firstLine="284"/>
        <w:jc w:val="center"/>
        <w:rPr>
          <w:rFonts w:asciiTheme="majorBidi" w:hAnsiTheme="majorBidi" w:cstheme="majorBidi"/>
          <w:noProof/>
        </w:rPr>
        <w:sectPr w:rsidR="00755E1A" w:rsidSect="00755E1A">
          <w:type w:val="continuous"/>
          <w:pgSz w:w="11907" w:h="16840" w:code="9"/>
          <w:pgMar w:top="998" w:right="1134" w:bottom="612" w:left="1134" w:header="720" w:footer="720" w:gutter="0"/>
          <w:cols w:num="2" w:space="720"/>
          <w:titlePg/>
          <w:docGrid w:linePitch="360"/>
        </w:sectPr>
      </w:pPr>
    </w:p>
    <w:p w:rsidR="00546F55" w:rsidRPr="00755E1A" w:rsidRDefault="00546F55" w:rsidP="00755E1A">
      <w:pPr>
        <w:tabs>
          <w:tab w:val="left" w:pos="1670"/>
        </w:tabs>
        <w:spacing w:after="0" w:line="240" w:lineRule="auto"/>
        <w:ind w:firstLine="284"/>
        <w:jc w:val="center"/>
        <w:rPr>
          <w:rFonts w:asciiTheme="majorBidi" w:hAnsiTheme="majorBidi" w:cstheme="majorBidi"/>
          <w:noProof/>
        </w:rPr>
      </w:pPr>
    </w:p>
    <w:p w:rsidR="00A10045" w:rsidRPr="00755E1A" w:rsidRDefault="00A10045" w:rsidP="00755E1A">
      <w:pPr>
        <w:tabs>
          <w:tab w:val="left" w:pos="1670"/>
        </w:tabs>
        <w:spacing w:after="0" w:line="240" w:lineRule="auto"/>
        <w:ind w:firstLine="284"/>
        <w:rPr>
          <w:rFonts w:asciiTheme="majorBidi" w:hAnsiTheme="majorBidi" w:cstheme="majorBidi"/>
          <w:rtl/>
          <w:lang w:bidi="fa-IR"/>
        </w:rPr>
      </w:pPr>
    </w:p>
    <w:p w:rsidR="00253A05" w:rsidRPr="00755E1A" w:rsidRDefault="00A10045" w:rsidP="00755E1A">
      <w:pPr>
        <w:spacing w:after="0" w:line="240" w:lineRule="auto"/>
        <w:ind w:firstLine="284"/>
        <w:jc w:val="center"/>
        <w:rPr>
          <w:rFonts w:asciiTheme="majorBidi" w:hAnsiTheme="majorBidi" w:cstheme="majorBidi"/>
          <w:sz w:val="20"/>
          <w:szCs w:val="20"/>
          <w:rtl/>
          <w:lang w:bidi="fa-IR"/>
        </w:rPr>
      </w:pPr>
      <w:r w:rsidRPr="00755E1A">
        <w:rPr>
          <w:rFonts w:asciiTheme="majorBidi" w:hAnsiTheme="majorBidi" w:cstheme="majorBidi"/>
          <w:noProof/>
          <w:lang w:val="bg-BG" w:eastAsia="bg-BG"/>
        </w:rPr>
        <w:drawing>
          <wp:inline distT="0" distB="0" distL="0" distR="0" wp14:anchorId="55D6FA22" wp14:editId="3346C457">
            <wp:extent cx="2342839" cy="5543705"/>
            <wp:effectExtent l="0" t="317" r="317" b="318"/>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BEBA8EAE-BF5A-486C-A8C5-ECC9F3942E4B}">
                          <a14:imgProps xmlns:a14="http://schemas.microsoft.com/office/drawing/2010/main">
                            <a14:imgLayer r:embed="rId27">
                              <a14:imgEffect>
                                <a14:brightnessContrast bright="-20000" contrast="20000"/>
                              </a14:imgEffect>
                            </a14:imgLayer>
                          </a14:imgProps>
                        </a:ext>
                      </a:extLst>
                    </a:blip>
                    <a:stretch>
                      <a:fillRect/>
                    </a:stretch>
                  </pic:blipFill>
                  <pic:spPr>
                    <a:xfrm rot="5400000">
                      <a:off x="0" y="0"/>
                      <a:ext cx="2367741" cy="5602629"/>
                    </a:xfrm>
                    <a:prstGeom prst="rect">
                      <a:avLst/>
                    </a:prstGeom>
                  </pic:spPr>
                </pic:pic>
              </a:graphicData>
            </a:graphic>
          </wp:inline>
        </w:drawing>
      </w:r>
      <w:r w:rsidRPr="00755E1A">
        <w:rPr>
          <w:rFonts w:asciiTheme="majorBidi" w:hAnsiTheme="majorBidi" w:cstheme="majorBidi"/>
          <w:rtl/>
          <w:lang w:bidi="fa-IR"/>
        </w:rPr>
        <w:br w:type="textWrapping" w:clear="all"/>
      </w:r>
    </w:p>
    <w:p w:rsidR="00253A05" w:rsidRPr="00755E1A" w:rsidRDefault="00546F55" w:rsidP="00755E1A">
      <w:pPr>
        <w:spacing w:after="0" w:line="240" w:lineRule="auto"/>
        <w:ind w:firstLine="284"/>
        <w:rPr>
          <w:rFonts w:asciiTheme="majorBidi" w:hAnsiTheme="majorBidi" w:cstheme="majorBidi"/>
          <w:rtl/>
          <w:lang w:bidi="fa-IR"/>
        </w:rPr>
      </w:pPr>
      <w:r w:rsidRPr="00755E1A">
        <w:rPr>
          <w:rFonts w:asciiTheme="majorBidi" w:hAnsiTheme="majorBidi" w:cstheme="majorBidi"/>
          <w:b/>
          <w:bCs/>
          <w:lang w:bidi="fa-IR"/>
        </w:rPr>
        <w:t>Fig</w:t>
      </w:r>
      <w:r w:rsidR="00207FFB" w:rsidRPr="00755E1A">
        <w:rPr>
          <w:rFonts w:asciiTheme="majorBidi" w:hAnsiTheme="majorBidi" w:cstheme="majorBidi"/>
          <w:b/>
          <w:bCs/>
          <w:lang w:bidi="fa-IR"/>
        </w:rPr>
        <w:t>8</w:t>
      </w:r>
      <w:proofErr w:type="gramStart"/>
      <w:r w:rsidRPr="00755E1A">
        <w:rPr>
          <w:rFonts w:asciiTheme="majorBidi" w:hAnsiTheme="majorBidi" w:cstheme="majorBidi"/>
          <w:b/>
          <w:bCs/>
          <w:lang w:bidi="fa-IR"/>
        </w:rPr>
        <w:t>:</w:t>
      </w:r>
      <w:r w:rsidRPr="00755E1A">
        <w:rPr>
          <w:rFonts w:asciiTheme="majorBidi" w:hAnsiTheme="majorBidi" w:cstheme="majorBidi"/>
          <w:lang w:bidi="fa-IR"/>
        </w:rPr>
        <w:t>complex</w:t>
      </w:r>
      <w:proofErr w:type="gramEnd"/>
      <w:r w:rsidRPr="00755E1A">
        <w:rPr>
          <w:rFonts w:asciiTheme="majorBidi" w:hAnsiTheme="majorBidi" w:cstheme="majorBidi"/>
          <w:lang w:bidi="fa-IR"/>
        </w:rPr>
        <w:t xml:space="preserve"> </w:t>
      </w:r>
      <w:r w:rsidRPr="00755E1A">
        <w:rPr>
          <w:rFonts w:asciiTheme="majorBidi" w:hAnsiTheme="majorBidi" w:cstheme="majorBidi"/>
          <w:sz w:val="20"/>
          <w:szCs w:val="20"/>
          <w:lang w:bidi="fa-IR"/>
        </w:rPr>
        <w:t xml:space="preserve">CNMR </w:t>
      </w:r>
      <w:r w:rsidRPr="00755E1A">
        <w:rPr>
          <w:rFonts w:asciiTheme="majorBidi" w:hAnsiTheme="majorBidi" w:cstheme="majorBidi"/>
          <w:lang w:bidi="fa-IR"/>
        </w:rPr>
        <w:t>spectrum</w:t>
      </w:r>
    </w:p>
    <w:p w:rsidR="001B0F5E" w:rsidRPr="00755E1A" w:rsidRDefault="001B0F5E" w:rsidP="00755E1A">
      <w:pPr>
        <w:tabs>
          <w:tab w:val="left" w:pos="2799"/>
        </w:tabs>
        <w:spacing w:after="0" w:line="240" w:lineRule="auto"/>
        <w:ind w:firstLine="284"/>
        <w:jc w:val="center"/>
        <w:rPr>
          <w:rFonts w:asciiTheme="majorBidi" w:hAnsiTheme="majorBidi" w:cstheme="majorBidi"/>
          <w:lang w:bidi="fa-IR"/>
        </w:rPr>
      </w:pPr>
    </w:p>
    <w:p w:rsidR="001B0F5E" w:rsidRPr="00755E1A" w:rsidRDefault="001B0F5E" w:rsidP="00755E1A">
      <w:pPr>
        <w:tabs>
          <w:tab w:val="left" w:pos="2799"/>
        </w:tabs>
        <w:spacing w:after="0" w:line="240" w:lineRule="auto"/>
        <w:ind w:firstLine="284"/>
        <w:jc w:val="center"/>
        <w:rPr>
          <w:rFonts w:asciiTheme="majorBidi" w:hAnsiTheme="majorBidi" w:cstheme="majorBidi"/>
          <w:lang w:bidi="fa-IR"/>
        </w:rPr>
      </w:pPr>
    </w:p>
    <w:p w:rsidR="00253A05" w:rsidRPr="00755E1A" w:rsidRDefault="0074108E" w:rsidP="00755E1A">
      <w:pPr>
        <w:tabs>
          <w:tab w:val="left" w:pos="2799"/>
        </w:tabs>
        <w:spacing w:after="0" w:line="240" w:lineRule="auto"/>
        <w:ind w:firstLine="284"/>
        <w:jc w:val="center"/>
        <w:rPr>
          <w:rFonts w:asciiTheme="majorBidi" w:hAnsiTheme="majorBidi" w:cstheme="majorBidi"/>
          <w:lang w:bidi="fa-IR"/>
        </w:rPr>
      </w:pPr>
      <w:r w:rsidRPr="00755E1A">
        <w:rPr>
          <w:rFonts w:asciiTheme="majorBidi" w:hAnsiTheme="majorBidi" w:cstheme="majorBidi"/>
          <w:noProof/>
          <w:lang w:val="bg-BG" w:eastAsia="bg-BG"/>
        </w:rPr>
        <w:drawing>
          <wp:inline distT="0" distB="0" distL="0" distR="0" wp14:anchorId="536B8644" wp14:editId="5F0AD0E4">
            <wp:extent cx="2124075" cy="5561265"/>
            <wp:effectExtent l="0" t="3810" r="5715" b="5715"/>
            <wp:docPr id="9" name="Picture 9" descr="C:\Users\Dr.jamali\Downloads\Picture 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r.jamali\Downloads\Picture 016.jpg"/>
                    <pic:cNvPicPr>
                      <a:picLocks noChangeAspect="1" noChangeArrowheads="1"/>
                    </pic:cNvPicPr>
                  </pic:nvPicPr>
                  <pic:blipFill>
                    <a:blip r:embed="rId28" cstate="print">
                      <a:extLst>
                        <a:ext uri="{BEBA8EAE-BF5A-486C-A8C5-ECC9F3942E4B}">
                          <a14:imgProps xmlns:a14="http://schemas.microsoft.com/office/drawing/2010/main">
                            <a14:imgLayer r:embed="rId29">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rot="16200000">
                      <a:off x="0" y="0"/>
                      <a:ext cx="2149133" cy="5626872"/>
                    </a:xfrm>
                    <a:prstGeom prst="rect">
                      <a:avLst/>
                    </a:prstGeom>
                    <a:noFill/>
                    <a:ln>
                      <a:noFill/>
                    </a:ln>
                  </pic:spPr>
                </pic:pic>
              </a:graphicData>
            </a:graphic>
          </wp:inline>
        </w:drawing>
      </w:r>
    </w:p>
    <w:p w:rsidR="00546F55" w:rsidRDefault="00546F55" w:rsidP="00755E1A">
      <w:pPr>
        <w:tabs>
          <w:tab w:val="left" w:pos="2799"/>
        </w:tabs>
        <w:spacing w:after="0" w:line="240" w:lineRule="auto"/>
        <w:ind w:firstLine="284"/>
        <w:rPr>
          <w:rFonts w:asciiTheme="majorBidi" w:hAnsiTheme="majorBidi" w:cstheme="majorBidi"/>
          <w:sz w:val="20"/>
          <w:szCs w:val="20"/>
          <w:lang w:bidi="fa-IR"/>
        </w:rPr>
      </w:pPr>
      <w:r w:rsidRPr="00755E1A">
        <w:rPr>
          <w:rFonts w:asciiTheme="majorBidi" w:hAnsiTheme="majorBidi" w:cstheme="majorBidi"/>
          <w:b/>
          <w:bCs/>
          <w:sz w:val="20"/>
          <w:szCs w:val="20"/>
          <w:lang w:bidi="fa-IR"/>
        </w:rPr>
        <w:t>Fig</w:t>
      </w:r>
      <w:r w:rsidR="00207FFB" w:rsidRPr="00755E1A">
        <w:rPr>
          <w:rFonts w:asciiTheme="majorBidi" w:hAnsiTheme="majorBidi" w:cstheme="majorBidi"/>
          <w:b/>
          <w:bCs/>
          <w:sz w:val="20"/>
          <w:szCs w:val="20"/>
          <w:lang w:bidi="fa-IR"/>
        </w:rPr>
        <w:t>9</w:t>
      </w:r>
      <w:r w:rsidRPr="00755E1A">
        <w:rPr>
          <w:rFonts w:asciiTheme="majorBidi" w:hAnsiTheme="majorBidi" w:cstheme="majorBidi"/>
          <w:b/>
          <w:bCs/>
          <w:sz w:val="20"/>
          <w:szCs w:val="20"/>
          <w:lang w:bidi="fa-IR"/>
        </w:rPr>
        <w:t>:</w:t>
      </w:r>
      <w:r w:rsidRPr="00755E1A">
        <w:rPr>
          <w:rFonts w:asciiTheme="majorBidi" w:hAnsiTheme="majorBidi" w:cstheme="majorBidi"/>
          <w:sz w:val="20"/>
          <w:szCs w:val="20"/>
          <w:lang w:bidi="fa-IR"/>
        </w:rPr>
        <w:t xml:space="preserve"> complex </w:t>
      </w:r>
      <w:r w:rsidR="00E4001E" w:rsidRPr="00755E1A">
        <w:rPr>
          <w:rFonts w:asciiTheme="majorBidi" w:hAnsiTheme="majorBidi" w:cstheme="majorBidi"/>
          <w:sz w:val="20"/>
          <w:szCs w:val="20"/>
          <w:lang w:bidi="fa-IR"/>
        </w:rPr>
        <w:t>I</w:t>
      </w:r>
      <w:r w:rsidRPr="00755E1A">
        <w:rPr>
          <w:rFonts w:asciiTheme="majorBidi" w:hAnsiTheme="majorBidi" w:cstheme="majorBidi"/>
          <w:sz w:val="20"/>
          <w:szCs w:val="20"/>
          <w:lang w:bidi="fa-IR"/>
        </w:rPr>
        <w:t>R spectrum</w:t>
      </w:r>
    </w:p>
    <w:p w:rsidR="00755E1A" w:rsidRPr="00755E1A" w:rsidRDefault="00755E1A" w:rsidP="00755E1A">
      <w:pPr>
        <w:tabs>
          <w:tab w:val="left" w:pos="2799"/>
        </w:tabs>
        <w:spacing w:after="0" w:line="240" w:lineRule="auto"/>
        <w:ind w:firstLine="284"/>
        <w:rPr>
          <w:rFonts w:asciiTheme="majorBidi" w:hAnsiTheme="majorBidi" w:cstheme="majorBidi"/>
          <w:sz w:val="20"/>
          <w:szCs w:val="20"/>
          <w:rtl/>
          <w:lang w:bidi="fa-IR"/>
        </w:rPr>
      </w:pPr>
    </w:p>
    <w:p w:rsidR="00755E1A" w:rsidRDefault="00755E1A" w:rsidP="00755E1A">
      <w:pPr>
        <w:pStyle w:val="ListParagraph"/>
        <w:numPr>
          <w:ilvl w:val="0"/>
          <w:numId w:val="2"/>
        </w:numPr>
        <w:tabs>
          <w:tab w:val="right" w:pos="567"/>
          <w:tab w:val="left" w:pos="3928"/>
        </w:tabs>
        <w:spacing w:after="0" w:line="240" w:lineRule="auto"/>
        <w:ind w:left="0" w:firstLine="284"/>
        <w:jc w:val="both"/>
        <w:rPr>
          <w:rFonts w:asciiTheme="majorBidi" w:hAnsiTheme="majorBidi" w:cstheme="majorBidi"/>
          <w:u w:val="single"/>
          <w:lang w:bidi="fa-IR"/>
        </w:rPr>
        <w:sectPr w:rsidR="00755E1A" w:rsidSect="00755E1A">
          <w:type w:val="continuous"/>
          <w:pgSz w:w="11907" w:h="16840" w:code="9"/>
          <w:pgMar w:top="998" w:right="1134" w:bottom="612" w:left="1134" w:header="720" w:footer="720" w:gutter="0"/>
          <w:cols w:space="720"/>
          <w:titlePg/>
          <w:docGrid w:linePitch="360"/>
        </w:sectPr>
      </w:pPr>
    </w:p>
    <w:p w:rsidR="002F24F8" w:rsidRPr="00755E1A" w:rsidRDefault="00926A9C" w:rsidP="00755E1A">
      <w:pPr>
        <w:pStyle w:val="ListParagraph"/>
        <w:numPr>
          <w:ilvl w:val="0"/>
          <w:numId w:val="2"/>
        </w:numPr>
        <w:tabs>
          <w:tab w:val="right" w:pos="567"/>
          <w:tab w:val="left" w:pos="3928"/>
        </w:tabs>
        <w:spacing w:after="0" w:line="240" w:lineRule="auto"/>
        <w:ind w:left="0" w:firstLine="284"/>
        <w:jc w:val="both"/>
        <w:rPr>
          <w:rFonts w:asciiTheme="majorBidi" w:hAnsiTheme="majorBidi" w:cstheme="majorBidi"/>
          <w:u w:val="single"/>
          <w:lang w:bidi="fa-IR"/>
        </w:rPr>
      </w:pPr>
      <w:r w:rsidRPr="00755E1A">
        <w:rPr>
          <w:rFonts w:asciiTheme="majorBidi" w:hAnsiTheme="majorBidi" w:cstheme="majorBidi"/>
          <w:u w:val="single"/>
          <w:lang w:bidi="fa-IR"/>
        </w:rPr>
        <w:t>The strong tape seen in the area 343</w:t>
      </w:r>
      <w:r w:rsidR="00D52C3E" w:rsidRPr="00755E1A">
        <w:rPr>
          <w:rFonts w:asciiTheme="majorBidi" w:hAnsiTheme="majorBidi" w:cstheme="majorBidi"/>
          <w:u w:val="single"/>
          <w:lang w:bidi="fa-IR"/>
        </w:rPr>
        <w:t>8</w:t>
      </w:r>
      <w:r w:rsidRPr="00755E1A">
        <w:rPr>
          <w:rFonts w:asciiTheme="majorBidi" w:hAnsiTheme="majorBidi" w:cstheme="majorBidi"/>
          <w:u w:val="single"/>
          <w:lang w:bidi="fa-IR"/>
        </w:rPr>
        <w:t xml:space="preserve">cm-1 is of C-H stretching frequency. </w:t>
      </w:r>
    </w:p>
    <w:p w:rsidR="00926A9C" w:rsidRPr="00755E1A" w:rsidRDefault="00926A9C" w:rsidP="00755E1A">
      <w:pPr>
        <w:pStyle w:val="ListParagraph"/>
        <w:numPr>
          <w:ilvl w:val="0"/>
          <w:numId w:val="2"/>
        </w:numPr>
        <w:tabs>
          <w:tab w:val="right" w:pos="567"/>
          <w:tab w:val="left" w:pos="3928"/>
        </w:tabs>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 xml:space="preserve">The average tape seen in </w:t>
      </w:r>
      <w:r w:rsidR="00386EA3" w:rsidRPr="00755E1A">
        <w:rPr>
          <w:rFonts w:asciiTheme="majorBidi" w:hAnsiTheme="majorBidi" w:cstheme="majorBidi"/>
          <w:lang w:bidi="fa-IR"/>
        </w:rPr>
        <w:t>the area 163</w:t>
      </w:r>
      <w:r w:rsidR="00D52C3E" w:rsidRPr="00755E1A">
        <w:rPr>
          <w:rFonts w:asciiTheme="majorBidi" w:hAnsiTheme="majorBidi" w:cstheme="majorBidi"/>
          <w:lang w:bidi="fa-IR"/>
        </w:rPr>
        <w:t>1</w:t>
      </w:r>
      <w:r w:rsidR="00386EA3" w:rsidRPr="00755E1A">
        <w:rPr>
          <w:rFonts w:asciiTheme="majorBidi" w:hAnsiTheme="majorBidi" w:cstheme="majorBidi"/>
          <w:lang w:bidi="fa-IR"/>
        </w:rPr>
        <w:t xml:space="preserve"> is of C=N bond which proves formation of </w:t>
      </w:r>
      <w:proofErr w:type="spellStart"/>
      <w:r w:rsidR="00386EA3" w:rsidRPr="00755E1A">
        <w:rPr>
          <w:rFonts w:asciiTheme="majorBidi" w:hAnsiTheme="majorBidi" w:cstheme="majorBidi"/>
          <w:lang w:bidi="fa-IR"/>
        </w:rPr>
        <w:t>aimin</w:t>
      </w:r>
      <w:proofErr w:type="spellEnd"/>
      <w:r w:rsidR="00386EA3" w:rsidRPr="00755E1A">
        <w:rPr>
          <w:rFonts w:asciiTheme="majorBidi" w:hAnsiTheme="majorBidi" w:cstheme="majorBidi"/>
          <w:lang w:bidi="fa-IR"/>
        </w:rPr>
        <w:t>.</w:t>
      </w:r>
    </w:p>
    <w:p w:rsidR="00386EA3" w:rsidRPr="00755E1A" w:rsidRDefault="00386EA3" w:rsidP="00755E1A">
      <w:pPr>
        <w:pStyle w:val="ListParagraph"/>
        <w:numPr>
          <w:ilvl w:val="0"/>
          <w:numId w:val="2"/>
        </w:numPr>
        <w:tabs>
          <w:tab w:val="right" w:pos="567"/>
          <w:tab w:val="left" w:pos="3928"/>
        </w:tabs>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The average tapes between 139</w:t>
      </w:r>
      <w:r w:rsidR="00D52C3E" w:rsidRPr="00755E1A">
        <w:rPr>
          <w:rFonts w:asciiTheme="majorBidi" w:hAnsiTheme="majorBidi" w:cstheme="majorBidi"/>
          <w:lang w:bidi="fa-IR"/>
        </w:rPr>
        <w:t>4</w:t>
      </w:r>
      <w:r w:rsidRPr="00755E1A">
        <w:rPr>
          <w:rFonts w:asciiTheme="majorBidi" w:hAnsiTheme="majorBidi" w:cstheme="majorBidi"/>
          <w:lang w:bidi="fa-IR"/>
        </w:rPr>
        <w:t xml:space="preserve"> and 159</w:t>
      </w:r>
      <w:r w:rsidR="00D52C3E" w:rsidRPr="00755E1A">
        <w:rPr>
          <w:rFonts w:asciiTheme="majorBidi" w:hAnsiTheme="majorBidi" w:cstheme="majorBidi"/>
          <w:lang w:bidi="fa-IR"/>
        </w:rPr>
        <w:t>1</w:t>
      </w:r>
      <w:r w:rsidRPr="00755E1A">
        <w:rPr>
          <w:rFonts w:asciiTheme="majorBidi" w:hAnsiTheme="majorBidi" w:cstheme="majorBidi"/>
          <w:lang w:bidi="fa-IR"/>
        </w:rPr>
        <w:t xml:space="preserve"> are of C=C benzene. </w:t>
      </w:r>
    </w:p>
    <w:p w:rsidR="00EF40E9" w:rsidRPr="00755E1A" w:rsidRDefault="00386EA3" w:rsidP="00755E1A">
      <w:pPr>
        <w:pStyle w:val="ListParagraph"/>
        <w:numPr>
          <w:ilvl w:val="0"/>
          <w:numId w:val="2"/>
        </w:numPr>
        <w:tabs>
          <w:tab w:val="right" w:pos="567"/>
          <w:tab w:val="left" w:pos="3928"/>
        </w:tabs>
        <w:spacing w:after="0" w:line="240" w:lineRule="auto"/>
        <w:ind w:left="0" w:firstLine="284"/>
        <w:jc w:val="both"/>
        <w:rPr>
          <w:rFonts w:asciiTheme="majorBidi" w:hAnsiTheme="majorBidi" w:cstheme="majorBidi"/>
          <w:lang w:bidi="fa-IR"/>
        </w:rPr>
      </w:pPr>
      <w:r w:rsidRPr="00755E1A">
        <w:rPr>
          <w:rFonts w:asciiTheme="majorBidi" w:hAnsiTheme="majorBidi" w:cstheme="majorBidi"/>
          <w:lang w:bidi="fa-IR"/>
        </w:rPr>
        <w:t>The weak tapes between 83</w:t>
      </w:r>
      <w:r w:rsidR="00D52C3E" w:rsidRPr="00755E1A">
        <w:rPr>
          <w:rFonts w:asciiTheme="majorBidi" w:hAnsiTheme="majorBidi" w:cstheme="majorBidi"/>
          <w:lang w:bidi="fa-IR"/>
        </w:rPr>
        <w:t>5</w:t>
      </w:r>
      <w:r w:rsidRPr="00755E1A">
        <w:rPr>
          <w:rFonts w:asciiTheme="majorBidi" w:hAnsiTheme="majorBidi" w:cstheme="majorBidi"/>
          <w:lang w:bidi="fa-IR"/>
        </w:rPr>
        <w:t xml:space="preserve"> and 109</w:t>
      </w:r>
      <w:r w:rsidR="00D52C3E" w:rsidRPr="00755E1A">
        <w:rPr>
          <w:rFonts w:asciiTheme="majorBidi" w:hAnsiTheme="majorBidi" w:cstheme="majorBidi"/>
          <w:lang w:bidi="fa-IR"/>
        </w:rPr>
        <w:t>7</w:t>
      </w:r>
      <w:r w:rsidRPr="00755E1A">
        <w:rPr>
          <w:rFonts w:asciiTheme="majorBidi" w:hAnsiTheme="majorBidi" w:cstheme="majorBidi"/>
          <w:lang w:bidi="fa-IR"/>
        </w:rPr>
        <w:t xml:space="preserve">are of aromatic C-H bending vibration. </w:t>
      </w:r>
    </w:p>
    <w:p w:rsidR="00EF40E9" w:rsidRPr="00755E1A" w:rsidRDefault="00581AF5" w:rsidP="00755E1A">
      <w:pPr>
        <w:tabs>
          <w:tab w:val="left" w:pos="5415"/>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ab/>
      </w:r>
    </w:p>
    <w:p w:rsidR="00EF40E9" w:rsidRPr="00755E1A" w:rsidRDefault="00755E1A" w:rsidP="00E61EAA">
      <w:pPr>
        <w:spacing w:after="0" w:line="240" w:lineRule="auto"/>
        <w:ind w:firstLine="284"/>
        <w:jc w:val="center"/>
        <w:rPr>
          <w:rFonts w:asciiTheme="majorBidi" w:hAnsiTheme="majorBidi" w:cstheme="majorBidi"/>
          <w:color w:val="000000"/>
        </w:rPr>
      </w:pPr>
      <w:r w:rsidRPr="00755E1A">
        <w:rPr>
          <w:rFonts w:asciiTheme="majorBidi" w:hAnsiTheme="majorBidi" w:cstheme="majorBidi"/>
          <w:color w:val="000000"/>
        </w:rPr>
        <w:t>ANTIBACTERIAL ACTIVITY</w:t>
      </w:r>
    </w:p>
    <w:p w:rsidR="00755E1A" w:rsidRPr="00755E1A" w:rsidRDefault="00755E1A" w:rsidP="00755E1A">
      <w:pPr>
        <w:spacing w:after="0" w:line="240" w:lineRule="auto"/>
        <w:ind w:firstLine="284"/>
        <w:jc w:val="both"/>
        <w:rPr>
          <w:rFonts w:asciiTheme="majorBidi" w:hAnsiTheme="majorBidi" w:cstheme="majorBidi"/>
          <w:b/>
          <w:bCs/>
          <w:color w:val="000000"/>
        </w:rPr>
      </w:pPr>
    </w:p>
    <w:p w:rsidR="00B55778" w:rsidRPr="00755E1A" w:rsidRDefault="00EF40E9" w:rsidP="00755E1A">
      <w:pPr>
        <w:spacing w:after="0" w:line="240" w:lineRule="auto"/>
        <w:ind w:firstLine="284"/>
        <w:jc w:val="both"/>
        <w:rPr>
          <w:rFonts w:asciiTheme="majorBidi" w:hAnsiTheme="majorBidi" w:cstheme="majorBidi"/>
        </w:rPr>
      </w:pPr>
      <w:r w:rsidRPr="00755E1A">
        <w:rPr>
          <w:rFonts w:asciiTheme="majorBidi" w:hAnsiTheme="majorBidi" w:cstheme="majorBidi"/>
          <w:color w:val="000000"/>
        </w:rPr>
        <w:t>The antibacterial activity</w:t>
      </w:r>
      <w:r w:rsidRPr="00755E1A">
        <w:rPr>
          <w:rFonts w:asciiTheme="majorBidi" w:hAnsiTheme="majorBidi" w:cstheme="majorBidi"/>
        </w:rPr>
        <w:t xml:space="preserve"> of </w:t>
      </w:r>
      <w:r w:rsidRPr="00755E1A">
        <w:rPr>
          <w:rFonts w:asciiTheme="majorBidi" w:hAnsiTheme="majorBidi" w:cstheme="majorBidi"/>
          <w:lang w:bidi="fa-IR"/>
        </w:rPr>
        <w:t xml:space="preserve">4-chloro-N ((pyridine-2 </w:t>
      </w:r>
      <w:proofErr w:type="spellStart"/>
      <w:r w:rsidRPr="00755E1A">
        <w:rPr>
          <w:rFonts w:asciiTheme="majorBidi" w:hAnsiTheme="majorBidi" w:cstheme="majorBidi"/>
          <w:lang w:bidi="fa-IR"/>
        </w:rPr>
        <w:t>yl</w:t>
      </w:r>
      <w:proofErr w:type="spellEnd"/>
      <w:r w:rsidRPr="00755E1A">
        <w:rPr>
          <w:rFonts w:asciiTheme="majorBidi" w:hAnsiTheme="majorBidi" w:cstheme="majorBidi"/>
          <w:lang w:bidi="fa-IR"/>
        </w:rPr>
        <w:t xml:space="preserve">) methylene) benzene amine cadmium (II) chloride complex </w:t>
      </w:r>
      <w:r w:rsidR="00A706EE" w:rsidRPr="00755E1A">
        <w:rPr>
          <w:rFonts w:asciiTheme="majorBidi" w:hAnsiTheme="majorBidi" w:cstheme="majorBidi"/>
          <w:lang w:bidi="fa-IR"/>
        </w:rPr>
        <w:t xml:space="preserve">and 4-chloro-N ((pyridine-2-yl) methylene) benzene amine ligand </w:t>
      </w:r>
      <w:proofErr w:type="gramStart"/>
      <w:r w:rsidRPr="00755E1A">
        <w:rPr>
          <w:rFonts w:asciiTheme="majorBidi" w:hAnsiTheme="majorBidi" w:cstheme="majorBidi"/>
        </w:rPr>
        <w:t>w</w:t>
      </w:r>
      <w:r w:rsidR="00A706EE" w:rsidRPr="00755E1A">
        <w:rPr>
          <w:rFonts w:asciiTheme="majorBidi" w:hAnsiTheme="majorBidi" w:cstheme="majorBidi"/>
        </w:rPr>
        <w:t>ere</w:t>
      </w:r>
      <w:r w:rsidR="00F3783D" w:rsidRPr="00755E1A">
        <w:rPr>
          <w:rFonts w:asciiTheme="majorBidi" w:hAnsiTheme="majorBidi" w:cstheme="majorBidi"/>
        </w:rPr>
        <w:t xml:space="preserve"> </w:t>
      </w:r>
      <w:r w:rsidRPr="00755E1A">
        <w:rPr>
          <w:rFonts w:asciiTheme="majorBidi" w:hAnsiTheme="majorBidi" w:cstheme="majorBidi"/>
        </w:rPr>
        <w:t xml:space="preserve"> achieved</w:t>
      </w:r>
      <w:proofErr w:type="gramEnd"/>
      <w:r w:rsidRPr="00755E1A">
        <w:rPr>
          <w:rFonts w:asciiTheme="majorBidi" w:hAnsiTheme="majorBidi" w:cstheme="majorBidi"/>
        </w:rPr>
        <w:t xml:space="preserve"> by </w:t>
      </w:r>
      <w:proofErr w:type="spellStart"/>
      <w:r w:rsidRPr="00755E1A">
        <w:rPr>
          <w:rFonts w:asciiTheme="majorBidi" w:hAnsiTheme="majorBidi" w:cstheme="majorBidi"/>
        </w:rPr>
        <w:t>macrodillution</w:t>
      </w:r>
      <w:proofErr w:type="spellEnd"/>
      <w:r w:rsidRPr="00755E1A">
        <w:rPr>
          <w:rFonts w:asciiTheme="majorBidi" w:hAnsiTheme="majorBidi" w:cstheme="majorBidi"/>
        </w:rPr>
        <w:t xml:space="preserve"> broth susceptibility method.</w:t>
      </w:r>
      <w:r w:rsidR="00B55778" w:rsidRPr="00755E1A">
        <w:rPr>
          <w:rFonts w:asciiTheme="majorBidi" w:hAnsiTheme="majorBidi" w:cstheme="majorBidi"/>
        </w:rPr>
        <w:t xml:space="preserve"> </w:t>
      </w:r>
      <w:proofErr w:type="gramStart"/>
      <w:r w:rsidR="00B55778" w:rsidRPr="00755E1A">
        <w:rPr>
          <w:rFonts w:asciiTheme="majorBidi" w:hAnsiTheme="majorBidi" w:cstheme="majorBidi"/>
        </w:rPr>
        <w:t>at</w:t>
      </w:r>
      <w:proofErr w:type="gramEnd"/>
      <w:r w:rsidR="00B55778" w:rsidRPr="00755E1A">
        <w:rPr>
          <w:rFonts w:asciiTheme="majorBidi" w:hAnsiTheme="majorBidi" w:cstheme="majorBidi"/>
        </w:rPr>
        <w:t xml:space="preserve"> this experiment E.coli.no : 25922 from Azad university of Karaj was used.</w:t>
      </w:r>
    </w:p>
    <w:p w:rsidR="00EF40E9" w:rsidRPr="00755E1A" w:rsidRDefault="00EF40E9" w:rsidP="00755E1A">
      <w:pPr>
        <w:spacing w:after="0" w:line="240" w:lineRule="auto"/>
        <w:ind w:firstLine="284"/>
        <w:jc w:val="both"/>
        <w:rPr>
          <w:rFonts w:asciiTheme="majorBidi" w:hAnsiTheme="majorBidi" w:cstheme="majorBidi"/>
          <w:lang w:bidi="fa-IR"/>
        </w:rPr>
      </w:pPr>
      <w:proofErr w:type="spellStart"/>
      <w:r w:rsidRPr="00755E1A">
        <w:rPr>
          <w:rFonts w:asciiTheme="majorBidi" w:hAnsiTheme="majorBidi" w:cstheme="majorBidi"/>
        </w:rPr>
        <w:t>Ecoli</w:t>
      </w:r>
      <w:proofErr w:type="spellEnd"/>
      <w:r w:rsidRPr="00755E1A">
        <w:rPr>
          <w:rFonts w:asciiTheme="majorBidi" w:hAnsiTheme="majorBidi" w:cstheme="majorBidi"/>
        </w:rPr>
        <w:t xml:space="preserve"> is indicator of water and sewage </w:t>
      </w:r>
      <w:proofErr w:type="spellStart"/>
      <w:r w:rsidRPr="00755E1A">
        <w:rPr>
          <w:rFonts w:asciiTheme="majorBidi" w:hAnsiTheme="majorBidi" w:cstheme="majorBidi"/>
        </w:rPr>
        <w:t>pollutionand</w:t>
      </w:r>
      <w:proofErr w:type="spellEnd"/>
      <w:r w:rsidRPr="00755E1A">
        <w:rPr>
          <w:rFonts w:asciiTheme="majorBidi" w:hAnsiTheme="majorBidi" w:cstheme="majorBidi"/>
        </w:rPr>
        <w:t xml:space="preserve"> is the most prevalence of urinary tract infection.</w:t>
      </w:r>
      <w:r w:rsidR="009128CF" w:rsidRPr="00755E1A">
        <w:rPr>
          <w:rFonts w:asciiTheme="majorBidi" w:hAnsiTheme="majorBidi" w:cstheme="majorBidi"/>
          <w:lang w:bidi="fa-IR"/>
        </w:rPr>
        <w:t xml:space="preserve"> In this </w:t>
      </w:r>
      <w:proofErr w:type="gramStart"/>
      <w:r w:rsidR="009128CF" w:rsidRPr="00755E1A">
        <w:rPr>
          <w:rFonts w:asciiTheme="majorBidi" w:hAnsiTheme="majorBidi" w:cstheme="majorBidi"/>
          <w:lang w:bidi="fa-IR"/>
        </w:rPr>
        <w:t>method  MIC</w:t>
      </w:r>
      <w:proofErr w:type="gramEnd"/>
      <w:r w:rsidR="009128CF" w:rsidRPr="00755E1A">
        <w:rPr>
          <w:rFonts w:asciiTheme="majorBidi" w:hAnsiTheme="majorBidi" w:cstheme="majorBidi"/>
          <w:lang w:bidi="fa-IR"/>
        </w:rPr>
        <w:t xml:space="preserve"> of the complex  was determined to be 19×10</w:t>
      </w:r>
      <w:r w:rsidR="009128CF" w:rsidRPr="00755E1A">
        <w:rPr>
          <w:rFonts w:asciiTheme="majorBidi" w:hAnsiTheme="majorBidi" w:cstheme="majorBidi"/>
          <w:vertAlign w:val="superscript"/>
          <w:lang w:bidi="fa-IR"/>
        </w:rPr>
        <w:t xml:space="preserve">2  </w:t>
      </w:r>
      <w:r w:rsidR="009128CF" w:rsidRPr="00755E1A">
        <w:rPr>
          <w:rFonts w:asciiTheme="majorBidi" w:hAnsiTheme="majorBidi" w:cstheme="majorBidi"/>
          <w:lang w:bidi="fa-IR"/>
        </w:rPr>
        <w:t>µg/ml,</w:t>
      </w:r>
      <w:r w:rsidR="009128CF" w:rsidRPr="00755E1A">
        <w:rPr>
          <w:rFonts w:asciiTheme="majorBidi" w:hAnsiTheme="majorBidi" w:cstheme="majorBidi"/>
          <w:vertAlign w:val="superscript"/>
          <w:lang w:bidi="fa-IR"/>
        </w:rPr>
        <w:t xml:space="preserve"> </w:t>
      </w:r>
      <w:r w:rsidR="009128CF" w:rsidRPr="00755E1A">
        <w:rPr>
          <w:rFonts w:asciiTheme="majorBidi" w:hAnsiTheme="majorBidi" w:cstheme="majorBidi"/>
          <w:lang w:bidi="fa-IR"/>
        </w:rPr>
        <w:t xml:space="preserve"> MBC 33×10</w:t>
      </w:r>
      <w:r w:rsidR="009128CF" w:rsidRPr="00755E1A">
        <w:rPr>
          <w:rFonts w:asciiTheme="majorBidi" w:hAnsiTheme="majorBidi" w:cstheme="majorBidi"/>
          <w:vertAlign w:val="superscript"/>
          <w:lang w:bidi="fa-IR"/>
        </w:rPr>
        <w:t>2</w:t>
      </w:r>
      <w:r w:rsidR="009128CF" w:rsidRPr="00755E1A">
        <w:rPr>
          <w:rFonts w:asciiTheme="majorBidi" w:hAnsiTheme="majorBidi" w:cstheme="majorBidi"/>
          <w:lang w:bidi="fa-IR"/>
        </w:rPr>
        <w:t xml:space="preserve"> µg/ml, MIC for ligand 12×10</w:t>
      </w:r>
      <w:r w:rsidR="009128CF" w:rsidRPr="00755E1A">
        <w:rPr>
          <w:rFonts w:asciiTheme="majorBidi" w:hAnsiTheme="majorBidi" w:cstheme="majorBidi"/>
          <w:vertAlign w:val="superscript"/>
          <w:lang w:bidi="fa-IR"/>
        </w:rPr>
        <w:t>3</w:t>
      </w:r>
      <w:r w:rsidR="009128CF" w:rsidRPr="00755E1A">
        <w:rPr>
          <w:rFonts w:asciiTheme="majorBidi" w:hAnsiTheme="majorBidi" w:cstheme="majorBidi"/>
          <w:lang w:bidi="fa-IR"/>
        </w:rPr>
        <w:t xml:space="preserve"> µg/ml and MBC was 21×10</w:t>
      </w:r>
      <w:r w:rsidR="009128CF" w:rsidRPr="00755E1A">
        <w:rPr>
          <w:rFonts w:asciiTheme="majorBidi" w:hAnsiTheme="majorBidi" w:cstheme="majorBidi"/>
          <w:vertAlign w:val="superscript"/>
          <w:lang w:bidi="fa-IR"/>
        </w:rPr>
        <w:t>3</w:t>
      </w:r>
      <w:r w:rsidR="009128CF" w:rsidRPr="00755E1A">
        <w:rPr>
          <w:rFonts w:asciiTheme="majorBidi" w:hAnsiTheme="majorBidi" w:cstheme="majorBidi"/>
          <w:lang w:bidi="fa-IR"/>
        </w:rPr>
        <w:t xml:space="preserve"> µg/ml.</w:t>
      </w:r>
    </w:p>
    <w:p w:rsidR="003C3A01" w:rsidRPr="00755E1A" w:rsidRDefault="003C3A01" w:rsidP="00755E1A">
      <w:pPr>
        <w:spacing w:after="0" w:line="240" w:lineRule="auto"/>
        <w:ind w:firstLine="284"/>
        <w:jc w:val="both"/>
        <w:rPr>
          <w:rFonts w:asciiTheme="majorBidi" w:hAnsiTheme="majorBidi" w:cstheme="majorBidi"/>
          <w:lang w:bidi="fa-IR"/>
        </w:rPr>
      </w:pPr>
    </w:p>
    <w:p w:rsidR="00386EA3" w:rsidRPr="00755E1A" w:rsidRDefault="00755E1A" w:rsidP="00755E1A">
      <w:pPr>
        <w:tabs>
          <w:tab w:val="left" w:pos="3928"/>
        </w:tabs>
        <w:spacing w:after="0" w:line="240" w:lineRule="auto"/>
        <w:ind w:firstLine="284"/>
        <w:jc w:val="both"/>
        <w:rPr>
          <w:rFonts w:asciiTheme="majorBidi" w:hAnsiTheme="majorBidi" w:cstheme="majorBidi"/>
          <w:b/>
          <w:bCs/>
          <w:lang w:bidi="fa-IR"/>
        </w:rPr>
      </w:pPr>
      <w:r w:rsidRPr="00755E1A">
        <w:rPr>
          <w:rFonts w:asciiTheme="majorBidi" w:hAnsiTheme="majorBidi" w:cstheme="majorBidi"/>
          <w:b/>
          <w:bCs/>
          <w:lang w:bidi="fa-IR"/>
        </w:rPr>
        <w:t>CONCLUSION</w:t>
      </w:r>
    </w:p>
    <w:p w:rsidR="00755E1A" w:rsidRDefault="00755E1A" w:rsidP="00755E1A">
      <w:pPr>
        <w:tabs>
          <w:tab w:val="left" w:pos="3928"/>
        </w:tabs>
        <w:spacing w:after="0" w:line="240" w:lineRule="auto"/>
        <w:ind w:firstLine="284"/>
        <w:jc w:val="both"/>
        <w:rPr>
          <w:rFonts w:asciiTheme="majorBidi" w:hAnsiTheme="majorBidi" w:cstheme="majorBidi"/>
          <w:lang w:bidi="fa-IR"/>
        </w:rPr>
      </w:pPr>
    </w:p>
    <w:p w:rsidR="00386EA3" w:rsidRPr="00755E1A" w:rsidRDefault="00E113FC" w:rsidP="00755E1A">
      <w:pPr>
        <w:tabs>
          <w:tab w:val="left" w:pos="3928"/>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(C-</w:t>
      </w:r>
      <w:proofErr w:type="gramStart"/>
      <w:r w:rsidRPr="00755E1A">
        <w:rPr>
          <w:rFonts w:asciiTheme="majorBidi" w:hAnsiTheme="majorBidi" w:cstheme="majorBidi"/>
          <w:lang w:bidi="fa-IR"/>
        </w:rPr>
        <w:t>H )</w:t>
      </w:r>
      <w:proofErr w:type="gramEnd"/>
      <w:r w:rsidRPr="00755E1A">
        <w:rPr>
          <w:rFonts w:asciiTheme="majorBidi" w:hAnsiTheme="majorBidi" w:cstheme="majorBidi"/>
          <w:lang w:bidi="fa-IR"/>
        </w:rPr>
        <w:t xml:space="preserve"> 3442</w:t>
      </w:r>
      <w:r w:rsidR="00775C90" w:rsidRPr="00755E1A">
        <w:rPr>
          <w:rFonts w:asciiTheme="majorBidi" w:hAnsiTheme="majorBidi" w:cstheme="majorBidi"/>
          <w:lang w:bidi="fa-IR"/>
        </w:rPr>
        <w:t>5</w:t>
      </w:r>
      <w:r w:rsidRPr="00755E1A">
        <w:rPr>
          <w:rFonts w:asciiTheme="majorBidi" w:hAnsiTheme="majorBidi" w:cstheme="majorBidi"/>
          <w:lang w:bidi="fa-IR"/>
        </w:rPr>
        <w:t xml:space="preserve"> , (C=N)163</w:t>
      </w:r>
      <w:r w:rsidR="00775C90" w:rsidRPr="00755E1A">
        <w:rPr>
          <w:rFonts w:asciiTheme="majorBidi" w:hAnsiTheme="majorBidi" w:cstheme="majorBidi"/>
          <w:lang w:bidi="fa-IR"/>
        </w:rPr>
        <w:t>7</w:t>
      </w:r>
      <w:r w:rsidRPr="00755E1A">
        <w:rPr>
          <w:rFonts w:asciiTheme="majorBidi" w:hAnsiTheme="majorBidi" w:cstheme="majorBidi"/>
          <w:lang w:bidi="fa-IR"/>
        </w:rPr>
        <w:t xml:space="preserve"> and (C=C) 153</w:t>
      </w:r>
      <w:r w:rsidR="00775C90" w:rsidRPr="00755E1A">
        <w:rPr>
          <w:rFonts w:asciiTheme="majorBidi" w:hAnsiTheme="majorBidi" w:cstheme="majorBidi"/>
          <w:lang w:bidi="fa-IR"/>
        </w:rPr>
        <w:t>5</w:t>
      </w:r>
      <w:r w:rsidRPr="00755E1A">
        <w:rPr>
          <w:rFonts w:asciiTheme="majorBidi" w:hAnsiTheme="majorBidi" w:cstheme="majorBidi"/>
          <w:lang w:bidi="fa-IR"/>
        </w:rPr>
        <w:t xml:space="preserve"> are the results of ligand IR spectrum showing the formation of desired ligand. </w:t>
      </w:r>
    </w:p>
    <w:p w:rsidR="00E113FC" w:rsidRPr="00755E1A" w:rsidRDefault="00E113FC" w:rsidP="00755E1A">
      <w:pPr>
        <w:tabs>
          <w:tab w:val="left" w:pos="3928"/>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(C-</w:t>
      </w:r>
      <w:proofErr w:type="gramStart"/>
      <w:r w:rsidRPr="00755E1A">
        <w:rPr>
          <w:rFonts w:asciiTheme="majorBidi" w:hAnsiTheme="majorBidi" w:cstheme="majorBidi"/>
          <w:lang w:bidi="fa-IR"/>
        </w:rPr>
        <w:t>H )</w:t>
      </w:r>
      <w:proofErr w:type="gramEnd"/>
      <w:r w:rsidRPr="00755E1A">
        <w:rPr>
          <w:rFonts w:asciiTheme="majorBidi" w:hAnsiTheme="majorBidi" w:cstheme="majorBidi"/>
          <w:lang w:bidi="fa-IR"/>
        </w:rPr>
        <w:t xml:space="preserve"> 243</w:t>
      </w:r>
      <w:r w:rsidR="008D04DE" w:rsidRPr="00755E1A">
        <w:rPr>
          <w:rFonts w:asciiTheme="majorBidi" w:hAnsiTheme="majorBidi" w:cstheme="majorBidi"/>
          <w:lang w:bidi="fa-IR"/>
        </w:rPr>
        <w:t>3</w:t>
      </w:r>
      <w:r w:rsidRPr="00755E1A">
        <w:rPr>
          <w:rFonts w:asciiTheme="majorBidi" w:hAnsiTheme="majorBidi" w:cstheme="majorBidi"/>
          <w:lang w:bidi="fa-IR"/>
        </w:rPr>
        <w:t xml:space="preserve"> and (C=N)163</w:t>
      </w:r>
      <w:r w:rsidR="008D04DE" w:rsidRPr="00755E1A">
        <w:rPr>
          <w:rFonts w:asciiTheme="majorBidi" w:hAnsiTheme="majorBidi" w:cstheme="majorBidi"/>
          <w:lang w:bidi="fa-IR"/>
        </w:rPr>
        <w:t>2</w:t>
      </w:r>
      <w:r w:rsidRPr="00755E1A">
        <w:rPr>
          <w:rFonts w:asciiTheme="majorBidi" w:hAnsiTheme="majorBidi" w:cstheme="majorBidi"/>
          <w:lang w:bidi="fa-IR"/>
        </w:rPr>
        <w:t xml:space="preserve"> are complex’s IR spectrum showing the formation of desired complex.</w:t>
      </w:r>
    </w:p>
    <w:p w:rsidR="00E113FC" w:rsidRPr="00755E1A" w:rsidRDefault="00E113FC" w:rsidP="00755E1A">
      <w:pPr>
        <w:tabs>
          <w:tab w:val="left" w:pos="3928"/>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Comparison of IR spectrum and complex shows that in c</w:t>
      </w:r>
      <w:r w:rsidR="00546679" w:rsidRPr="00755E1A">
        <w:rPr>
          <w:rFonts w:asciiTheme="majorBidi" w:hAnsiTheme="majorBidi" w:cstheme="majorBidi"/>
          <w:lang w:bidi="fa-IR"/>
        </w:rPr>
        <w:t xml:space="preserve">omplex, due to a decrease in frequency, resulted from the formation of returned π bond, it is possible to construe that the complex is formed. </w:t>
      </w:r>
    </w:p>
    <w:p w:rsidR="00546679" w:rsidRPr="00755E1A" w:rsidRDefault="00546679" w:rsidP="00755E1A">
      <w:pPr>
        <w:tabs>
          <w:tab w:val="left" w:pos="3928"/>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The shifts to lower positions in HNMR,</w:t>
      </w:r>
      <w:r w:rsidR="00CF33FE" w:rsidRPr="00755E1A">
        <w:rPr>
          <w:rFonts w:asciiTheme="majorBidi" w:hAnsiTheme="majorBidi" w:cstheme="majorBidi"/>
          <w:lang w:bidi="fa-IR"/>
        </w:rPr>
        <w:t xml:space="preserve"> </w:t>
      </w:r>
      <w:r w:rsidRPr="00755E1A">
        <w:rPr>
          <w:rFonts w:asciiTheme="majorBidi" w:hAnsiTheme="majorBidi" w:cstheme="majorBidi"/>
          <w:lang w:bidi="fa-IR"/>
        </w:rPr>
        <w:t xml:space="preserve">UV and CNMR all show that the complex is formed. </w:t>
      </w:r>
    </w:p>
    <w:p w:rsidR="00546679" w:rsidRPr="00755E1A" w:rsidRDefault="00CF33FE" w:rsidP="00755E1A">
      <w:pPr>
        <w:tabs>
          <w:tab w:val="left" w:pos="3928"/>
        </w:tabs>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Ligand, due to having two nitrogen in its structure</w:t>
      </w:r>
      <w:r w:rsidR="0058225A" w:rsidRPr="00755E1A">
        <w:rPr>
          <w:rFonts w:asciiTheme="majorBidi" w:hAnsiTheme="majorBidi" w:cstheme="majorBidi"/>
          <w:lang w:bidi="fa-IR"/>
        </w:rPr>
        <w:t>, as a dono</w:t>
      </w:r>
      <w:r w:rsidR="000A0AB7" w:rsidRPr="00755E1A">
        <w:rPr>
          <w:rFonts w:asciiTheme="majorBidi" w:hAnsiTheme="majorBidi" w:cstheme="majorBidi"/>
          <w:lang w:bidi="fa-IR"/>
        </w:rPr>
        <w:t xml:space="preserve">r, incorporates well with coordinated metal and the complex. As it is clear in complex figure, the produced complex coordination number is 4 and has cis isomer. It is </w:t>
      </w:r>
      <w:r w:rsidR="0058225A" w:rsidRPr="00755E1A">
        <w:rPr>
          <w:rFonts w:asciiTheme="majorBidi" w:hAnsiTheme="majorBidi" w:cstheme="majorBidi"/>
          <w:lang w:bidi="fa-IR"/>
        </w:rPr>
        <w:t xml:space="preserve">connected to nitrogen at two head and connected to chlorine at the other two heads. </w:t>
      </w:r>
    </w:p>
    <w:p w:rsidR="00E46969" w:rsidRPr="00755E1A" w:rsidRDefault="00E46969" w:rsidP="00755E1A">
      <w:pPr>
        <w:tabs>
          <w:tab w:val="left" w:pos="3928"/>
        </w:tabs>
        <w:spacing w:after="0" w:line="240" w:lineRule="auto"/>
        <w:ind w:firstLine="284"/>
        <w:jc w:val="both"/>
        <w:rPr>
          <w:rFonts w:asciiTheme="majorBidi" w:hAnsiTheme="majorBidi" w:cstheme="majorBidi"/>
          <w:rtl/>
          <w:lang w:bidi="fa-IR"/>
        </w:rPr>
      </w:pPr>
      <w:r w:rsidRPr="00755E1A">
        <w:rPr>
          <w:rFonts w:asciiTheme="majorBidi" w:hAnsiTheme="majorBidi" w:cstheme="majorBidi"/>
          <w:lang w:bidi="fa-IR"/>
        </w:rPr>
        <w:t xml:space="preserve">The produced complex is </w:t>
      </w:r>
      <w:proofErr w:type="spellStart"/>
      <w:r w:rsidR="00FA5CF3" w:rsidRPr="00755E1A">
        <w:rPr>
          <w:rFonts w:asciiTheme="majorBidi" w:hAnsiTheme="majorBidi" w:cstheme="majorBidi"/>
          <w:lang w:bidi="fa-IR"/>
        </w:rPr>
        <w:t>dia</w:t>
      </w:r>
      <w:proofErr w:type="spellEnd"/>
      <w:r w:rsidRPr="00755E1A">
        <w:rPr>
          <w:rFonts w:asciiTheme="majorBidi" w:hAnsiTheme="majorBidi" w:cstheme="majorBidi"/>
          <w:lang w:bidi="fa-IR"/>
        </w:rPr>
        <w:t xml:space="preserve">-magnetic due to </w:t>
      </w:r>
      <w:r w:rsidR="00FA5CF3" w:rsidRPr="00755E1A">
        <w:rPr>
          <w:rFonts w:asciiTheme="majorBidi" w:hAnsiTheme="majorBidi" w:cstheme="majorBidi"/>
          <w:lang w:bidi="fa-IR"/>
        </w:rPr>
        <w:t xml:space="preserve">the lack of electron </w:t>
      </w:r>
      <w:proofErr w:type="spellStart"/>
      <w:r w:rsidR="00FA5CF3" w:rsidRPr="00755E1A">
        <w:rPr>
          <w:rFonts w:asciiTheme="majorBidi" w:hAnsiTheme="majorBidi" w:cstheme="majorBidi"/>
          <w:lang w:bidi="fa-IR"/>
        </w:rPr>
        <w:t>electron</w:t>
      </w:r>
      <w:proofErr w:type="spellEnd"/>
      <w:r w:rsidR="00FA5CF3" w:rsidRPr="00755E1A">
        <w:rPr>
          <w:rFonts w:asciiTheme="majorBidi" w:hAnsiTheme="majorBidi" w:cstheme="majorBidi"/>
          <w:lang w:bidi="fa-IR"/>
        </w:rPr>
        <w:t xml:space="preserve"> pairs</w:t>
      </w:r>
      <w:r w:rsidRPr="00755E1A">
        <w:rPr>
          <w:rFonts w:asciiTheme="majorBidi" w:hAnsiTheme="majorBidi" w:cstheme="majorBidi"/>
          <w:lang w:bidi="fa-IR"/>
        </w:rPr>
        <w:t>.</w:t>
      </w:r>
    </w:p>
    <w:p w:rsidR="00011BFF" w:rsidRPr="00755E1A" w:rsidRDefault="00011BFF" w:rsidP="00755E1A">
      <w:pPr>
        <w:spacing w:after="0" w:line="240" w:lineRule="auto"/>
        <w:ind w:firstLine="284"/>
        <w:jc w:val="both"/>
        <w:rPr>
          <w:rFonts w:asciiTheme="majorBidi" w:hAnsiTheme="majorBidi" w:cstheme="majorBidi"/>
          <w:lang w:bidi="fa-IR"/>
        </w:rPr>
      </w:pPr>
      <w:r w:rsidRPr="00755E1A">
        <w:rPr>
          <w:rFonts w:asciiTheme="majorBidi" w:hAnsiTheme="majorBidi" w:cstheme="majorBidi"/>
          <w:lang w:bidi="fa-IR"/>
        </w:rPr>
        <w:t xml:space="preserve">The obtained relevant results of Schiff base ligand antibacterial properties are too low, but when it forms complex, its antibacterial activity is strengthened. </w:t>
      </w: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E61EAA" w:rsidRDefault="00755E1A" w:rsidP="00E61EAA">
      <w:pPr>
        <w:tabs>
          <w:tab w:val="left" w:pos="3928"/>
        </w:tabs>
        <w:spacing w:after="0" w:line="240" w:lineRule="auto"/>
        <w:ind w:firstLine="284"/>
        <w:jc w:val="center"/>
        <w:rPr>
          <w:rFonts w:asciiTheme="majorBidi" w:hAnsiTheme="majorBidi" w:cstheme="majorBidi"/>
          <w:lang w:bidi="fa-IR"/>
        </w:rPr>
      </w:pPr>
      <w:r w:rsidRPr="00E61EAA">
        <w:rPr>
          <w:rFonts w:asciiTheme="majorBidi" w:hAnsiTheme="majorBidi" w:cstheme="majorBidi"/>
          <w:lang w:bidi="fa-IR"/>
        </w:rPr>
        <w:t>REFERENCES</w:t>
      </w:r>
    </w:p>
    <w:p w:rsidR="00755E1A" w:rsidRPr="00755E1A" w:rsidRDefault="00755E1A" w:rsidP="00755E1A">
      <w:pPr>
        <w:tabs>
          <w:tab w:val="left" w:pos="3928"/>
        </w:tabs>
        <w:spacing w:after="0" w:line="240" w:lineRule="auto"/>
        <w:ind w:left="284" w:hanging="284"/>
        <w:jc w:val="both"/>
        <w:rPr>
          <w:rFonts w:asciiTheme="majorBidi" w:hAnsiTheme="majorBidi" w:cstheme="majorBidi"/>
          <w:sz w:val="20"/>
          <w:szCs w:val="20"/>
          <w:lang w:bidi="fa-IR"/>
        </w:rPr>
      </w:pP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proofErr w:type="spellStart"/>
      <w:r w:rsidRPr="00E61EAA">
        <w:rPr>
          <w:rFonts w:asciiTheme="majorBidi" w:hAnsiTheme="majorBidi" w:cstheme="majorBidi"/>
          <w:sz w:val="20"/>
          <w:szCs w:val="20"/>
          <w:lang w:bidi="fa-IR"/>
        </w:rPr>
        <w:t>Joseyphus</w:t>
      </w:r>
      <w:proofErr w:type="spellEnd"/>
      <w:r w:rsidRPr="00E61EAA">
        <w:rPr>
          <w:rFonts w:asciiTheme="majorBidi" w:hAnsiTheme="majorBidi" w:cstheme="majorBidi"/>
          <w:sz w:val="20"/>
          <w:szCs w:val="20"/>
          <w:lang w:bidi="fa-IR"/>
        </w:rPr>
        <w:t xml:space="preserve">, R.S.; Nair, M.S. Antibacterial and Antifungal Studies on Some Schiff Base Complexes of </w:t>
      </w:r>
      <w:proofErr w:type="gramStart"/>
      <w:r w:rsidRPr="00E61EAA">
        <w:rPr>
          <w:rFonts w:asciiTheme="majorBidi" w:hAnsiTheme="majorBidi" w:cstheme="majorBidi"/>
          <w:sz w:val="20"/>
          <w:szCs w:val="20"/>
          <w:lang w:bidi="fa-IR"/>
        </w:rPr>
        <w:t>Zinc(</w:t>
      </w:r>
      <w:proofErr w:type="gramEnd"/>
      <w:r w:rsidRPr="00E61EAA">
        <w:rPr>
          <w:rFonts w:asciiTheme="majorBidi" w:hAnsiTheme="majorBidi" w:cstheme="majorBidi"/>
          <w:sz w:val="20"/>
          <w:szCs w:val="20"/>
          <w:lang w:bidi="fa-IR"/>
        </w:rPr>
        <w:t xml:space="preserve">II). </w:t>
      </w:r>
      <w:proofErr w:type="spellStart"/>
      <w:r w:rsidRPr="00E61EAA">
        <w:rPr>
          <w:rFonts w:asciiTheme="majorBidi" w:hAnsiTheme="majorBidi" w:cstheme="majorBidi"/>
          <w:sz w:val="20"/>
          <w:szCs w:val="20"/>
          <w:lang w:bidi="fa-IR"/>
        </w:rPr>
        <w:t>Mycobiology</w:t>
      </w:r>
      <w:proofErr w:type="spellEnd"/>
      <w:r w:rsidRPr="00E61EAA">
        <w:rPr>
          <w:rFonts w:asciiTheme="majorBidi" w:hAnsiTheme="majorBidi" w:cstheme="majorBidi"/>
          <w:sz w:val="20"/>
          <w:szCs w:val="20"/>
          <w:lang w:bidi="fa-IR"/>
        </w:rPr>
        <w:t xml:space="preserve"> 2008, 36, 93–98. [Google Scholar] [</w:t>
      </w:r>
      <w:proofErr w:type="spellStart"/>
      <w:r w:rsidRPr="00E61EAA">
        <w:rPr>
          <w:rFonts w:asciiTheme="majorBidi" w:hAnsiTheme="majorBidi" w:cstheme="majorBidi"/>
          <w:sz w:val="20"/>
          <w:szCs w:val="20"/>
          <w:lang w:bidi="fa-IR"/>
        </w:rPr>
        <w:t>CrossRef</w:t>
      </w:r>
      <w:proofErr w:type="spellEnd"/>
      <w:r w:rsidRPr="00E61EAA">
        <w:rPr>
          <w:rFonts w:asciiTheme="majorBidi" w:hAnsiTheme="majorBidi" w:cstheme="majorBidi"/>
          <w:sz w:val="20"/>
          <w:szCs w:val="20"/>
          <w:lang w:bidi="fa-IR"/>
        </w:rPr>
        <w:t>] [PubMed]</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r w:rsidRPr="00E61EAA">
        <w:rPr>
          <w:rFonts w:asciiTheme="majorBidi" w:hAnsiTheme="majorBidi" w:cstheme="majorBidi"/>
          <w:sz w:val="20"/>
          <w:szCs w:val="20"/>
          <w:lang w:bidi="fa-IR"/>
        </w:rPr>
        <w:t xml:space="preserve">Kumar, S.; </w:t>
      </w:r>
      <w:proofErr w:type="spellStart"/>
      <w:r w:rsidRPr="00E61EAA">
        <w:rPr>
          <w:rFonts w:asciiTheme="majorBidi" w:hAnsiTheme="majorBidi" w:cstheme="majorBidi"/>
          <w:sz w:val="20"/>
          <w:szCs w:val="20"/>
          <w:lang w:bidi="fa-IR"/>
        </w:rPr>
        <w:t>Dhar</w:t>
      </w:r>
      <w:proofErr w:type="spellEnd"/>
      <w:r w:rsidRPr="00E61EAA">
        <w:rPr>
          <w:rFonts w:asciiTheme="majorBidi" w:hAnsiTheme="majorBidi" w:cstheme="majorBidi"/>
          <w:sz w:val="20"/>
          <w:szCs w:val="20"/>
          <w:lang w:bidi="fa-IR"/>
        </w:rPr>
        <w:t xml:space="preserve">, D.N.; </w:t>
      </w:r>
      <w:proofErr w:type="spellStart"/>
      <w:r w:rsidRPr="00E61EAA">
        <w:rPr>
          <w:rFonts w:asciiTheme="majorBidi" w:hAnsiTheme="majorBidi" w:cstheme="majorBidi"/>
          <w:sz w:val="20"/>
          <w:szCs w:val="20"/>
          <w:lang w:bidi="fa-IR"/>
        </w:rPr>
        <w:t>Saxena</w:t>
      </w:r>
      <w:proofErr w:type="spellEnd"/>
      <w:r w:rsidRPr="00E61EAA">
        <w:rPr>
          <w:rFonts w:asciiTheme="majorBidi" w:hAnsiTheme="majorBidi" w:cstheme="majorBidi"/>
          <w:sz w:val="20"/>
          <w:szCs w:val="20"/>
          <w:lang w:bidi="fa-IR"/>
        </w:rPr>
        <w:t>, P.N. Applications of metal complexes of Schiff bases—A review. J. Sci. Ind. Res. 2009, 68, 181–187. [Google Scholar]</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proofErr w:type="spellStart"/>
      <w:r w:rsidRPr="00E61EAA">
        <w:rPr>
          <w:rFonts w:asciiTheme="majorBidi" w:hAnsiTheme="majorBidi" w:cstheme="majorBidi"/>
          <w:sz w:val="20"/>
          <w:szCs w:val="20"/>
          <w:lang w:bidi="fa-IR"/>
        </w:rPr>
        <w:t>Spange</w:t>
      </w:r>
      <w:proofErr w:type="spellEnd"/>
      <w:r w:rsidRPr="00E61EAA">
        <w:rPr>
          <w:rFonts w:asciiTheme="majorBidi" w:hAnsiTheme="majorBidi" w:cstheme="majorBidi"/>
          <w:sz w:val="20"/>
          <w:szCs w:val="20"/>
          <w:lang w:bidi="fa-IR"/>
        </w:rPr>
        <w:t xml:space="preserve">, S.; </w:t>
      </w:r>
      <w:proofErr w:type="spellStart"/>
      <w:r w:rsidRPr="00E61EAA">
        <w:rPr>
          <w:rFonts w:asciiTheme="majorBidi" w:hAnsiTheme="majorBidi" w:cstheme="majorBidi"/>
          <w:sz w:val="20"/>
          <w:szCs w:val="20"/>
          <w:lang w:bidi="fa-IR"/>
        </w:rPr>
        <w:t>Vilsmeier</w:t>
      </w:r>
      <w:proofErr w:type="spellEnd"/>
      <w:r w:rsidRPr="00E61EAA">
        <w:rPr>
          <w:rFonts w:asciiTheme="majorBidi" w:hAnsiTheme="majorBidi" w:cstheme="majorBidi"/>
          <w:sz w:val="20"/>
          <w:szCs w:val="20"/>
          <w:lang w:bidi="fa-IR"/>
        </w:rPr>
        <w:t xml:space="preserve">, E.; Adolph, S.; </w:t>
      </w:r>
      <w:proofErr w:type="spellStart"/>
      <w:r w:rsidRPr="00E61EAA">
        <w:rPr>
          <w:rFonts w:asciiTheme="majorBidi" w:hAnsiTheme="majorBidi" w:cstheme="majorBidi"/>
          <w:sz w:val="20"/>
          <w:szCs w:val="20"/>
          <w:lang w:bidi="fa-IR"/>
        </w:rPr>
        <w:t>Fährmann</w:t>
      </w:r>
      <w:proofErr w:type="spellEnd"/>
      <w:r w:rsidRPr="00E61EAA">
        <w:rPr>
          <w:rFonts w:asciiTheme="majorBidi" w:hAnsiTheme="majorBidi" w:cstheme="majorBidi"/>
          <w:sz w:val="20"/>
          <w:szCs w:val="20"/>
          <w:lang w:bidi="fa-IR"/>
        </w:rPr>
        <w:t xml:space="preserve">, A. Unusual </w:t>
      </w:r>
      <w:proofErr w:type="spellStart"/>
      <w:r w:rsidRPr="00E61EAA">
        <w:rPr>
          <w:rFonts w:asciiTheme="majorBidi" w:hAnsiTheme="majorBidi" w:cstheme="majorBidi"/>
          <w:sz w:val="20"/>
          <w:szCs w:val="20"/>
          <w:lang w:bidi="fa-IR"/>
        </w:rPr>
        <w:t>solvatochromism</w:t>
      </w:r>
      <w:proofErr w:type="spellEnd"/>
      <w:r w:rsidRPr="00E61EAA">
        <w:rPr>
          <w:rFonts w:asciiTheme="majorBidi" w:hAnsiTheme="majorBidi" w:cstheme="majorBidi"/>
          <w:sz w:val="20"/>
          <w:szCs w:val="20"/>
          <w:lang w:bidi="fa-IR"/>
        </w:rPr>
        <w:t xml:space="preserve"> of the 4</w:t>
      </w:r>
      <w:proofErr w:type="gramStart"/>
      <w:r w:rsidRPr="00E61EAA">
        <w:rPr>
          <w:rFonts w:asciiTheme="majorBidi" w:hAnsiTheme="majorBidi" w:cstheme="majorBidi"/>
          <w:sz w:val="20"/>
          <w:szCs w:val="20"/>
          <w:lang w:bidi="fa-IR"/>
        </w:rPr>
        <w:t>,4</w:t>
      </w:r>
      <w:proofErr w:type="gramEnd"/>
      <w:r w:rsidRPr="00E61EAA">
        <w:rPr>
          <w:rFonts w:asciiTheme="majorBidi" w:hAnsiTheme="majorBidi" w:cstheme="majorBidi"/>
          <w:sz w:val="20"/>
          <w:szCs w:val="20"/>
          <w:lang w:bidi="fa-IR"/>
        </w:rPr>
        <w:t>′-bis(</w:t>
      </w:r>
      <w:proofErr w:type="spellStart"/>
      <w:r w:rsidRPr="00E61EAA">
        <w:rPr>
          <w:rFonts w:asciiTheme="majorBidi" w:hAnsiTheme="majorBidi" w:cstheme="majorBidi"/>
          <w:sz w:val="20"/>
          <w:szCs w:val="20"/>
          <w:lang w:bidi="fa-IR"/>
        </w:rPr>
        <w:t>dimethylamino</w:t>
      </w:r>
      <w:proofErr w:type="spellEnd"/>
      <w:r w:rsidRPr="00E61EAA">
        <w:rPr>
          <w:rFonts w:asciiTheme="majorBidi" w:hAnsiTheme="majorBidi" w:cstheme="majorBidi"/>
          <w:sz w:val="20"/>
          <w:szCs w:val="20"/>
          <w:lang w:bidi="fa-IR"/>
        </w:rPr>
        <w:t>)benzophenone (</w:t>
      </w:r>
      <w:proofErr w:type="spellStart"/>
      <w:r w:rsidRPr="00E61EAA">
        <w:rPr>
          <w:rFonts w:asciiTheme="majorBidi" w:hAnsiTheme="majorBidi" w:cstheme="majorBidi"/>
          <w:sz w:val="20"/>
          <w:szCs w:val="20"/>
          <w:lang w:bidi="fa-IR"/>
        </w:rPr>
        <w:t>Michler’s</w:t>
      </w:r>
      <w:proofErr w:type="spellEnd"/>
      <w:r w:rsidRPr="00E61EAA">
        <w:rPr>
          <w:rFonts w:asciiTheme="majorBidi" w:hAnsiTheme="majorBidi" w:cstheme="majorBidi"/>
          <w:sz w:val="20"/>
          <w:szCs w:val="20"/>
          <w:lang w:bidi="fa-IR"/>
        </w:rPr>
        <w:t xml:space="preserve"> ketone)-</w:t>
      </w:r>
      <w:proofErr w:type="spellStart"/>
      <w:r w:rsidRPr="00E61EAA">
        <w:rPr>
          <w:rFonts w:asciiTheme="majorBidi" w:hAnsiTheme="majorBidi" w:cstheme="majorBidi"/>
          <w:sz w:val="20"/>
          <w:szCs w:val="20"/>
          <w:lang w:bidi="fa-IR"/>
        </w:rPr>
        <w:t>tetracyanoethylene</w:t>
      </w:r>
      <w:proofErr w:type="spellEnd"/>
      <w:r w:rsidRPr="00E61EAA">
        <w:rPr>
          <w:rFonts w:asciiTheme="majorBidi" w:hAnsiTheme="majorBidi" w:cstheme="majorBidi"/>
          <w:sz w:val="20"/>
          <w:szCs w:val="20"/>
          <w:lang w:bidi="fa-IR"/>
        </w:rPr>
        <w:t xml:space="preserve"> electron donor-acceptor complex. J. Phys. Org. Chem. 1999, 12, 547–556. [Google Scholar] [</w:t>
      </w:r>
      <w:proofErr w:type="spellStart"/>
      <w:r w:rsidRPr="00E61EAA">
        <w:rPr>
          <w:rFonts w:asciiTheme="majorBidi" w:hAnsiTheme="majorBidi" w:cstheme="majorBidi"/>
          <w:sz w:val="20"/>
          <w:szCs w:val="20"/>
          <w:lang w:bidi="fa-IR"/>
        </w:rPr>
        <w:t>CrossRef</w:t>
      </w:r>
      <w:proofErr w:type="spellEnd"/>
      <w:r w:rsidRPr="00E61EAA">
        <w:rPr>
          <w:rFonts w:asciiTheme="majorBidi" w:hAnsiTheme="majorBidi" w:cstheme="majorBidi"/>
          <w:sz w:val="20"/>
          <w:szCs w:val="20"/>
          <w:lang w:bidi="fa-IR"/>
        </w:rPr>
        <w:t>]</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proofErr w:type="spellStart"/>
      <w:r w:rsidRPr="00E61EAA">
        <w:rPr>
          <w:rFonts w:asciiTheme="majorBidi" w:hAnsiTheme="majorBidi" w:cstheme="majorBidi"/>
          <w:sz w:val="20"/>
          <w:szCs w:val="20"/>
          <w:lang w:bidi="fa-IR"/>
        </w:rPr>
        <w:t>Tumer</w:t>
      </w:r>
      <w:proofErr w:type="spellEnd"/>
      <w:r w:rsidRPr="00E61EAA">
        <w:rPr>
          <w:rFonts w:asciiTheme="majorBidi" w:hAnsiTheme="majorBidi" w:cstheme="majorBidi"/>
          <w:sz w:val="20"/>
          <w:szCs w:val="20"/>
          <w:lang w:bidi="fa-IR"/>
        </w:rPr>
        <w:t xml:space="preserve">, M.; </w:t>
      </w:r>
      <w:proofErr w:type="spellStart"/>
      <w:r w:rsidRPr="00E61EAA">
        <w:rPr>
          <w:rFonts w:asciiTheme="majorBidi" w:hAnsiTheme="majorBidi" w:cstheme="majorBidi"/>
          <w:sz w:val="20"/>
          <w:szCs w:val="20"/>
          <w:lang w:bidi="fa-IR"/>
        </w:rPr>
        <w:t>Koksal</w:t>
      </w:r>
      <w:proofErr w:type="spellEnd"/>
      <w:r w:rsidRPr="00E61EAA">
        <w:rPr>
          <w:rFonts w:asciiTheme="majorBidi" w:hAnsiTheme="majorBidi" w:cstheme="majorBidi"/>
          <w:sz w:val="20"/>
          <w:szCs w:val="20"/>
          <w:lang w:bidi="fa-IR"/>
        </w:rPr>
        <w:t xml:space="preserve">, H.; </w:t>
      </w:r>
      <w:proofErr w:type="spellStart"/>
      <w:r w:rsidRPr="00E61EAA">
        <w:rPr>
          <w:rFonts w:asciiTheme="majorBidi" w:hAnsiTheme="majorBidi" w:cstheme="majorBidi"/>
          <w:sz w:val="20"/>
          <w:szCs w:val="20"/>
          <w:lang w:bidi="fa-IR"/>
        </w:rPr>
        <w:t>Serin</w:t>
      </w:r>
      <w:proofErr w:type="spellEnd"/>
      <w:r w:rsidRPr="00E61EAA">
        <w:rPr>
          <w:rFonts w:asciiTheme="majorBidi" w:hAnsiTheme="majorBidi" w:cstheme="majorBidi"/>
          <w:sz w:val="20"/>
          <w:szCs w:val="20"/>
          <w:lang w:bidi="fa-IR"/>
        </w:rPr>
        <w:t xml:space="preserve">, S.; </w:t>
      </w:r>
      <w:proofErr w:type="spellStart"/>
      <w:r w:rsidRPr="00E61EAA">
        <w:rPr>
          <w:rFonts w:asciiTheme="majorBidi" w:hAnsiTheme="majorBidi" w:cstheme="majorBidi"/>
          <w:sz w:val="20"/>
          <w:szCs w:val="20"/>
          <w:lang w:bidi="fa-IR"/>
        </w:rPr>
        <w:t>Digrak</w:t>
      </w:r>
      <w:proofErr w:type="spellEnd"/>
      <w:r w:rsidRPr="00E61EAA">
        <w:rPr>
          <w:rFonts w:asciiTheme="majorBidi" w:hAnsiTheme="majorBidi" w:cstheme="majorBidi"/>
          <w:sz w:val="20"/>
          <w:szCs w:val="20"/>
          <w:lang w:bidi="fa-IR"/>
        </w:rPr>
        <w:t xml:space="preserve">, M. Antimicrobial activity studies of mononuclear and binuclear mixed-ligand </w:t>
      </w:r>
      <w:proofErr w:type="gramStart"/>
      <w:r w:rsidRPr="00E61EAA">
        <w:rPr>
          <w:rFonts w:asciiTheme="majorBidi" w:hAnsiTheme="majorBidi" w:cstheme="majorBidi"/>
          <w:sz w:val="20"/>
          <w:szCs w:val="20"/>
          <w:lang w:bidi="fa-IR"/>
        </w:rPr>
        <w:t>copper(</w:t>
      </w:r>
      <w:proofErr w:type="gramEnd"/>
      <w:r w:rsidRPr="00E61EAA">
        <w:rPr>
          <w:rFonts w:asciiTheme="majorBidi" w:hAnsiTheme="majorBidi" w:cstheme="majorBidi"/>
          <w:sz w:val="20"/>
          <w:szCs w:val="20"/>
          <w:lang w:bidi="fa-IR"/>
        </w:rPr>
        <w:t>II) complexes derived from Schiff base ligands and 1,10-phenanthroline. Transit. Met. Chem. 1999, 24, 13–17. [Google Scholar] [</w:t>
      </w:r>
      <w:proofErr w:type="spellStart"/>
      <w:r w:rsidRPr="00E61EAA">
        <w:rPr>
          <w:rFonts w:asciiTheme="majorBidi" w:hAnsiTheme="majorBidi" w:cstheme="majorBidi"/>
          <w:sz w:val="20"/>
          <w:szCs w:val="20"/>
          <w:lang w:bidi="fa-IR"/>
        </w:rPr>
        <w:t>CrossRef</w:t>
      </w:r>
      <w:proofErr w:type="spellEnd"/>
      <w:r w:rsidRPr="00E61EAA">
        <w:rPr>
          <w:rFonts w:asciiTheme="majorBidi" w:hAnsiTheme="majorBidi" w:cstheme="majorBidi"/>
          <w:sz w:val="20"/>
          <w:szCs w:val="20"/>
          <w:lang w:bidi="fa-IR"/>
        </w:rPr>
        <w:t>]</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r w:rsidRPr="00E61EAA">
        <w:rPr>
          <w:rFonts w:asciiTheme="majorBidi" w:hAnsiTheme="majorBidi" w:cstheme="majorBidi"/>
          <w:sz w:val="20"/>
          <w:szCs w:val="20"/>
          <w:lang w:bidi="fa-IR"/>
        </w:rPr>
        <w:t xml:space="preserve">Ammar, R.A.A.; </w:t>
      </w:r>
      <w:proofErr w:type="spellStart"/>
      <w:r w:rsidRPr="00E61EAA">
        <w:rPr>
          <w:rFonts w:asciiTheme="majorBidi" w:hAnsiTheme="majorBidi" w:cstheme="majorBidi"/>
          <w:sz w:val="20"/>
          <w:szCs w:val="20"/>
          <w:lang w:bidi="fa-IR"/>
        </w:rPr>
        <w:t>Alaghaz</w:t>
      </w:r>
      <w:proofErr w:type="spellEnd"/>
      <w:r w:rsidRPr="00E61EAA">
        <w:rPr>
          <w:rFonts w:asciiTheme="majorBidi" w:hAnsiTheme="majorBidi" w:cstheme="majorBidi"/>
          <w:sz w:val="20"/>
          <w:szCs w:val="20"/>
          <w:lang w:bidi="fa-IR"/>
        </w:rPr>
        <w:t xml:space="preserve">, A.M.A. Synthesis, Spectroscopic Characterization and Potentiometric Studies of a </w:t>
      </w:r>
      <w:proofErr w:type="spellStart"/>
      <w:r w:rsidRPr="00E61EAA">
        <w:rPr>
          <w:rFonts w:asciiTheme="majorBidi" w:hAnsiTheme="majorBidi" w:cstheme="majorBidi"/>
          <w:sz w:val="20"/>
          <w:szCs w:val="20"/>
          <w:lang w:bidi="fa-IR"/>
        </w:rPr>
        <w:t>Tetradentate</w:t>
      </w:r>
      <w:proofErr w:type="spellEnd"/>
      <w:r w:rsidRPr="00E61EAA">
        <w:rPr>
          <w:rFonts w:asciiTheme="majorBidi" w:hAnsiTheme="majorBidi" w:cstheme="majorBidi"/>
          <w:sz w:val="20"/>
          <w:szCs w:val="20"/>
          <w:lang w:bidi="fa-IR"/>
        </w:rPr>
        <w:t xml:space="preserve"> [N2O2] Schiff Base, N,N′-</w:t>
      </w:r>
      <w:proofErr w:type="spellStart"/>
      <w:r w:rsidRPr="00E61EAA">
        <w:rPr>
          <w:rFonts w:asciiTheme="majorBidi" w:hAnsiTheme="majorBidi" w:cstheme="majorBidi"/>
          <w:sz w:val="20"/>
          <w:szCs w:val="20"/>
          <w:lang w:bidi="fa-IR"/>
        </w:rPr>
        <w:t>bis</w:t>
      </w:r>
      <w:proofErr w:type="spellEnd"/>
      <w:r w:rsidRPr="00E61EAA">
        <w:rPr>
          <w:rFonts w:asciiTheme="majorBidi" w:hAnsiTheme="majorBidi" w:cstheme="majorBidi"/>
          <w:sz w:val="20"/>
          <w:szCs w:val="20"/>
          <w:lang w:bidi="fa-IR"/>
        </w:rPr>
        <w:t xml:space="preserve">(2-hydroxybenzylidene)-1,1-diaminoethane and Its Co(II),Ni(II),Cu(II) and Zn(II) Complexes. Int. J. </w:t>
      </w:r>
      <w:proofErr w:type="spellStart"/>
      <w:r w:rsidRPr="00E61EAA">
        <w:rPr>
          <w:rFonts w:asciiTheme="majorBidi" w:hAnsiTheme="majorBidi" w:cstheme="majorBidi"/>
          <w:sz w:val="20"/>
          <w:szCs w:val="20"/>
          <w:lang w:bidi="fa-IR"/>
        </w:rPr>
        <w:t>Electrochem</w:t>
      </w:r>
      <w:proofErr w:type="spellEnd"/>
      <w:r w:rsidRPr="00E61EAA">
        <w:rPr>
          <w:rFonts w:asciiTheme="majorBidi" w:hAnsiTheme="majorBidi" w:cstheme="majorBidi"/>
          <w:sz w:val="20"/>
          <w:szCs w:val="20"/>
          <w:lang w:bidi="fa-IR"/>
        </w:rPr>
        <w:t>. Sci. 2013, 8, 8686–8699. [Google Scholar]</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proofErr w:type="spellStart"/>
      <w:r w:rsidRPr="00E61EAA">
        <w:rPr>
          <w:rFonts w:asciiTheme="majorBidi" w:hAnsiTheme="majorBidi" w:cstheme="majorBidi"/>
          <w:sz w:val="20"/>
          <w:szCs w:val="20"/>
          <w:lang w:bidi="fa-IR"/>
        </w:rPr>
        <w:t>Omoregie</w:t>
      </w:r>
      <w:proofErr w:type="spellEnd"/>
      <w:r w:rsidRPr="00E61EAA">
        <w:rPr>
          <w:rFonts w:asciiTheme="majorBidi" w:hAnsiTheme="majorBidi" w:cstheme="majorBidi"/>
          <w:sz w:val="20"/>
          <w:szCs w:val="20"/>
          <w:lang w:bidi="fa-IR"/>
        </w:rPr>
        <w:t>, O.; Woods, J. Synthesis and Physicochemical Studies of Some 2-substituted-1-phenyl-1,3-butanedionato Nickel(II) and Copper(II) Complexes And Their 2,2′-Bipyridine and 1,10-Phenanthroline Adducts. Int. J. Chem. 2011, 3, 207–215. [Google Scholar] [</w:t>
      </w:r>
      <w:proofErr w:type="spellStart"/>
      <w:r w:rsidRPr="00E61EAA">
        <w:rPr>
          <w:rFonts w:asciiTheme="majorBidi" w:hAnsiTheme="majorBidi" w:cstheme="majorBidi"/>
          <w:sz w:val="20"/>
          <w:szCs w:val="20"/>
          <w:lang w:bidi="fa-IR"/>
        </w:rPr>
        <w:t>CrossRef</w:t>
      </w:r>
      <w:proofErr w:type="spellEnd"/>
      <w:r w:rsidRPr="00E61EAA">
        <w:rPr>
          <w:rFonts w:asciiTheme="majorBidi" w:hAnsiTheme="majorBidi" w:cstheme="majorBidi"/>
          <w:sz w:val="20"/>
          <w:szCs w:val="20"/>
          <w:lang w:bidi="fa-IR"/>
        </w:rPr>
        <w:t>]</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proofErr w:type="spellStart"/>
      <w:r w:rsidRPr="00E61EAA">
        <w:rPr>
          <w:rFonts w:asciiTheme="majorBidi" w:hAnsiTheme="majorBidi" w:cstheme="majorBidi"/>
          <w:sz w:val="20"/>
          <w:szCs w:val="20"/>
          <w:lang w:bidi="fa-IR"/>
        </w:rPr>
        <w:t>Halliwell</w:t>
      </w:r>
      <w:proofErr w:type="spellEnd"/>
      <w:r w:rsidRPr="00E61EAA">
        <w:rPr>
          <w:rFonts w:asciiTheme="majorBidi" w:hAnsiTheme="majorBidi" w:cstheme="majorBidi"/>
          <w:sz w:val="20"/>
          <w:szCs w:val="20"/>
          <w:lang w:bidi="fa-IR"/>
        </w:rPr>
        <w:t xml:space="preserve">, B.; </w:t>
      </w:r>
      <w:proofErr w:type="spellStart"/>
      <w:r w:rsidRPr="00E61EAA">
        <w:rPr>
          <w:rFonts w:asciiTheme="majorBidi" w:hAnsiTheme="majorBidi" w:cstheme="majorBidi"/>
          <w:sz w:val="20"/>
          <w:szCs w:val="20"/>
          <w:lang w:bidi="fa-IR"/>
        </w:rPr>
        <w:t>Gutteridge</w:t>
      </w:r>
      <w:proofErr w:type="spellEnd"/>
      <w:r w:rsidRPr="00E61EAA">
        <w:rPr>
          <w:rFonts w:asciiTheme="majorBidi" w:hAnsiTheme="majorBidi" w:cstheme="majorBidi"/>
          <w:sz w:val="20"/>
          <w:szCs w:val="20"/>
          <w:lang w:bidi="fa-IR"/>
        </w:rPr>
        <w:t>, J.M.C. Free Radicals in Biology and Medicine, 3rd ed.; Oxford University Press: New York, NY, USA, 1999; pp. 617–783. [Google Scholar]</w:t>
      </w:r>
    </w:p>
    <w:p w:rsidR="00E46969" w:rsidRPr="00E61EAA" w:rsidRDefault="00E46969" w:rsidP="00E61EAA">
      <w:pPr>
        <w:pStyle w:val="ListParagraph"/>
        <w:numPr>
          <w:ilvl w:val="0"/>
          <w:numId w:val="3"/>
        </w:numPr>
        <w:tabs>
          <w:tab w:val="left" w:pos="3928"/>
        </w:tabs>
        <w:spacing w:after="0" w:line="240" w:lineRule="auto"/>
        <w:ind w:left="426" w:hanging="426"/>
        <w:jc w:val="both"/>
        <w:rPr>
          <w:rFonts w:asciiTheme="majorBidi" w:hAnsiTheme="majorBidi" w:cstheme="majorBidi"/>
          <w:sz w:val="20"/>
          <w:szCs w:val="20"/>
          <w:lang w:bidi="fa-IR"/>
        </w:rPr>
      </w:pPr>
      <w:proofErr w:type="spellStart"/>
      <w:r w:rsidRPr="00E61EAA">
        <w:rPr>
          <w:rFonts w:asciiTheme="majorBidi" w:hAnsiTheme="majorBidi" w:cstheme="majorBidi"/>
          <w:sz w:val="20"/>
          <w:szCs w:val="20"/>
          <w:lang w:bidi="fa-IR"/>
        </w:rPr>
        <w:t>Tachakittirungrod</w:t>
      </w:r>
      <w:proofErr w:type="spellEnd"/>
      <w:r w:rsidRPr="00E61EAA">
        <w:rPr>
          <w:rFonts w:asciiTheme="majorBidi" w:hAnsiTheme="majorBidi" w:cstheme="majorBidi"/>
          <w:sz w:val="20"/>
          <w:szCs w:val="20"/>
          <w:lang w:bidi="fa-IR"/>
        </w:rPr>
        <w:t xml:space="preserve">, S.; </w:t>
      </w:r>
      <w:proofErr w:type="spellStart"/>
      <w:r w:rsidRPr="00E61EAA">
        <w:rPr>
          <w:rFonts w:asciiTheme="majorBidi" w:hAnsiTheme="majorBidi" w:cstheme="majorBidi"/>
          <w:sz w:val="20"/>
          <w:szCs w:val="20"/>
          <w:lang w:bidi="fa-IR"/>
        </w:rPr>
        <w:t>Okonogi</w:t>
      </w:r>
      <w:proofErr w:type="spellEnd"/>
      <w:r w:rsidRPr="00E61EAA">
        <w:rPr>
          <w:rFonts w:asciiTheme="majorBidi" w:hAnsiTheme="majorBidi" w:cstheme="majorBidi"/>
          <w:sz w:val="20"/>
          <w:szCs w:val="20"/>
          <w:lang w:bidi="fa-IR"/>
        </w:rPr>
        <w:t xml:space="preserve">, S.; </w:t>
      </w:r>
      <w:proofErr w:type="spellStart"/>
      <w:r w:rsidRPr="00E61EAA">
        <w:rPr>
          <w:rFonts w:asciiTheme="majorBidi" w:hAnsiTheme="majorBidi" w:cstheme="majorBidi"/>
          <w:sz w:val="20"/>
          <w:szCs w:val="20"/>
          <w:lang w:bidi="fa-IR"/>
        </w:rPr>
        <w:t>Chowwanapoon-pohn</w:t>
      </w:r>
      <w:proofErr w:type="spellEnd"/>
      <w:r w:rsidRPr="00E61EAA">
        <w:rPr>
          <w:rFonts w:asciiTheme="majorBidi" w:hAnsiTheme="majorBidi" w:cstheme="majorBidi"/>
          <w:sz w:val="20"/>
          <w:szCs w:val="20"/>
          <w:lang w:bidi="fa-IR"/>
        </w:rPr>
        <w:t>, S. Study on antioxidant activity of certain plants in Thailand: Mechanism of antioxidant action of guava leaf extract. Food Chem. 2007, 103, 381–388. [Google Scholar] [</w:t>
      </w:r>
      <w:proofErr w:type="spellStart"/>
      <w:r w:rsidRPr="00E61EAA">
        <w:rPr>
          <w:rFonts w:asciiTheme="majorBidi" w:hAnsiTheme="majorBidi" w:cstheme="majorBidi"/>
          <w:sz w:val="20"/>
          <w:szCs w:val="20"/>
          <w:lang w:bidi="fa-IR"/>
        </w:rPr>
        <w:t>CrossRef</w:t>
      </w:r>
      <w:proofErr w:type="spellEnd"/>
      <w:r w:rsidRPr="00E61EAA">
        <w:rPr>
          <w:rFonts w:asciiTheme="majorBidi" w:hAnsiTheme="majorBidi" w:cstheme="majorBidi"/>
          <w:sz w:val="20"/>
          <w:szCs w:val="20"/>
          <w:lang w:bidi="fa-IR"/>
        </w:rPr>
        <w:t>]</w:t>
      </w:r>
    </w:p>
    <w:p w:rsidR="00755E1A" w:rsidRPr="00755E1A" w:rsidRDefault="00755E1A" w:rsidP="00E61EAA">
      <w:pPr>
        <w:tabs>
          <w:tab w:val="left" w:pos="3928"/>
        </w:tabs>
        <w:spacing w:after="0" w:line="240" w:lineRule="auto"/>
        <w:ind w:left="426" w:hanging="426"/>
        <w:jc w:val="both"/>
        <w:rPr>
          <w:rFonts w:asciiTheme="majorBidi" w:hAnsiTheme="majorBidi" w:cstheme="majorBidi"/>
          <w:sz w:val="20"/>
          <w:szCs w:val="20"/>
          <w:lang w:bidi="fa-IR"/>
        </w:rPr>
        <w:sectPr w:rsidR="00755E1A" w:rsidRPr="00755E1A" w:rsidSect="00755E1A">
          <w:type w:val="continuous"/>
          <w:pgSz w:w="11907" w:h="16840" w:code="9"/>
          <w:pgMar w:top="998" w:right="1134" w:bottom="612" w:left="1134" w:header="720" w:footer="720" w:gutter="0"/>
          <w:cols w:num="2" w:space="720"/>
          <w:titlePg/>
          <w:docGrid w:linePitch="360"/>
        </w:sectPr>
      </w:pPr>
    </w:p>
    <w:p w:rsidR="00E46969" w:rsidRPr="00755E1A" w:rsidRDefault="00E46969" w:rsidP="00755E1A">
      <w:pPr>
        <w:tabs>
          <w:tab w:val="left" w:pos="3928"/>
        </w:tabs>
        <w:spacing w:after="0" w:line="240" w:lineRule="auto"/>
        <w:ind w:firstLine="284"/>
        <w:jc w:val="both"/>
        <w:rPr>
          <w:rFonts w:asciiTheme="majorBidi" w:hAnsiTheme="majorBidi" w:cstheme="majorBidi"/>
          <w:sz w:val="20"/>
          <w:szCs w:val="20"/>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E46969" w:rsidRPr="00755E1A" w:rsidRDefault="00E46969" w:rsidP="00755E1A">
      <w:pPr>
        <w:tabs>
          <w:tab w:val="left" w:pos="3928"/>
        </w:tabs>
        <w:spacing w:after="0" w:line="240" w:lineRule="auto"/>
        <w:ind w:firstLine="284"/>
        <w:jc w:val="both"/>
        <w:rPr>
          <w:rFonts w:asciiTheme="majorBidi" w:hAnsiTheme="majorBidi" w:cstheme="majorBidi"/>
          <w:lang w:bidi="fa-IR"/>
        </w:rPr>
      </w:pPr>
    </w:p>
    <w:p w:rsidR="0058225A" w:rsidRPr="00755E1A" w:rsidRDefault="0058225A" w:rsidP="00755E1A">
      <w:pPr>
        <w:tabs>
          <w:tab w:val="left" w:pos="3928"/>
        </w:tabs>
        <w:spacing w:after="0" w:line="240" w:lineRule="auto"/>
        <w:ind w:firstLine="284"/>
        <w:jc w:val="both"/>
        <w:rPr>
          <w:rFonts w:asciiTheme="majorBidi" w:hAnsiTheme="majorBidi" w:cstheme="majorBidi"/>
          <w:rtl/>
          <w:lang w:bidi="fa-IR"/>
        </w:rPr>
      </w:pPr>
    </w:p>
    <w:sectPr w:rsidR="0058225A" w:rsidRPr="00755E1A" w:rsidSect="00755E1A">
      <w:type w:val="continuous"/>
      <w:pgSz w:w="11907" w:h="16840" w:code="9"/>
      <w:pgMar w:top="998" w:right="1134" w:bottom="612" w:left="1134"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47DE" w:rsidRDefault="000647DE" w:rsidP="00C75287">
      <w:pPr>
        <w:spacing w:after="0" w:line="240" w:lineRule="auto"/>
      </w:pPr>
      <w:r>
        <w:separator/>
      </w:r>
    </w:p>
  </w:endnote>
  <w:endnote w:type="continuationSeparator" w:id="0">
    <w:p w:rsidR="000647DE" w:rsidRDefault="000647DE" w:rsidP="00C752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4043821"/>
      <w:docPartObj>
        <w:docPartGallery w:val="Page Numbers (Bottom of Page)"/>
        <w:docPartUnique/>
      </w:docPartObj>
    </w:sdtPr>
    <w:sdtEndPr/>
    <w:sdtContent>
      <w:p w:rsidR="00060B9E" w:rsidRDefault="00060B9E">
        <w:pPr>
          <w:pStyle w:val="Footer"/>
          <w:jc w:val="right"/>
        </w:pPr>
        <w:r>
          <w:fldChar w:fldCharType="begin"/>
        </w:r>
        <w:r>
          <w:instrText xml:space="preserve"> PAGE   \* MERGEFORMAT </w:instrText>
        </w:r>
        <w:r>
          <w:fldChar w:fldCharType="separate"/>
        </w:r>
        <w:r w:rsidR="00B55A8C">
          <w:rPr>
            <w:noProof/>
          </w:rPr>
          <w:t>6</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0B9E" w:rsidRPr="004C7342" w:rsidRDefault="00060B9E" w:rsidP="00060B9E">
    <w:pPr>
      <w:tabs>
        <w:tab w:val="center" w:pos="4513"/>
        <w:tab w:val="right" w:pos="9026"/>
      </w:tabs>
      <w:spacing w:after="0" w:line="240" w:lineRule="auto"/>
      <w:jc w:val="right"/>
      <w:rPr>
        <w:rFonts w:ascii="Times New Roman" w:eastAsia="Times New Roman" w:hAnsi="Times New Roman" w:cs="Times New Roman"/>
        <w:lang w:bidi="fa-IR"/>
      </w:rPr>
    </w:pPr>
    <w:r w:rsidRPr="004C7342">
      <w:rPr>
        <w:rFonts w:ascii="Times New Roman" w:eastAsia="Times New Roman" w:hAnsi="Times New Roman" w:cs="Arial"/>
        <w:sz w:val="18"/>
        <w:szCs w:val="20"/>
        <w:lang w:val="sl-SI" w:eastAsia="sl-SI"/>
      </w:rPr>
      <w:t>2017 Bulgarian Academy of Sciences, Union of Chemists in Bulgaria</w:t>
    </w:r>
    <w:r w:rsidRPr="004C7342">
      <w:rPr>
        <w:rFonts w:ascii="Times New Roman" w:eastAsia="Times New Roman" w:hAnsi="Times New Roman" w:cs="Times New Roman"/>
        <w:sz w:val="24"/>
        <w:szCs w:val="24"/>
        <w:lang w:val="sl-SI" w:eastAsia="sl-SI"/>
      </w:rPr>
      <w:t xml:space="preserve">                </w:t>
    </w:r>
    <w:r w:rsidRPr="004C7342">
      <w:rPr>
        <w:rFonts w:ascii="Times New Roman" w:eastAsia="Times New Roman" w:hAnsi="Times New Roman" w:cs="Times New Roman"/>
        <w:sz w:val="24"/>
        <w:szCs w:val="24"/>
        <w:lang w:val="sl-SI" w:eastAsia="sl-SI"/>
      </w:rPr>
      <w:fldChar w:fldCharType="begin"/>
    </w:r>
    <w:r w:rsidRPr="004C7342">
      <w:rPr>
        <w:rFonts w:ascii="Times New Roman" w:eastAsia="Times New Roman" w:hAnsi="Times New Roman" w:cs="Times New Roman"/>
        <w:sz w:val="24"/>
        <w:szCs w:val="24"/>
        <w:lang w:val="sl-SI" w:eastAsia="sl-SI"/>
      </w:rPr>
      <w:instrText xml:space="preserve"> PAGE   \* MERGEFORMAT </w:instrText>
    </w:r>
    <w:r w:rsidRPr="004C7342">
      <w:rPr>
        <w:rFonts w:ascii="Times New Roman" w:eastAsia="Times New Roman" w:hAnsi="Times New Roman" w:cs="Times New Roman"/>
        <w:sz w:val="24"/>
        <w:szCs w:val="24"/>
        <w:lang w:val="sl-SI" w:eastAsia="sl-SI"/>
      </w:rPr>
      <w:fldChar w:fldCharType="separate"/>
    </w:r>
    <w:r w:rsidR="00B55A8C">
      <w:rPr>
        <w:rFonts w:ascii="Times New Roman" w:eastAsia="Times New Roman" w:hAnsi="Times New Roman" w:cs="Times New Roman"/>
        <w:noProof/>
        <w:sz w:val="24"/>
        <w:szCs w:val="24"/>
        <w:lang w:val="sl-SI" w:eastAsia="sl-SI"/>
      </w:rPr>
      <w:t>3</w:t>
    </w:r>
    <w:r w:rsidRPr="004C7342">
      <w:rPr>
        <w:rFonts w:ascii="Times New Roman" w:eastAsia="Times New Roman" w:hAnsi="Times New Roman" w:cs="Times New Roman"/>
        <w:noProof/>
        <w:sz w:val="24"/>
        <w:szCs w:val="24"/>
        <w:lang w:val="sl-SI" w:eastAsia="sl-SI"/>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7350253"/>
      <w:docPartObj>
        <w:docPartGallery w:val="Page Numbers (Bottom of Page)"/>
        <w:docPartUnique/>
      </w:docPartObj>
    </w:sdtPr>
    <w:sdtEndPr>
      <w:rPr>
        <w:noProof/>
      </w:rPr>
    </w:sdtEndPr>
    <w:sdtContent>
      <w:p w:rsidR="00060B9E" w:rsidRDefault="00060B9E">
        <w:pPr>
          <w:pStyle w:val="Footer"/>
        </w:pPr>
        <w:r>
          <w:fldChar w:fldCharType="begin"/>
        </w:r>
        <w:r>
          <w:instrText xml:space="preserve"> PAGE   \* MERGEFORMAT </w:instrText>
        </w:r>
        <w:r>
          <w:fldChar w:fldCharType="separate"/>
        </w:r>
        <w:r w:rsidR="00B55A8C">
          <w:rPr>
            <w:noProof/>
          </w:rPr>
          <w:t>5</w:t>
        </w:r>
        <w:r>
          <w:rPr>
            <w:noProof/>
          </w:rPr>
          <w:fldChar w:fldCharType="end"/>
        </w:r>
      </w:p>
    </w:sdtContent>
  </w:sdt>
  <w:p w:rsidR="00060B9E" w:rsidRDefault="00060B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47DE" w:rsidRDefault="000647DE" w:rsidP="00C75287">
      <w:pPr>
        <w:spacing w:after="0" w:line="240" w:lineRule="auto"/>
      </w:pPr>
      <w:r>
        <w:separator/>
      </w:r>
    </w:p>
  </w:footnote>
  <w:footnote w:type="continuationSeparator" w:id="0">
    <w:p w:rsidR="000647DE" w:rsidRDefault="000647DE" w:rsidP="00C752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E1A" w:rsidRPr="00755E1A" w:rsidRDefault="00060B9E" w:rsidP="00060B9E">
    <w:pPr>
      <w:spacing w:after="160" w:line="0" w:lineRule="atLeast"/>
      <w:ind w:right="20"/>
      <w:jc w:val="center"/>
      <w:rPr>
        <w:rFonts w:ascii="Times New Roman" w:eastAsia="Calibri" w:hAnsi="Times New Roman" w:cs="Times New Roman"/>
        <w:i/>
        <w:sz w:val="18"/>
        <w:szCs w:val="20"/>
        <w:lang w:bidi="fa-IR"/>
      </w:rPr>
    </w:pPr>
    <w:r w:rsidRPr="00060B9E">
      <w:rPr>
        <w:rFonts w:ascii="Times New Roman" w:eastAsia="Calibri" w:hAnsi="Times New Roman" w:cs="Times New Roman"/>
        <w:i/>
        <w:sz w:val="18"/>
        <w:szCs w:val="20"/>
        <w:lang w:bidi="fa-IR"/>
      </w:rPr>
      <w:t xml:space="preserve">M. </w:t>
    </w:r>
    <w:proofErr w:type="spellStart"/>
    <w:proofErr w:type="gramStart"/>
    <w:r w:rsidRPr="00060B9E">
      <w:rPr>
        <w:rFonts w:ascii="Times New Roman" w:eastAsia="Calibri" w:hAnsi="Times New Roman" w:cs="Times New Roman"/>
        <w:i/>
        <w:sz w:val="18"/>
        <w:szCs w:val="20"/>
        <w:lang w:bidi="fa-IR"/>
      </w:rPr>
      <w:t>Manoochehri</w:t>
    </w:r>
    <w:proofErr w:type="spellEnd"/>
    <w:r w:rsidRPr="00060B9E">
      <w:rPr>
        <w:rFonts w:ascii="Times New Roman" w:eastAsia="Calibri" w:hAnsi="Times New Roman" w:cs="Times New Roman"/>
        <w:i/>
        <w:sz w:val="18"/>
        <w:szCs w:val="20"/>
        <w:lang w:bidi="fa-IR"/>
      </w:rPr>
      <w:t xml:space="preserve"> </w:t>
    </w:r>
    <w:r>
      <w:rPr>
        <w:rFonts w:ascii="Times New Roman" w:eastAsia="Calibri" w:hAnsi="Times New Roman" w:cs="Times New Roman"/>
        <w:i/>
        <w:sz w:val="18"/>
        <w:szCs w:val="20"/>
        <w:lang w:bidi="fa-IR"/>
      </w:rPr>
      <w:t xml:space="preserve"> </w:t>
    </w:r>
    <w:r w:rsidR="00755E1A" w:rsidRPr="00755E1A">
      <w:rPr>
        <w:rFonts w:ascii="Times New Roman" w:eastAsia="Calibri" w:hAnsi="Times New Roman" w:cs="Times New Roman"/>
        <w:i/>
        <w:sz w:val="18"/>
        <w:szCs w:val="20"/>
        <w:lang w:bidi="fa-IR"/>
      </w:rPr>
      <w:t>et</w:t>
    </w:r>
    <w:proofErr w:type="gramEnd"/>
    <w:r w:rsidR="00755E1A" w:rsidRPr="00755E1A">
      <w:rPr>
        <w:rFonts w:ascii="Times New Roman" w:eastAsia="Calibri" w:hAnsi="Times New Roman" w:cs="Times New Roman"/>
        <w:i/>
        <w:sz w:val="18"/>
        <w:szCs w:val="20"/>
        <w:lang w:bidi="fa-IR"/>
      </w:rPr>
      <w:t xml:space="preserve"> al .: </w:t>
    </w:r>
    <w:r w:rsidRPr="00060B9E">
      <w:rPr>
        <w:rFonts w:ascii="Times New Roman" w:eastAsia="Calibri" w:hAnsi="Times New Roman" w:cs="Times New Roman"/>
        <w:i/>
        <w:sz w:val="18"/>
        <w:szCs w:val="20"/>
        <w:lang w:bidi="fa-IR"/>
      </w:rPr>
      <w:t xml:space="preserve">Cadmium(II)   </w:t>
    </w:r>
    <w:proofErr w:type="spellStart"/>
    <w:r w:rsidRPr="00060B9E">
      <w:rPr>
        <w:rFonts w:ascii="Times New Roman" w:eastAsia="Calibri" w:hAnsi="Times New Roman" w:cs="Times New Roman"/>
        <w:i/>
        <w:sz w:val="18"/>
        <w:szCs w:val="20"/>
        <w:lang w:bidi="fa-IR"/>
      </w:rPr>
      <w:t>Organomettalic</w:t>
    </w:r>
    <w:proofErr w:type="spellEnd"/>
    <w:r w:rsidRPr="00060B9E">
      <w:rPr>
        <w:rFonts w:ascii="Times New Roman" w:eastAsia="Calibri" w:hAnsi="Times New Roman" w:cs="Times New Roman"/>
        <w:i/>
        <w:sz w:val="18"/>
        <w:szCs w:val="20"/>
        <w:lang w:bidi="fa-IR"/>
      </w:rPr>
      <w:t xml:space="preserve"> Complex with 4-choloro-N ((pyridine – 2 </w:t>
    </w:r>
    <w:proofErr w:type="spellStart"/>
    <w:r w:rsidRPr="00060B9E">
      <w:rPr>
        <w:rFonts w:ascii="Times New Roman" w:eastAsia="Calibri" w:hAnsi="Times New Roman" w:cs="Times New Roman"/>
        <w:i/>
        <w:sz w:val="18"/>
        <w:szCs w:val="20"/>
        <w:lang w:bidi="fa-IR"/>
      </w:rPr>
      <w:t>yl</w:t>
    </w:r>
    <w:proofErr w:type="spellEnd"/>
    <w:r w:rsidRPr="00060B9E">
      <w:rPr>
        <w:rFonts w:ascii="Times New Roman" w:eastAsia="Calibri" w:hAnsi="Times New Roman" w:cs="Times New Roman"/>
        <w:i/>
        <w:sz w:val="18"/>
        <w:szCs w:val="20"/>
        <w:lang w:bidi="fa-IR"/>
      </w:rPr>
      <w:t>) methylene) benzene amine: Synthesis,   Spectroscopy and Antibacterial  Evaluation</w:t>
    </w:r>
    <w:r w:rsidR="00755E1A" w:rsidRPr="00755E1A">
      <w:rPr>
        <w:rFonts w:ascii="Times New Roman" w:eastAsia="Calibri" w:hAnsi="Times New Roman" w:cs="Times New Roman"/>
        <w:i/>
        <w:sz w:val="18"/>
        <w:szCs w:val="20"/>
        <w:lang w:bidi="fa-IR"/>
      </w:rPr>
      <w:t>…</w:t>
    </w:r>
  </w:p>
  <w:p w:rsidR="00755E1A" w:rsidRPr="00755E1A" w:rsidRDefault="00755E1A" w:rsidP="00755E1A">
    <w:pPr>
      <w:spacing w:after="160" w:line="0" w:lineRule="atLeast"/>
      <w:ind w:right="20"/>
      <w:jc w:val="center"/>
      <w:rPr>
        <w:rFonts w:ascii="Times New Roman" w:eastAsia="Calibri" w:hAnsi="Times New Roman" w:cs="Times New Roman"/>
        <w:i/>
        <w:sz w:val="18"/>
        <w:szCs w:val="20"/>
        <w:lang w:bidi="fa-I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0B9E" w:rsidRPr="00755E1A" w:rsidRDefault="00060B9E" w:rsidP="00060B9E">
    <w:pPr>
      <w:spacing w:after="160" w:line="0" w:lineRule="atLeast"/>
      <w:ind w:right="20"/>
      <w:jc w:val="center"/>
      <w:rPr>
        <w:rFonts w:ascii="Times New Roman" w:eastAsia="Calibri" w:hAnsi="Times New Roman" w:cs="Times New Roman"/>
        <w:i/>
        <w:sz w:val="18"/>
        <w:szCs w:val="20"/>
        <w:lang w:bidi="fa-IR"/>
      </w:rPr>
    </w:pPr>
    <w:r w:rsidRPr="00060B9E">
      <w:rPr>
        <w:rFonts w:ascii="Times New Roman" w:eastAsia="Calibri" w:hAnsi="Times New Roman" w:cs="Times New Roman"/>
        <w:i/>
        <w:sz w:val="18"/>
        <w:szCs w:val="20"/>
        <w:lang w:bidi="fa-IR"/>
      </w:rPr>
      <w:t xml:space="preserve">M. </w:t>
    </w:r>
    <w:proofErr w:type="spellStart"/>
    <w:proofErr w:type="gramStart"/>
    <w:r w:rsidRPr="00060B9E">
      <w:rPr>
        <w:rFonts w:ascii="Times New Roman" w:eastAsia="Calibri" w:hAnsi="Times New Roman" w:cs="Times New Roman"/>
        <w:i/>
        <w:sz w:val="18"/>
        <w:szCs w:val="20"/>
        <w:lang w:bidi="fa-IR"/>
      </w:rPr>
      <w:t>Manoochehri</w:t>
    </w:r>
    <w:proofErr w:type="spellEnd"/>
    <w:r w:rsidRPr="00060B9E">
      <w:rPr>
        <w:rFonts w:ascii="Times New Roman" w:eastAsia="Calibri" w:hAnsi="Times New Roman" w:cs="Times New Roman"/>
        <w:i/>
        <w:sz w:val="18"/>
        <w:szCs w:val="20"/>
        <w:lang w:bidi="fa-IR"/>
      </w:rPr>
      <w:t xml:space="preserve"> </w:t>
    </w:r>
    <w:r>
      <w:rPr>
        <w:rFonts w:ascii="Times New Roman" w:eastAsia="Calibri" w:hAnsi="Times New Roman" w:cs="Times New Roman"/>
        <w:i/>
        <w:sz w:val="18"/>
        <w:szCs w:val="20"/>
        <w:lang w:bidi="fa-IR"/>
      </w:rPr>
      <w:t xml:space="preserve"> </w:t>
    </w:r>
    <w:r w:rsidRPr="00755E1A">
      <w:rPr>
        <w:rFonts w:ascii="Times New Roman" w:eastAsia="Calibri" w:hAnsi="Times New Roman" w:cs="Times New Roman"/>
        <w:i/>
        <w:sz w:val="18"/>
        <w:szCs w:val="20"/>
        <w:lang w:bidi="fa-IR"/>
      </w:rPr>
      <w:t>et</w:t>
    </w:r>
    <w:proofErr w:type="gramEnd"/>
    <w:r w:rsidRPr="00755E1A">
      <w:rPr>
        <w:rFonts w:ascii="Times New Roman" w:eastAsia="Calibri" w:hAnsi="Times New Roman" w:cs="Times New Roman"/>
        <w:i/>
        <w:sz w:val="18"/>
        <w:szCs w:val="20"/>
        <w:lang w:bidi="fa-IR"/>
      </w:rPr>
      <w:t xml:space="preserve"> al .: </w:t>
    </w:r>
    <w:r w:rsidRPr="00060B9E">
      <w:rPr>
        <w:rFonts w:ascii="Times New Roman" w:eastAsia="Calibri" w:hAnsi="Times New Roman" w:cs="Times New Roman"/>
        <w:i/>
        <w:sz w:val="18"/>
        <w:szCs w:val="20"/>
        <w:lang w:bidi="fa-IR"/>
      </w:rPr>
      <w:t xml:space="preserve">Cadmium(II)   </w:t>
    </w:r>
    <w:proofErr w:type="spellStart"/>
    <w:r w:rsidRPr="00060B9E">
      <w:rPr>
        <w:rFonts w:ascii="Times New Roman" w:eastAsia="Calibri" w:hAnsi="Times New Roman" w:cs="Times New Roman"/>
        <w:i/>
        <w:sz w:val="18"/>
        <w:szCs w:val="20"/>
        <w:lang w:bidi="fa-IR"/>
      </w:rPr>
      <w:t>Organomettalic</w:t>
    </w:r>
    <w:proofErr w:type="spellEnd"/>
    <w:r w:rsidRPr="00060B9E">
      <w:rPr>
        <w:rFonts w:ascii="Times New Roman" w:eastAsia="Calibri" w:hAnsi="Times New Roman" w:cs="Times New Roman"/>
        <w:i/>
        <w:sz w:val="18"/>
        <w:szCs w:val="20"/>
        <w:lang w:bidi="fa-IR"/>
      </w:rPr>
      <w:t xml:space="preserve"> Complex with 4-choloro-N ((pyridine – 2 </w:t>
    </w:r>
    <w:proofErr w:type="spellStart"/>
    <w:r w:rsidRPr="00060B9E">
      <w:rPr>
        <w:rFonts w:ascii="Times New Roman" w:eastAsia="Calibri" w:hAnsi="Times New Roman" w:cs="Times New Roman"/>
        <w:i/>
        <w:sz w:val="18"/>
        <w:szCs w:val="20"/>
        <w:lang w:bidi="fa-IR"/>
      </w:rPr>
      <w:t>yl</w:t>
    </w:r>
    <w:proofErr w:type="spellEnd"/>
    <w:r w:rsidRPr="00060B9E">
      <w:rPr>
        <w:rFonts w:ascii="Times New Roman" w:eastAsia="Calibri" w:hAnsi="Times New Roman" w:cs="Times New Roman"/>
        <w:i/>
        <w:sz w:val="18"/>
        <w:szCs w:val="20"/>
        <w:lang w:bidi="fa-IR"/>
      </w:rPr>
      <w:t>) methylene) benzene amine: Synthesis,   Spectroscopy and Antibacterial  Evaluation</w:t>
    </w:r>
    <w:r w:rsidRPr="00755E1A">
      <w:rPr>
        <w:rFonts w:ascii="Times New Roman" w:eastAsia="Calibri" w:hAnsi="Times New Roman" w:cs="Times New Roman"/>
        <w:i/>
        <w:sz w:val="18"/>
        <w:szCs w:val="20"/>
        <w:lang w:bidi="fa-IR"/>
      </w:rPr>
      <w:t>…</w:t>
    </w:r>
  </w:p>
  <w:p w:rsidR="00060B9E" w:rsidRPr="00060B9E" w:rsidRDefault="00060B9E" w:rsidP="00060B9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0B9E" w:rsidRPr="00060B9E" w:rsidRDefault="00060B9E" w:rsidP="00060B9E">
    <w:pPr>
      <w:spacing w:after="0" w:line="0" w:lineRule="atLeast"/>
      <w:ind w:left="91"/>
      <w:rPr>
        <w:rFonts w:ascii="Times New Roman" w:eastAsia="Times New Roman" w:hAnsi="Times New Roman" w:cs="Arial"/>
        <w:i/>
        <w:sz w:val="20"/>
        <w:szCs w:val="20"/>
        <w:lang w:bidi="fa-IR"/>
      </w:rPr>
    </w:pPr>
    <w:bookmarkStart w:id="0" w:name="page1"/>
    <w:bookmarkEnd w:id="0"/>
    <w:r w:rsidRPr="00060B9E">
      <w:rPr>
        <w:rFonts w:ascii="Times New Roman" w:eastAsia="Times New Roman" w:hAnsi="Times New Roman" w:cs="Arial"/>
        <w:i/>
        <w:sz w:val="20"/>
        <w:szCs w:val="20"/>
        <w:lang w:bidi="fa-IR"/>
      </w:rPr>
      <w:t>Bulgarian Chemical Communications, Volume 49, Number 2 (pp. 331 – 334) 2016</w:t>
    </w:r>
  </w:p>
  <w:p w:rsidR="00060B9E" w:rsidRPr="00060B9E" w:rsidRDefault="00060B9E" w:rsidP="00060B9E">
    <w:pPr>
      <w:tabs>
        <w:tab w:val="center" w:pos="4513"/>
        <w:tab w:val="right" w:pos="9026"/>
      </w:tabs>
      <w:suppressAutoHyphens/>
      <w:bidi/>
      <w:rPr>
        <w:rFonts w:ascii="Calibri" w:eastAsia="Calibri" w:hAnsi="Calibri" w:cs="Arial"/>
        <w:lang w:eastAsia="zh-CN" w:bidi="fa-I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C34C9F"/>
    <w:multiLevelType w:val="hybridMultilevel"/>
    <w:tmpl w:val="8A9A9FB4"/>
    <w:lvl w:ilvl="0" w:tplc="8B62BAA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91D6902"/>
    <w:multiLevelType w:val="hybridMultilevel"/>
    <w:tmpl w:val="80F25F14"/>
    <w:lvl w:ilvl="0" w:tplc="D834DA26">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3202147"/>
    <w:multiLevelType w:val="hybridMultilevel"/>
    <w:tmpl w:val="94A02FB8"/>
    <w:lvl w:ilvl="0" w:tplc="A11C2E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1CD0541"/>
    <w:multiLevelType w:val="hybridMultilevel"/>
    <w:tmpl w:val="20025BA0"/>
    <w:lvl w:ilvl="0" w:tplc="A816F3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7D4A"/>
    <w:rsid w:val="00011BFF"/>
    <w:rsid w:val="00014A3C"/>
    <w:rsid w:val="00030A3F"/>
    <w:rsid w:val="00056615"/>
    <w:rsid w:val="00060B9E"/>
    <w:rsid w:val="00063C04"/>
    <w:rsid w:val="000647DE"/>
    <w:rsid w:val="00084B8A"/>
    <w:rsid w:val="000A0AB7"/>
    <w:rsid w:val="000A46B4"/>
    <w:rsid w:val="000A6616"/>
    <w:rsid w:val="000B779D"/>
    <w:rsid w:val="000E39FB"/>
    <w:rsid w:val="000E4F92"/>
    <w:rsid w:val="000F6121"/>
    <w:rsid w:val="00114716"/>
    <w:rsid w:val="001155E4"/>
    <w:rsid w:val="001462BC"/>
    <w:rsid w:val="00154676"/>
    <w:rsid w:val="00163382"/>
    <w:rsid w:val="00164B11"/>
    <w:rsid w:val="001857FB"/>
    <w:rsid w:val="001A34D3"/>
    <w:rsid w:val="001B0F5E"/>
    <w:rsid w:val="001C30E8"/>
    <w:rsid w:val="001E7E3C"/>
    <w:rsid w:val="001F2222"/>
    <w:rsid w:val="00201047"/>
    <w:rsid w:val="002033FD"/>
    <w:rsid w:val="00204EB0"/>
    <w:rsid w:val="00207FFB"/>
    <w:rsid w:val="00214159"/>
    <w:rsid w:val="00224422"/>
    <w:rsid w:val="002372D6"/>
    <w:rsid w:val="00246932"/>
    <w:rsid w:val="00250800"/>
    <w:rsid w:val="00252609"/>
    <w:rsid w:val="00253A05"/>
    <w:rsid w:val="00264BDA"/>
    <w:rsid w:val="0027656C"/>
    <w:rsid w:val="002833E5"/>
    <w:rsid w:val="002C781A"/>
    <w:rsid w:val="002D6FA4"/>
    <w:rsid w:val="002D7415"/>
    <w:rsid w:val="002F24F8"/>
    <w:rsid w:val="00303636"/>
    <w:rsid w:val="00330212"/>
    <w:rsid w:val="00337A03"/>
    <w:rsid w:val="00355AE2"/>
    <w:rsid w:val="00355D4A"/>
    <w:rsid w:val="0036366B"/>
    <w:rsid w:val="003658FD"/>
    <w:rsid w:val="00370A3D"/>
    <w:rsid w:val="00386EA3"/>
    <w:rsid w:val="00394682"/>
    <w:rsid w:val="003A4250"/>
    <w:rsid w:val="003A7490"/>
    <w:rsid w:val="003B0A03"/>
    <w:rsid w:val="003B1F4F"/>
    <w:rsid w:val="003C3A01"/>
    <w:rsid w:val="003D56B9"/>
    <w:rsid w:val="003D5FA9"/>
    <w:rsid w:val="0040737F"/>
    <w:rsid w:val="00412ADD"/>
    <w:rsid w:val="004254DE"/>
    <w:rsid w:val="00443624"/>
    <w:rsid w:val="00447B00"/>
    <w:rsid w:val="00450110"/>
    <w:rsid w:val="00474A02"/>
    <w:rsid w:val="00477296"/>
    <w:rsid w:val="00482409"/>
    <w:rsid w:val="00492AE9"/>
    <w:rsid w:val="004D4237"/>
    <w:rsid w:val="00500044"/>
    <w:rsid w:val="00507746"/>
    <w:rsid w:val="00546679"/>
    <w:rsid w:val="00546EFF"/>
    <w:rsid w:val="00546F55"/>
    <w:rsid w:val="005510FA"/>
    <w:rsid w:val="00551BC0"/>
    <w:rsid w:val="005626AE"/>
    <w:rsid w:val="005708E6"/>
    <w:rsid w:val="00575F15"/>
    <w:rsid w:val="00581AF5"/>
    <w:rsid w:val="0058225A"/>
    <w:rsid w:val="0058227F"/>
    <w:rsid w:val="005A0F78"/>
    <w:rsid w:val="005B2D1B"/>
    <w:rsid w:val="005B3841"/>
    <w:rsid w:val="005D0397"/>
    <w:rsid w:val="005E0C23"/>
    <w:rsid w:val="005E0FD0"/>
    <w:rsid w:val="005E21C7"/>
    <w:rsid w:val="005E2299"/>
    <w:rsid w:val="005E7F35"/>
    <w:rsid w:val="00603CF4"/>
    <w:rsid w:val="00615231"/>
    <w:rsid w:val="006172C0"/>
    <w:rsid w:val="00630F5F"/>
    <w:rsid w:val="00646538"/>
    <w:rsid w:val="00666838"/>
    <w:rsid w:val="006949C3"/>
    <w:rsid w:val="006B442E"/>
    <w:rsid w:val="006B528F"/>
    <w:rsid w:val="006C45ED"/>
    <w:rsid w:val="006C6811"/>
    <w:rsid w:val="006D4B72"/>
    <w:rsid w:val="006F1462"/>
    <w:rsid w:val="006F682D"/>
    <w:rsid w:val="00706369"/>
    <w:rsid w:val="007067E4"/>
    <w:rsid w:val="00706CF5"/>
    <w:rsid w:val="00712D66"/>
    <w:rsid w:val="0074108E"/>
    <w:rsid w:val="00751EF0"/>
    <w:rsid w:val="00755553"/>
    <w:rsid w:val="00755E1A"/>
    <w:rsid w:val="007751E2"/>
    <w:rsid w:val="00775C90"/>
    <w:rsid w:val="0078635F"/>
    <w:rsid w:val="007B1022"/>
    <w:rsid w:val="007C27CF"/>
    <w:rsid w:val="007C36C1"/>
    <w:rsid w:val="007C7923"/>
    <w:rsid w:val="007D14CE"/>
    <w:rsid w:val="007D5A91"/>
    <w:rsid w:val="007F1F78"/>
    <w:rsid w:val="007F6C5E"/>
    <w:rsid w:val="008049E3"/>
    <w:rsid w:val="00815EDB"/>
    <w:rsid w:val="00816EAC"/>
    <w:rsid w:val="00820311"/>
    <w:rsid w:val="00831BC4"/>
    <w:rsid w:val="008359EA"/>
    <w:rsid w:val="00844F51"/>
    <w:rsid w:val="0086092C"/>
    <w:rsid w:val="00885ED0"/>
    <w:rsid w:val="00886103"/>
    <w:rsid w:val="00892B36"/>
    <w:rsid w:val="008A1A9C"/>
    <w:rsid w:val="008A5EBB"/>
    <w:rsid w:val="008A68E5"/>
    <w:rsid w:val="008B20F1"/>
    <w:rsid w:val="008C2703"/>
    <w:rsid w:val="008C3609"/>
    <w:rsid w:val="008D0366"/>
    <w:rsid w:val="008D04DE"/>
    <w:rsid w:val="008D26B7"/>
    <w:rsid w:val="008D7D57"/>
    <w:rsid w:val="008E26DE"/>
    <w:rsid w:val="0090098C"/>
    <w:rsid w:val="009128CF"/>
    <w:rsid w:val="009251DC"/>
    <w:rsid w:val="00926A9C"/>
    <w:rsid w:val="00932E1D"/>
    <w:rsid w:val="00952446"/>
    <w:rsid w:val="009669F2"/>
    <w:rsid w:val="00980319"/>
    <w:rsid w:val="009B6718"/>
    <w:rsid w:val="009D0822"/>
    <w:rsid w:val="009E6832"/>
    <w:rsid w:val="009F26CF"/>
    <w:rsid w:val="00A07A7C"/>
    <w:rsid w:val="00A10045"/>
    <w:rsid w:val="00A103F2"/>
    <w:rsid w:val="00A2026F"/>
    <w:rsid w:val="00A23A6E"/>
    <w:rsid w:val="00A42777"/>
    <w:rsid w:val="00A45D0D"/>
    <w:rsid w:val="00A46A45"/>
    <w:rsid w:val="00A55608"/>
    <w:rsid w:val="00A706EE"/>
    <w:rsid w:val="00AD020D"/>
    <w:rsid w:val="00AF0E2D"/>
    <w:rsid w:val="00B07D4A"/>
    <w:rsid w:val="00B42549"/>
    <w:rsid w:val="00B43CE3"/>
    <w:rsid w:val="00B47440"/>
    <w:rsid w:val="00B502E8"/>
    <w:rsid w:val="00B53FA9"/>
    <w:rsid w:val="00B5557B"/>
    <w:rsid w:val="00B55778"/>
    <w:rsid w:val="00B55A8C"/>
    <w:rsid w:val="00B65B32"/>
    <w:rsid w:val="00B724F3"/>
    <w:rsid w:val="00B77A80"/>
    <w:rsid w:val="00B77F84"/>
    <w:rsid w:val="00B802E9"/>
    <w:rsid w:val="00B8163E"/>
    <w:rsid w:val="00B85CF8"/>
    <w:rsid w:val="00B9001A"/>
    <w:rsid w:val="00B90EA0"/>
    <w:rsid w:val="00B96152"/>
    <w:rsid w:val="00BE5E37"/>
    <w:rsid w:val="00C13C59"/>
    <w:rsid w:val="00C334DE"/>
    <w:rsid w:val="00C36ED2"/>
    <w:rsid w:val="00C47CD2"/>
    <w:rsid w:val="00C50751"/>
    <w:rsid w:val="00C75287"/>
    <w:rsid w:val="00C86EE1"/>
    <w:rsid w:val="00CA0BBB"/>
    <w:rsid w:val="00CF33FE"/>
    <w:rsid w:val="00D00283"/>
    <w:rsid w:val="00D10CFC"/>
    <w:rsid w:val="00D26F05"/>
    <w:rsid w:val="00D52C3E"/>
    <w:rsid w:val="00D543C2"/>
    <w:rsid w:val="00D6480F"/>
    <w:rsid w:val="00D80313"/>
    <w:rsid w:val="00DF29BB"/>
    <w:rsid w:val="00E07611"/>
    <w:rsid w:val="00E10F12"/>
    <w:rsid w:val="00E113FC"/>
    <w:rsid w:val="00E4001E"/>
    <w:rsid w:val="00E404D2"/>
    <w:rsid w:val="00E42FDD"/>
    <w:rsid w:val="00E46969"/>
    <w:rsid w:val="00E61EAA"/>
    <w:rsid w:val="00E67260"/>
    <w:rsid w:val="00EA1735"/>
    <w:rsid w:val="00EB34FC"/>
    <w:rsid w:val="00EB3E5C"/>
    <w:rsid w:val="00EC0069"/>
    <w:rsid w:val="00EC1A6F"/>
    <w:rsid w:val="00EC1E0C"/>
    <w:rsid w:val="00EC4E85"/>
    <w:rsid w:val="00ED3241"/>
    <w:rsid w:val="00ED5928"/>
    <w:rsid w:val="00EF40E9"/>
    <w:rsid w:val="00F07570"/>
    <w:rsid w:val="00F3729D"/>
    <w:rsid w:val="00F3783D"/>
    <w:rsid w:val="00F37E9F"/>
    <w:rsid w:val="00F64909"/>
    <w:rsid w:val="00F71262"/>
    <w:rsid w:val="00F717A8"/>
    <w:rsid w:val="00F7373C"/>
    <w:rsid w:val="00FA5936"/>
    <w:rsid w:val="00FA5CF3"/>
    <w:rsid w:val="00FB1E6B"/>
    <w:rsid w:val="00FB5B69"/>
    <w:rsid w:val="00FC5976"/>
    <w:rsid w:val="00FD7FC2"/>
    <w:rsid w:val="00FE4F26"/>
    <w:rsid w:val="00FF0D10"/>
    <w:rsid w:val="00FF4B6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310A119F-EAAD-4319-95DF-35375174F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B52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528F"/>
    <w:rPr>
      <w:rFonts w:ascii="Tahoma" w:hAnsi="Tahoma" w:cs="Tahoma"/>
      <w:sz w:val="16"/>
      <w:szCs w:val="16"/>
    </w:rPr>
  </w:style>
  <w:style w:type="paragraph" w:styleId="Header">
    <w:name w:val="header"/>
    <w:basedOn w:val="Normal"/>
    <w:link w:val="HeaderChar"/>
    <w:uiPriority w:val="99"/>
    <w:unhideWhenUsed/>
    <w:rsid w:val="00C752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5287"/>
  </w:style>
  <w:style w:type="paragraph" w:styleId="Footer">
    <w:name w:val="footer"/>
    <w:basedOn w:val="Normal"/>
    <w:link w:val="FooterChar"/>
    <w:uiPriority w:val="99"/>
    <w:unhideWhenUsed/>
    <w:rsid w:val="00C752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5287"/>
  </w:style>
  <w:style w:type="paragraph" w:styleId="Caption">
    <w:name w:val="caption"/>
    <w:basedOn w:val="Normal"/>
    <w:next w:val="Normal"/>
    <w:uiPriority w:val="35"/>
    <w:unhideWhenUsed/>
    <w:qFormat/>
    <w:rsid w:val="00C75287"/>
    <w:pPr>
      <w:spacing w:line="240" w:lineRule="auto"/>
    </w:pPr>
    <w:rPr>
      <w:b/>
      <w:bCs/>
      <w:color w:val="4F81BD" w:themeColor="accent1"/>
      <w:sz w:val="18"/>
      <w:szCs w:val="18"/>
    </w:rPr>
  </w:style>
  <w:style w:type="paragraph" w:styleId="ListParagraph">
    <w:name w:val="List Paragraph"/>
    <w:basedOn w:val="Normal"/>
    <w:uiPriority w:val="34"/>
    <w:qFormat/>
    <w:rsid w:val="005626AE"/>
    <w:pPr>
      <w:ind w:left="720"/>
      <w:contextualSpacing/>
    </w:pPr>
  </w:style>
  <w:style w:type="paragraph" w:styleId="HTMLPreformatted">
    <w:name w:val="HTML Preformatted"/>
    <w:basedOn w:val="Normal"/>
    <w:link w:val="HTMLPreformattedChar"/>
    <w:uiPriority w:val="99"/>
    <w:unhideWhenUsed/>
    <w:rsid w:val="00E672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bidi="fa-IR"/>
    </w:rPr>
  </w:style>
  <w:style w:type="character" w:customStyle="1" w:styleId="HTMLPreformattedChar">
    <w:name w:val="HTML Preformatted Char"/>
    <w:basedOn w:val="DefaultParagraphFont"/>
    <w:link w:val="HTMLPreformatted"/>
    <w:uiPriority w:val="99"/>
    <w:rsid w:val="00E67260"/>
    <w:rPr>
      <w:rFonts w:ascii="Courier New" w:eastAsia="Times New Roman" w:hAnsi="Courier New" w:cs="Courier New"/>
      <w:sz w:val="20"/>
      <w:szCs w:val="20"/>
      <w:lang w:bidi="fa-IR"/>
    </w:rPr>
  </w:style>
  <w:style w:type="character" w:styleId="Hyperlink">
    <w:name w:val="Hyperlink"/>
    <w:basedOn w:val="DefaultParagraphFont"/>
    <w:uiPriority w:val="99"/>
    <w:unhideWhenUsed/>
    <w:rsid w:val="00C47CD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6307991">
      <w:bodyDiv w:val="1"/>
      <w:marLeft w:val="0"/>
      <w:marRight w:val="0"/>
      <w:marTop w:val="0"/>
      <w:marBottom w:val="0"/>
      <w:divBdr>
        <w:top w:val="none" w:sz="0" w:space="0" w:color="auto"/>
        <w:left w:val="none" w:sz="0" w:space="0" w:color="auto"/>
        <w:bottom w:val="none" w:sz="0" w:space="0" w:color="auto"/>
        <w:right w:val="none" w:sz="0" w:space="0" w:color="auto"/>
      </w:divBdr>
    </w:div>
    <w:div w:id="347490731">
      <w:bodyDiv w:val="1"/>
      <w:marLeft w:val="0"/>
      <w:marRight w:val="0"/>
      <w:marTop w:val="0"/>
      <w:marBottom w:val="0"/>
      <w:divBdr>
        <w:top w:val="none" w:sz="0" w:space="0" w:color="auto"/>
        <w:left w:val="none" w:sz="0" w:space="0" w:color="auto"/>
        <w:bottom w:val="none" w:sz="0" w:space="0" w:color="auto"/>
        <w:right w:val="none" w:sz="0" w:space="0" w:color="auto"/>
      </w:divBdr>
    </w:div>
    <w:div w:id="445538819">
      <w:bodyDiv w:val="1"/>
      <w:marLeft w:val="0"/>
      <w:marRight w:val="0"/>
      <w:marTop w:val="0"/>
      <w:marBottom w:val="0"/>
      <w:divBdr>
        <w:top w:val="none" w:sz="0" w:space="0" w:color="auto"/>
        <w:left w:val="none" w:sz="0" w:space="0" w:color="auto"/>
        <w:bottom w:val="none" w:sz="0" w:space="0" w:color="auto"/>
        <w:right w:val="none" w:sz="0" w:space="0" w:color="auto"/>
      </w:divBdr>
    </w:div>
    <w:div w:id="461046206">
      <w:bodyDiv w:val="1"/>
      <w:marLeft w:val="0"/>
      <w:marRight w:val="0"/>
      <w:marTop w:val="0"/>
      <w:marBottom w:val="0"/>
      <w:divBdr>
        <w:top w:val="none" w:sz="0" w:space="0" w:color="auto"/>
        <w:left w:val="none" w:sz="0" w:space="0" w:color="auto"/>
        <w:bottom w:val="none" w:sz="0" w:space="0" w:color="auto"/>
        <w:right w:val="none" w:sz="0" w:space="0" w:color="auto"/>
      </w:divBdr>
    </w:div>
    <w:div w:id="863253102">
      <w:bodyDiv w:val="1"/>
      <w:marLeft w:val="0"/>
      <w:marRight w:val="0"/>
      <w:marTop w:val="0"/>
      <w:marBottom w:val="0"/>
      <w:divBdr>
        <w:top w:val="none" w:sz="0" w:space="0" w:color="auto"/>
        <w:left w:val="none" w:sz="0" w:space="0" w:color="auto"/>
        <w:bottom w:val="none" w:sz="0" w:space="0" w:color="auto"/>
        <w:right w:val="none" w:sz="0" w:space="0" w:color="auto"/>
      </w:divBdr>
    </w:div>
    <w:div w:id="874465389">
      <w:bodyDiv w:val="1"/>
      <w:marLeft w:val="0"/>
      <w:marRight w:val="0"/>
      <w:marTop w:val="0"/>
      <w:marBottom w:val="0"/>
      <w:divBdr>
        <w:top w:val="none" w:sz="0" w:space="0" w:color="auto"/>
        <w:left w:val="none" w:sz="0" w:space="0" w:color="auto"/>
        <w:bottom w:val="none" w:sz="0" w:space="0" w:color="auto"/>
        <w:right w:val="none" w:sz="0" w:space="0" w:color="auto"/>
      </w:divBdr>
    </w:div>
    <w:div w:id="1007949452">
      <w:bodyDiv w:val="1"/>
      <w:marLeft w:val="0"/>
      <w:marRight w:val="0"/>
      <w:marTop w:val="0"/>
      <w:marBottom w:val="0"/>
      <w:divBdr>
        <w:top w:val="none" w:sz="0" w:space="0" w:color="auto"/>
        <w:left w:val="none" w:sz="0" w:space="0" w:color="auto"/>
        <w:bottom w:val="none" w:sz="0" w:space="0" w:color="auto"/>
        <w:right w:val="none" w:sz="0" w:space="0" w:color="auto"/>
      </w:divBdr>
    </w:div>
    <w:div w:id="1596134442">
      <w:bodyDiv w:val="1"/>
      <w:marLeft w:val="0"/>
      <w:marRight w:val="0"/>
      <w:marTop w:val="0"/>
      <w:marBottom w:val="0"/>
      <w:divBdr>
        <w:top w:val="none" w:sz="0" w:space="0" w:color="auto"/>
        <w:left w:val="none" w:sz="0" w:space="0" w:color="auto"/>
        <w:bottom w:val="none" w:sz="0" w:space="0" w:color="auto"/>
        <w:right w:val="none" w:sz="0" w:space="0" w:color="auto"/>
      </w:divBdr>
    </w:div>
    <w:div w:id="1629705739">
      <w:bodyDiv w:val="1"/>
      <w:marLeft w:val="0"/>
      <w:marRight w:val="0"/>
      <w:marTop w:val="0"/>
      <w:marBottom w:val="0"/>
      <w:divBdr>
        <w:top w:val="none" w:sz="0" w:space="0" w:color="auto"/>
        <w:left w:val="none" w:sz="0" w:space="0" w:color="auto"/>
        <w:bottom w:val="none" w:sz="0" w:space="0" w:color="auto"/>
        <w:right w:val="none" w:sz="0" w:space="0" w:color="auto"/>
      </w:divBdr>
    </w:div>
    <w:div w:id="1788813856">
      <w:bodyDiv w:val="1"/>
      <w:marLeft w:val="0"/>
      <w:marRight w:val="0"/>
      <w:marTop w:val="0"/>
      <w:marBottom w:val="0"/>
      <w:divBdr>
        <w:top w:val="none" w:sz="0" w:space="0" w:color="auto"/>
        <w:left w:val="none" w:sz="0" w:space="0" w:color="auto"/>
        <w:bottom w:val="none" w:sz="0" w:space="0" w:color="auto"/>
        <w:right w:val="none" w:sz="0" w:space="0" w:color="auto"/>
      </w:divBdr>
    </w:div>
    <w:div w:id="1905991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r.manoochehri@gmail.com" TargetMode="External"/><Relationship Id="rId13" Type="http://schemas.openxmlformats.org/officeDocument/2006/relationships/footer" Target="footer2.xml"/><Relationship Id="rId18" Type="http://schemas.openxmlformats.org/officeDocument/2006/relationships/image" Target="media/image3.emf"/><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header" Target="header3.xml"/><Relationship Id="rId17" Type="http://schemas.microsoft.com/office/2007/relationships/hdphoto" Target="media/hdphoto1.wdp"/><Relationship Id="rId25" Type="http://schemas.microsoft.com/office/2007/relationships/hdphoto" Target="media/hdphoto2.wdp"/><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oter" Target="footer3.xml"/><Relationship Id="rId29" Type="http://schemas.microsoft.com/office/2007/relationships/hdphoto" Target="media/hdphoto4.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oleObject" Target="embeddings/oleObject3.bin"/><Relationship Id="rId28" Type="http://schemas.openxmlformats.org/officeDocument/2006/relationships/image" Target="media/image8.jpeg"/><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1.emf"/><Relationship Id="rId22" Type="http://schemas.openxmlformats.org/officeDocument/2006/relationships/image" Target="media/image5.emf"/><Relationship Id="rId27" Type="http://schemas.microsoft.com/office/2007/relationships/hdphoto" Target="media/hdphoto3.wdp"/><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465168416447944"/>
          <c:y val="4.6770924467774859E-2"/>
          <c:w val="0.68791382327209094"/>
          <c:h val="0.8326195683872849"/>
        </c:manualLayout>
      </c:layout>
      <c:scatterChart>
        <c:scatterStyle val="smoothMarker"/>
        <c:varyColors val="0"/>
        <c:ser>
          <c:idx val="0"/>
          <c:order val="0"/>
          <c:marker>
            <c:symbol val="none"/>
          </c:marker>
          <c:xVal>
            <c:numRef>
              <c:f>'[co+3nitro.SP]co+3nitro'!$A$556:$A$652</c:f>
              <c:numCache>
                <c:formatCode>General</c:formatCode>
                <c:ptCount val="97"/>
                <c:pt idx="0">
                  <c:v>331</c:v>
                </c:pt>
                <c:pt idx="1">
                  <c:v>330</c:v>
                </c:pt>
                <c:pt idx="2">
                  <c:v>329</c:v>
                </c:pt>
                <c:pt idx="3">
                  <c:v>328</c:v>
                </c:pt>
                <c:pt idx="4">
                  <c:v>327</c:v>
                </c:pt>
                <c:pt idx="5">
                  <c:v>326</c:v>
                </c:pt>
                <c:pt idx="6">
                  <c:v>325</c:v>
                </c:pt>
                <c:pt idx="7">
                  <c:v>324</c:v>
                </c:pt>
                <c:pt idx="8">
                  <c:v>323</c:v>
                </c:pt>
                <c:pt idx="9">
                  <c:v>322</c:v>
                </c:pt>
                <c:pt idx="10">
                  <c:v>321</c:v>
                </c:pt>
                <c:pt idx="11">
                  <c:v>320</c:v>
                </c:pt>
                <c:pt idx="12">
                  <c:v>319</c:v>
                </c:pt>
                <c:pt idx="13">
                  <c:v>318</c:v>
                </c:pt>
                <c:pt idx="14">
                  <c:v>317</c:v>
                </c:pt>
                <c:pt idx="15">
                  <c:v>316</c:v>
                </c:pt>
                <c:pt idx="16">
                  <c:v>315</c:v>
                </c:pt>
                <c:pt idx="17">
                  <c:v>314</c:v>
                </c:pt>
                <c:pt idx="18">
                  <c:v>313</c:v>
                </c:pt>
                <c:pt idx="19">
                  <c:v>312</c:v>
                </c:pt>
                <c:pt idx="20">
                  <c:v>311</c:v>
                </c:pt>
                <c:pt idx="21">
                  <c:v>310</c:v>
                </c:pt>
                <c:pt idx="22">
                  <c:v>309</c:v>
                </c:pt>
                <c:pt idx="23">
                  <c:v>308</c:v>
                </c:pt>
                <c:pt idx="24">
                  <c:v>307</c:v>
                </c:pt>
                <c:pt idx="25">
                  <c:v>306</c:v>
                </c:pt>
                <c:pt idx="26">
                  <c:v>305</c:v>
                </c:pt>
                <c:pt idx="27">
                  <c:v>304</c:v>
                </c:pt>
                <c:pt idx="28">
                  <c:v>303</c:v>
                </c:pt>
                <c:pt idx="29">
                  <c:v>302</c:v>
                </c:pt>
                <c:pt idx="30">
                  <c:v>301</c:v>
                </c:pt>
                <c:pt idx="31">
                  <c:v>300</c:v>
                </c:pt>
                <c:pt idx="32">
                  <c:v>299</c:v>
                </c:pt>
                <c:pt idx="33">
                  <c:v>298</c:v>
                </c:pt>
                <c:pt idx="34">
                  <c:v>297</c:v>
                </c:pt>
                <c:pt idx="35">
                  <c:v>296</c:v>
                </c:pt>
                <c:pt idx="36">
                  <c:v>295</c:v>
                </c:pt>
                <c:pt idx="37">
                  <c:v>294</c:v>
                </c:pt>
                <c:pt idx="38">
                  <c:v>293</c:v>
                </c:pt>
                <c:pt idx="39">
                  <c:v>292</c:v>
                </c:pt>
                <c:pt idx="40">
                  <c:v>291</c:v>
                </c:pt>
                <c:pt idx="41">
                  <c:v>290</c:v>
                </c:pt>
                <c:pt idx="42">
                  <c:v>289</c:v>
                </c:pt>
                <c:pt idx="43">
                  <c:v>288</c:v>
                </c:pt>
                <c:pt idx="44">
                  <c:v>287</c:v>
                </c:pt>
                <c:pt idx="45">
                  <c:v>286</c:v>
                </c:pt>
                <c:pt idx="46">
                  <c:v>285</c:v>
                </c:pt>
                <c:pt idx="47">
                  <c:v>284</c:v>
                </c:pt>
                <c:pt idx="48">
                  <c:v>283</c:v>
                </c:pt>
                <c:pt idx="49">
                  <c:v>282</c:v>
                </c:pt>
                <c:pt idx="50">
                  <c:v>281</c:v>
                </c:pt>
                <c:pt idx="51">
                  <c:v>280</c:v>
                </c:pt>
                <c:pt idx="52">
                  <c:v>279</c:v>
                </c:pt>
                <c:pt idx="53">
                  <c:v>278</c:v>
                </c:pt>
                <c:pt idx="54">
                  <c:v>277</c:v>
                </c:pt>
                <c:pt idx="55">
                  <c:v>276</c:v>
                </c:pt>
                <c:pt idx="56">
                  <c:v>275</c:v>
                </c:pt>
                <c:pt idx="57">
                  <c:v>274</c:v>
                </c:pt>
                <c:pt idx="58">
                  <c:v>273</c:v>
                </c:pt>
                <c:pt idx="59">
                  <c:v>272</c:v>
                </c:pt>
                <c:pt idx="60">
                  <c:v>271</c:v>
                </c:pt>
                <c:pt idx="61">
                  <c:v>270</c:v>
                </c:pt>
                <c:pt idx="62">
                  <c:v>269</c:v>
                </c:pt>
                <c:pt idx="63">
                  <c:v>268</c:v>
                </c:pt>
                <c:pt idx="64">
                  <c:v>267</c:v>
                </c:pt>
                <c:pt idx="65">
                  <c:v>266</c:v>
                </c:pt>
                <c:pt idx="66">
                  <c:v>265</c:v>
                </c:pt>
                <c:pt idx="67">
                  <c:v>264</c:v>
                </c:pt>
                <c:pt idx="68">
                  <c:v>263</c:v>
                </c:pt>
                <c:pt idx="69">
                  <c:v>262</c:v>
                </c:pt>
                <c:pt idx="70">
                  <c:v>261</c:v>
                </c:pt>
                <c:pt idx="71">
                  <c:v>260</c:v>
                </c:pt>
                <c:pt idx="72">
                  <c:v>259</c:v>
                </c:pt>
                <c:pt idx="73">
                  <c:v>258</c:v>
                </c:pt>
                <c:pt idx="74">
                  <c:v>257</c:v>
                </c:pt>
                <c:pt idx="75">
                  <c:v>256</c:v>
                </c:pt>
                <c:pt idx="76">
                  <c:v>255</c:v>
                </c:pt>
                <c:pt idx="77">
                  <c:v>254</c:v>
                </c:pt>
                <c:pt idx="78">
                  <c:v>253</c:v>
                </c:pt>
                <c:pt idx="79">
                  <c:v>252</c:v>
                </c:pt>
                <c:pt idx="80">
                  <c:v>251</c:v>
                </c:pt>
                <c:pt idx="81">
                  <c:v>250</c:v>
                </c:pt>
                <c:pt idx="82">
                  <c:v>249</c:v>
                </c:pt>
                <c:pt idx="83">
                  <c:v>248</c:v>
                </c:pt>
                <c:pt idx="84">
                  <c:v>247</c:v>
                </c:pt>
                <c:pt idx="85">
                  <c:v>246</c:v>
                </c:pt>
                <c:pt idx="86">
                  <c:v>245</c:v>
                </c:pt>
                <c:pt idx="87">
                  <c:v>244</c:v>
                </c:pt>
                <c:pt idx="88">
                  <c:v>243</c:v>
                </c:pt>
                <c:pt idx="89">
                  <c:v>242</c:v>
                </c:pt>
                <c:pt idx="90">
                  <c:v>241</c:v>
                </c:pt>
                <c:pt idx="91">
                  <c:v>240</c:v>
                </c:pt>
                <c:pt idx="92">
                  <c:v>239</c:v>
                </c:pt>
                <c:pt idx="93">
                  <c:v>238</c:v>
                </c:pt>
                <c:pt idx="94">
                  <c:v>237</c:v>
                </c:pt>
                <c:pt idx="95">
                  <c:v>236</c:v>
                </c:pt>
                <c:pt idx="96">
                  <c:v>235</c:v>
                </c:pt>
              </c:numCache>
            </c:numRef>
          </c:xVal>
          <c:yVal>
            <c:numRef>
              <c:f>'[co+3nitro.SP]co+3nitro'!$B$556:$B$652</c:f>
              <c:numCache>
                <c:formatCode>General</c:formatCode>
                <c:ptCount val="97"/>
                <c:pt idx="0">
                  <c:v>0.21054999999999999</c:v>
                </c:pt>
                <c:pt idx="1">
                  <c:v>0.21486</c:v>
                </c:pt>
                <c:pt idx="2">
                  <c:v>0.22033</c:v>
                </c:pt>
                <c:pt idx="3">
                  <c:v>0.22306999999999999</c:v>
                </c:pt>
                <c:pt idx="4">
                  <c:v>0.22689000000000001</c:v>
                </c:pt>
                <c:pt idx="5">
                  <c:v>0.22561999999999999</c:v>
                </c:pt>
                <c:pt idx="6">
                  <c:v>0.23057</c:v>
                </c:pt>
                <c:pt idx="7">
                  <c:v>0.23793</c:v>
                </c:pt>
                <c:pt idx="8">
                  <c:v>0.25347999999999998</c:v>
                </c:pt>
                <c:pt idx="9">
                  <c:v>0.2485</c:v>
                </c:pt>
                <c:pt idx="10">
                  <c:v>0.24818000000000001</c:v>
                </c:pt>
                <c:pt idx="11">
                  <c:v>0.25080999999999998</c:v>
                </c:pt>
                <c:pt idx="12">
                  <c:v>0.25333</c:v>
                </c:pt>
                <c:pt idx="13">
                  <c:v>0.25655</c:v>
                </c:pt>
                <c:pt idx="14">
                  <c:v>0.27252999999999999</c:v>
                </c:pt>
                <c:pt idx="15">
                  <c:v>0.27648</c:v>
                </c:pt>
                <c:pt idx="16">
                  <c:v>0.29165000000000002</c:v>
                </c:pt>
                <c:pt idx="17">
                  <c:v>0.29709000000000002</c:v>
                </c:pt>
                <c:pt idx="18">
                  <c:v>0.27540999999999999</c:v>
                </c:pt>
                <c:pt idx="19">
                  <c:v>0.28377999999999998</c:v>
                </c:pt>
                <c:pt idx="20">
                  <c:v>0.30454999999999999</c:v>
                </c:pt>
                <c:pt idx="21">
                  <c:v>0.30234</c:v>
                </c:pt>
                <c:pt idx="22">
                  <c:v>0.3075</c:v>
                </c:pt>
                <c:pt idx="23">
                  <c:v>0.31974999999999998</c:v>
                </c:pt>
                <c:pt idx="24">
                  <c:v>0.31666</c:v>
                </c:pt>
                <c:pt idx="25">
                  <c:v>0.33811999999999998</c:v>
                </c:pt>
                <c:pt idx="26">
                  <c:v>0.34422999999999998</c:v>
                </c:pt>
                <c:pt idx="27">
                  <c:v>0.35522999999999999</c:v>
                </c:pt>
                <c:pt idx="28">
                  <c:v>0.37073</c:v>
                </c:pt>
                <c:pt idx="29">
                  <c:v>0.36565999999999999</c:v>
                </c:pt>
                <c:pt idx="30">
                  <c:v>0.34691</c:v>
                </c:pt>
                <c:pt idx="31">
                  <c:v>0.35818</c:v>
                </c:pt>
                <c:pt idx="32">
                  <c:v>0.39587</c:v>
                </c:pt>
                <c:pt idx="33">
                  <c:v>0.39599000000000001</c:v>
                </c:pt>
                <c:pt idx="34">
                  <c:v>0.39766000000000001</c:v>
                </c:pt>
                <c:pt idx="35">
                  <c:v>0.43132999999999999</c:v>
                </c:pt>
                <c:pt idx="36">
                  <c:v>0.42992999999999998</c:v>
                </c:pt>
                <c:pt idx="37">
                  <c:v>0.42231999999999997</c:v>
                </c:pt>
                <c:pt idx="38">
                  <c:v>0.42845</c:v>
                </c:pt>
                <c:pt idx="39">
                  <c:v>0.44935000000000003</c:v>
                </c:pt>
                <c:pt idx="40">
                  <c:v>0.79</c:v>
                </c:pt>
                <c:pt idx="41">
                  <c:v>0.81</c:v>
                </c:pt>
                <c:pt idx="42">
                  <c:v>0.89100000000000001</c:v>
                </c:pt>
                <c:pt idx="43">
                  <c:v>0.997</c:v>
                </c:pt>
                <c:pt idx="44">
                  <c:v>0.89100000000000001</c:v>
                </c:pt>
                <c:pt idx="45">
                  <c:v>0.89900000000000002</c:v>
                </c:pt>
                <c:pt idx="46">
                  <c:v>0.59899999999999998</c:v>
                </c:pt>
                <c:pt idx="47">
                  <c:v>0.59799999999999998</c:v>
                </c:pt>
                <c:pt idx="48">
                  <c:v>0.56699999999999995</c:v>
                </c:pt>
                <c:pt idx="49">
                  <c:v>0.52139999999999997</c:v>
                </c:pt>
                <c:pt idx="50">
                  <c:v>0.54508000000000001</c:v>
                </c:pt>
                <c:pt idx="51">
                  <c:v>0.55862000000000001</c:v>
                </c:pt>
                <c:pt idx="52">
                  <c:v>0.55532000000000004</c:v>
                </c:pt>
                <c:pt idx="53">
                  <c:v>0.57462000000000002</c:v>
                </c:pt>
                <c:pt idx="54">
                  <c:v>0.60126000000000002</c:v>
                </c:pt>
                <c:pt idx="55">
                  <c:v>0.56372999999999995</c:v>
                </c:pt>
                <c:pt idx="56">
                  <c:v>0.52041000000000004</c:v>
                </c:pt>
                <c:pt idx="57">
                  <c:v>0.54291999999999996</c:v>
                </c:pt>
                <c:pt idx="58">
                  <c:v>0.59875999999999996</c:v>
                </c:pt>
                <c:pt idx="59">
                  <c:v>0.60206999999999999</c:v>
                </c:pt>
                <c:pt idx="60">
                  <c:v>0.59694000000000003</c:v>
                </c:pt>
                <c:pt idx="61">
                  <c:v>0.59528999999999999</c:v>
                </c:pt>
                <c:pt idx="62">
                  <c:v>0.62873999999999997</c:v>
                </c:pt>
                <c:pt idx="63">
                  <c:v>0.65085999999999999</c:v>
                </c:pt>
                <c:pt idx="64">
                  <c:v>0.61756</c:v>
                </c:pt>
                <c:pt idx="65">
                  <c:v>0.62161</c:v>
                </c:pt>
                <c:pt idx="66">
                  <c:v>0.59968900000000003</c:v>
                </c:pt>
                <c:pt idx="67">
                  <c:v>0.61451</c:v>
                </c:pt>
                <c:pt idx="68">
                  <c:v>0.62426000000000004</c:v>
                </c:pt>
                <c:pt idx="69">
                  <c:v>0.62031000000000003</c:v>
                </c:pt>
                <c:pt idx="70">
                  <c:v>0.61617900000000003</c:v>
                </c:pt>
                <c:pt idx="71">
                  <c:v>0.63624999999999998</c:v>
                </c:pt>
                <c:pt idx="72">
                  <c:v>0.60843000000000003</c:v>
                </c:pt>
                <c:pt idx="73">
                  <c:v>0.60672000000000004</c:v>
                </c:pt>
                <c:pt idx="74">
                  <c:v>0.63627999999999996</c:v>
                </c:pt>
                <c:pt idx="75">
                  <c:v>0.65024000000000004</c:v>
                </c:pt>
                <c:pt idx="76">
                  <c:v>0.62172000000000005</c:v>
                </c:pt>
                <c:pt idx="77">
                  <c:v>0.63890999999999998</c:v>
                </c:pt>
                <c:pt idx="78">
                  <c:v>0.65046000000000004</c:v>
                </c:pt>
                <c:pt idx="79">
                  <c:v>0.62177000000000004</c:v>
                </c:pt>
                <c:pt idx="80">
                  <c:v>0.61241000000000001</c:v>
                </c:pt>
                <c:pt idx="81">
                  <c:v>0.63490999999999997</c:v>
                </c:pt>
                <c:pt idx="82">
                  <c:v>0.59533999999999998</c:v>
                </c:pt>
                <c:pt idx="83">
                  <c:v>0.60929</c:v>
                </c:pt>
                <c:pt idx="84">
                  <c:v>0.56813999999999998</c:v>
                </c:pt>
                <c:pt idx="85">
                  <c:v>0.44968000000000002</c:v>
                </c:pt>
                <c:pt idx="86">
                  <c:v>0.42785000000000001</c:v>
                </c:pt>
                <c:pt idx="87">
                  <c:v>0.26767999999999997</c:v>
                </c:pt>
                <c:pt idx="88">
                  <c:v>0.19714000000000001</c:v>
                </c:pt>
                <c:pt idx="89">
                  <c:v>0.38211000000000001</c:v>
                </c:pt>
                <c:pt idx="90">
                  <c:v>0.3992</c:v>
                </c:pt>
                <c:pt idx="91">
                  <c:v>0.36506</c:v>
                </c:pt>
                <c:pt idx="92">
                  <c:v>0.2145</c:v>
                </c:pt>
                <c:pt idx="93">
                  <c:v>0.16</c:v>
                </c:pt>
                <c:pt idx="94">
                  <c:v>7.1389999999999995E-2</c:v>
                </c:pt>
                <c:pt idx="95">
                  <c:v>7.4999999999999997E-2</c:v>
                </c:pt>
                <c:pt idx="96">
                  <c:v>3.7999999999999999E-2</c:v>
                </c:pt>
              </c:numCache>
            </c:numRef>
          </c:yVal>
          <c:smooth val="1"/>
          <c:extLst xmlns:c16r2="http://schemas.microsoft.com/office/drawing/2015/06/chart">
            <c:ext xmlns:c16="http://schemas.microsoft.com/office/drawing/2014/chart" uri="{C3380CC4-5D6E-409C-BE32-E72D297353CC}">
              <c16:uniqueId val="{00000000-B141-4AEE-80CE-9E52FD3F1207}"/>
            </c:ext>
          </c:extLst>
        </c:ser>
        <c:dLbls>
          <c:showLegendKey val="0"/>
          <c:showVal val="0"/>
          <c:showCatName val="0"/>
          <c:showSerName val="0"/>
          <c:showPercent val="0"/>
          <c:showBubbleSize val="0"/>
        </c:dLbls>
        <c:axId val="-628358464"/>
        <c:axId val="-628349760"/>
      </c:scatterChart>
      <c:valAx>
        <c:axId val="-628358464"/>
        <c:scaling>
          <c:orientation val="minMax"/>
        </c:scaling>
        <c:delete val="0"/>
        <c:axPos val="b"/>
        <c:numFmt formatCode="General" sourceLinked="1"/>
        <c:majorTickMark val="out"/>
        <c:minorTickMark val="none"/>
        <c:tickLblPos val="nextTo"/>
        <c:crossAx val="-628349760"/>
        <c:crosses val="autoZero"/>
        <c:crossBetween val="midCat"/>
      </c:valAx>
      <c:valAx>
        <c:axId val="-628349760"/>
        <c:scaling>
          <c:orientation val="minMax"/>
        </c:scaling>
        <c:delete val="0"/>
        <c:axPos val="l"/>
        <c:majorGridlines/>
        <c:numFmt formatCode="General" sourceLinked="1"/>
        <c:majorTickMark val="out"/>
        <c:minorTickMark val="none"/>
        <c:tickLblPos val="nextTo"/>
        <c:crossAx val="-628358464"/>
        <c:crosses val="autoZero"/>
        <c:crossBetween val="midCat"/>
      </c:valAx>
    </c:plotArea>
    <c:legend>
      <c:legendPos val="l"/>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80DBC9-E567-48D6-9F28-010809EAA8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1490</Words>
  <Characters>8495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cp:lastModifiedBy>Venko</cp:lastModifiedBy>
  <cp:revision>2</cp:revision>
  <dcterms:created xsi:type="dcterms:W3CDTF">2018-07-30T11:06:00Z</dcterms:created>
  <dcterms:modified xsi:type="dcterms:W3CDTF">2018-07-30T11:06:00Z</dcterms:modified>
</cp:coreProperties>
</file>