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7.xml" ContentType="application/vnd.openxmlformats-officedocument.wordprocessingml.footer+xml"/>
  <Override PartName="/word/charts/chart6.xml" ContentType="application/vnd.openxmlformats-officedocument.drawingml.chart+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47" w:rsidRPr="00FE433B" w:rsidRDefault="00137123" w:rsidP="00FE433B">
      <w:pPr>
        <w:bidi w:val="0"/>
        <w:spacing w:before="480" w:after="120" w:line="240" w:lineRule="auto"/>
        <w:ind w:firstLine="284"/>
        <w:jc w:val="center"/>
        <w:rPr>
          <w:rFonts w:asciiTheme="majorBidi" w:eastAsia="Times New Roman" w:hAnsiTheme="majorBidi" w:cstheme="majorBidi"/>
          <w:bCs/>
          <w:sz w:val="28"/>
          <w:szCs w:val="28"/>
          <w:lang w:val="en-GB" w:eastAsia="sl-SI" w:bidi="ar-SA"/>
        </w:rPr>
      </w:pPr>
      <w:r w:rsidRPr="00FE433B">
        <w:rPr>
          <w:rFonts w:asciiTheme="majorBidi" w:eastAsia="Times New Roman" w:hAnsiTheme="majorBidi" w:cstheme="majorBidi"/>
          <w:bCs/>
          <w:sz w:val="28"/>
          <w:szCs w:val="28"/>
          <w:lang w:eastAsia="sl-SI" w:bidi="ar-SA"/>
        </w:rPr>
        <w:t>Structure and performance</w:t>
      </w:r>
      <w:r w:rsidR="006D354D" w:rsidRPr="00FE433B">
        <w:rPr>
          <w:rFonts w:asciiTheme="majorBidi" w:eastAsia="Times New Roman" w:hAnsiTheme="majorBidi" w:cstheme="majorBidi"/>
          <w:bCs/>
          <w:sz w:val="28"/>
          <w:szCs w:val="28"/>
          <w:lang w:val="en-GB" w:eastAsia="sl-SI" w:bidi="ar-SA"/>
        </w:rPr>
        <w:t xml:space="preserve"> </w:t>
      </w:r>
      <w:r w:rsidR="005A6E47" w:rsidRPr="00FE433B">
        <w:rPr>
          <w:rFonts w:asciiTheme="majorBidi" w:eastAsia="Times New Roman" w:hAnsiTheme="majorBidi" w:cstheme="majorBidi"/>
          <w:bCs/>
          <w:sz w:val="28"/>
          <w:szCs w:val="28"/>
          <w:lang w:val="en-GB" w:eastAsia="sl-SI" w:bidi="ar-SA"/>
        </w:rPr>
        <w:t xml:space="preserve">of </w:t>
      </w:r>
      <w:r w:rsidR="00F007F3" w:rsidRPr="00FE433B">
        <w:rPr>
          <w:rFonts w:asciiTheme="majorBidi" w:eastAsia="Times New Roman" w:hAnsiTheme="majorBidi" w:cstheme="majorBidi"/>
          <w:bCs/>
          <w:sz w:val="28"/>
          <w:szCs w:val="28"/>
          <w:lang w:val="en-GB" w:eastAsia="sl-SI" w:bidi="ar-SA"/>
        </w:rPr>
        <w:t>PDMS</w:t>
      </w:r>
      <w:r w:rsidR="005A6E47" w:rsidRPr="00FE433B">
        <w:rPr>
          <w:rFonts w:asciiTheme="majorBidi" w:eastAsia="Times New Roman" w:hAnsiTheme="majorBidi" w:cstheme="majorBidi"/>
          <w:bCs/>
          <w:sz w:val="28"/>
          <w:szCs w:val="28"/>
          <w:lang w:val="en-GB" w:eastAsia="sl-SI" w:bidi="ar-SA"/>
        </w:rPr>
        <w:t xml:space="preserve"> as </w:t>
      </w:r>
      <w:r w:rsidR="00304399" w:rsidRPr="00FE433B">
        <w:rPr>
          <w:rFonts w:asciiTheme="majorBidi" w:eastAsia="Times New Roman" w:hAnsiTheme="majorBidi" w:cstheme="majorBidi"/>
          <w:bCs/>
          <w:sz w:val="28"/>
          <w:szCs w:val="28"/>
          <w:lang w:val="en-GB" w:eastAsia="sl-SI" w:bidi="ar-SA"/>
        </w:rPr>
        <w:t xml:space="preserve">cross-linking </w:t>
      </w:r>
      <w:r w:rsidR="005A6E47" w:rsidRPr="00FE433B">
        <w:rPr>
          <w:rFonts w:asciiTheme="majorBidi" w:eastAsia="Times New Roman" w:hAnsiTheme="majorBidi" w:cstheme="majorBidi"/>
          <w:bCs/>
          <w:sz w:val="28"/>
          <w:szCs w:val="28"/>
          <w:lang w:val="en-GB" w:eastAsia="sl-SI" w:bidi="ar-SA"/>
        </w:rPr>
        <w:t>agent upon property of blending PDMS, PEG, PES and PAN membranes</w:t>
      </w:r>
    </w:p>
    <w:p w:rsidR="005A6E47" w:rsidRPr="00A17DC5" w:rsidRDefault="00FE433B" w:rsidP="00FE433B">
      <w:pPr>
        <w:bidi w:val="0"/>
        <w:spacing w:after="0" w:line="240" w:lineRule="auto"/>
        <w:ind w:firstLine="284"/>
        <w:jc w:val="center"/>
        <w:rPr>
          <w:rFonts w:asciiTheme="majorBidi" w:eastAsia="Times New Roman" w:hAnsiTheme="majorBidi" w:cstheme="majorBidi"/>
          <w:color w:val="000000" w:themeColor="text1"/>
          <w:sz w:val="24"/>
          <w:szCs w:val="24"/>
          <w:rtl/>
          <w:lang w:eastAsia="sl-SI"/>
        </w:rPr>
      </w:pPr>
      <w:r w:rsidRPr="00A17DC5">
        <w:rPr>
          <w:rFonts w:asciiTheme="majorBidi" w:eastAsia="Times New Roman" w:hAnsiTheme="majorBidi" w:cstheme="majorBidi"/>
          <w:color w:val="000000" w:themeColor="text1"/>
          <w:sz w:val="24"/>
          <w:szCs w:val="24"/>
          <w:lang w:eastAsia="sl-SI" w:bidi="ar-SA"/>
        </w:rPr>
        <w:t>M.</w:t>
      </w:r>
      <w:r w:rsidR="005A6E47" w:rsidRPr="00A17DC5">
        <w:rPr>
          <w:rFonts w:asciiTheme="majorBidi" w:eastAsia="Times New Roman" w:hAnsiTheme="majorBidi" w:cstheme="majorBidi"/>
          <w:color w:val="000000" w:themeColor="text1"/>
          <w:sz w:val="24"/>
          <w:szCs w:val="24"/>
          <w:lang w:eastAsia="sl-SI" w:bidi="ar-SA"/>
        </w:rPr>
        <w:t xml:space="preserve"> Farsi</w:t>
      </w:r>
      <w:r w:rsidR="005A6E47" w:rsidRPr="00A17DC5">
        <w:rPr>
          <w:rFonts w:asciiTheme="majorBidi" w:eastAsia="Times New Roman" w:hAnsiTheme="majorBidi" w:cstheme="majorBidi"/>
          <w:color w:val="000000" w:themeColor="text1"/>
          <w:sz w:val="24"/>
          <w:szCs w:val="24"/>
          <w:vertAlign w:val="superscript"/>
          <w:lang w:eastAsia="sl-SI" w:bidi="ar-SA"/>
        </w:rPr>
        <w:t>1</w:t>
      </w:r>
      <w:r w:rsidR="005A6E47" w:rsidRPr="00A17DC5">
        <w:rPr>
          <w:rFonts w:asciiTheme="majorBidi" w:eastAsia="Times New Roman" w:hAnsiTheme="majorBidi" w:cstheme="majorBidi"/>
          <w:color w:val="000000" w:themeColor="text1"/>
          <w:sz w:val="24"/>
          <w:szCs w:val="24"/>
          <w:lang w:eastAsia="sl-SI" w:bidi="ar-SA"/>
        </w:rPr>
        <w:t xml:space="preserve">, </w:t>
      </w:r>
      <w:r w:rsidR="00336D77" w:rsidRPr="00A17DC5">
        <w:rPr>
          <w:rFonts w:asciiTheme="majorBidi" w:eastAsia="Times New Roman" w:hAnsiTheme="majorBidi" w:cstheme="majorBidi"/>
          <w:color w:val="000000" w:themeColor="text1"/>
          <w:sz w:val="24"/>
          <w:szCs w:val="24"/>
          <w:lang w:eastAsia="sl-SI" w:bidi="ar-SA"/>
        </w:rPr>
        <w:t>A</w:t>
      </w:r>
      <w:r w:rsidRPr="00A17DC5">
        <w:rPr>
          <w:rFonts w:asciiTheme="majorBidi" w:eastAsia="Times New Roman" w:hAnsiTheme="majorBidi" w:cstheme="majorBidi"/>
          <w:color w:val="000000" w:themeColor="text1"/>
          <w:sz w:val="24"/>
          <w:szCs w:val="24"/>
          <w:lang w:eastAsia="sl-SI" w:bidi="ar-SA"/>
        </w:rPr>
        <w:t>.</w:t>
      </w:r>
      <w:r w:rsidR="00336D77" w:rsidRPr="00A17DC5">
        <w:rPr>
          <w:rFonts w:asciiTheme="majorBidi" w:eastAsia="Times New Roman" w:hAnsiTheme="majorBidi" w:cstheme="majorBidi"/>
          <w:color w:val="000000" w:themeColor="text1"/>
          <w:sz w:val="24"/>
          <w:szCs w:val="24"/>
          <w:lang w:eastAsia="sl-SI" w:bidi="ar-SA"/>
        </w:rPr>
        <w:t>Heidarinasab</w:t>
      </w:r>
      <w:r w:rsidR="00336D77" w:rsidRPr="00A17DC5">
        <w:rPr>
          <w:rFonts w:asciiTheme="majorBidi" w:eastAsia="Times New Roman" w:hAnsiTheme="majorBidi" w:cstheme="majorBidi"/>
          <w:color w:val="000000" w:themeColor="text1"/>
          <w:sz w:val="24"/>
          <w:szCs w:val="24"/>
          <w:vertAlign w:val="superscript"/>
          <w:lang w:eastAsia="sl-SI" w:bidi="ar-SA"/>
        </w:rPr>
        <w:t>1</w:t>
      </w:r>
      <w:r w:rsidR="00AC253E" w:rsidRPr="00A17DC5">
        <w:rPr>
          <w:rFonts w:asciiTheme="majorBidi" w:eastAsia="Times New Roman" w:hAnsiTheme="majorBidi" w:cstheme="majorBidi"/>
          <w:color w:val="000000" w:themeColor="text1"/>
          <w:sz w:val="24"/>
          <w:szCs w:val="24"/>
          <w:vertAlign w:val="superscript"/>
          <w:lang w:eastAsia="sl-SI" w:bidi="ar-SA"/>
        </w:rPr>
        <w:t>,</w:t>
      </w:r>
      <w:r w:rsidR="00AC253E" w:rsidRPr="00A17DC5">
        <w:rPr>
          <w:rFonts w:asciiTheme="majorBidi" w:eastAsia="Times New Roman" w:hAnsiTheme="majorBidi" w:cstheme="majorBidi"/>
          <w:color w:val="000000" w:themeColor="text1"/>
          <w:sz w:val="24"/>
          <w:szCs w:val="24"/>
          <w:lang w:eastAsia="sl-SI" w:bidi="ar-SA"/>
        </w:rPr>
        <w:t xml:space="preserve"> B</w:t>
      </w:r>
      <w:r w:rsidRPr="00A17DC5">
        <w:rPr>
          <w:rFonts w:asciiTheme="majorBidi" w:eastAsia="Times New Roman" w:hAnsiTheme="majorBidi" w:cstheme="majorBidi"/>
          <w:color w:val="000000" w:themeColor="text1"/>
          <w:sz w:val="24"/>
          <w:szCs w:val="24"/>
          <w:lang w:eastAsia="sl-SI" w:bidi="ar-SA"/>
        </w:rPr>
        <w:t>.</w:t>
      </w:r>
      <w:r w:rsidR="00367CD4" w:rsidRPr="00A17DC5">
        <w:rPr>
          <w:rFonts w:asciiTheme="majorBidi" w:eastAsia="Times New Roman" w:hAnsiTheme="majorBidi" w:cstheme="majorBidi"/>
          <w:color w:val="000000" w:themeColor="text1"/>
          <w:sz w:val="24"/>
          <w:szCs w:val="24"/>
          <w:lang w:eastAsia="sl-SI" w:bidi="ar-SA"/>
        </w:rPr>
        <w:t>Honarvar</w:t>
      </w:r>
      <w:r w:rsidR="00367CD4" w:rsidRPr="00A17DC5">
        <w:rPr>
          <w:rFonts w:asciiTheme="majorBidi" w:eastAsia="Times New Roman" w:hAnsiTheme="majorBidi" w:cstheme="majorBidi"/>
          <w:color w:val="000000" w:themeColor="text1"/>
          <w:sz w:val="24"/>
          <w:szCs w:val="24"/>
          <w:vertAlign w:val="superscript"/>
          <w:lang w:eastAsia="sl-SI" w:bidi="ar-SA"/>
        </w:rPr>
        <w:t>2</w:t>
      </w:r>
      <w:r w:rsidR="009E399A" w:rsidRPr="00A17DC5">
        <w:rPr>
          <w:rFonts w:asciiTheme="majorBidi" w:eastAsia="Times New Roman" w:hAnsiTheme="majorBidi" w:cstheme="majorBidi"/>
          <w:color w:val="000000" w:themeColor="text1"/>
          <w:sz w:val="24"/>
          <w:szCs w:val="24"/>
          <w:lang w:eastAsia="sl-SI" w:bidi="ar-SA"/>
        </w:rPr>
        <w:t>*</w:t>
      </w:r>
      <w:r w:rsidR="00336D77" w:rsidRPr="00A17DC5">
        <w:rPr>
          <w:rFonts w:asciiTheme="majorBidi" w:eastAsia="Times New Roman" w:hAnsiTheme="majorBidi" w:cstheme="majorBidi"/>
          <w:color w:val="000000" w:themeColor="text1"/>
          <w:sz w:val="24"/>
          <w:szCs w:val="24"/>
          <w:lang w:eastAsia="sl-SI" w:bidi="ar-SA"/>
        </w:rPr>
        <w:t>,</w:t>
      </w:r>
      <w:r w:rsidR="005A6E47" w:rsidRPr="00A17DC5">
        <w:rPr>
          <w:rFonts w:asciiTheme="majorBidi" w:eastAsia="Times New Roman" w:hAnsiTheme="majorBidi" w:cstheme="majorBidi"/>
          <w:color w:val="000000" w:themeColor="text1"/>
          <w:sz w:val="24"/>
          <w:szCs w:val="24"/>
          <w:lang w:eastAsia="sl-SI" w:bidi="ar-SA"/>
        </w:rPr>
        <w:t xml:space="preserve"> M</w:t>
      </w:r>
      <w:r w:rsidRPr="00A17DC5">
        <w:rPr>
          <w:rFonts w:asciiTheme="majorBidi" w:eastAsia="Times New Roman" w:hAnsiTheme="majorBidi" w:cstheme="majorBidi"/>
          <w:color w:val="000000" w:themeColor="text1"/>
          <w:sz w:val="24"/>
          <w:szCs w:val="24"/>
          <w:lang w:eastAsia="sl-SI" w:bidi="ar-SA"/>
        </w:rPr>
        <w:t>.</w:t>
      </w:r>
      <w:r w:rsidR="005A6E47" w:rsidRPr="00A17DC5">
        <w:rPr>
          <w:rFonts w:asciiTheme="majorBidi" w:eastAsia="Times New Roman" w:hAnsiTheme="majorBidi" w:cstheme="majorBidi"/>
          <w:color w:val="000000" w:themeColor="text1"/>
          <w:sz w:val="24"/>
          <w:szCs w:val="24"/>
          <w:lang w:eastAsia="sl-SI" w:bidi="ar-SA"/>
        </w:rPr>
        <w:t xml:space="preserve"> Arjmand</w:t>
      </w:r>
      <w:r w:rsidR="005A6E47" w:rsidRPr="00A17DC5">
        <w:rPr>
          <w:rFonts w:asciiTheme="majorBidi" w:eastAsia="Times New Roman" w:hAnsiTheme="majorBidi" w:cstheme="majorBidi"/>
          <w:color w:val="000000" w:themeColor="text1"/>
          <w:sz w:val="24"/>
          <w:szCs w:val="24"/>
          <w:vertAlign w:val="superscript"/>
          <w:lang w:eastAsia="sl-SI" w:bidi="ar-SA"/>
        </w:rPr>
        <w:t>1</w:t>
      </w:r>
    </w:p>
    <w:p w:rsidR="005A6E47" w:rsidRPr="00FE433B" w:rsidRDefault="005A6E47" w:rsidP="00FE433B">
      <w:pPr>
        <w:bidi w:val="0"/>
        <w:spacing w:after="0" w:line="240" w:lineRule="auto"/>
        <w:ind w:firstLine="284"/>
        <w:jc w:val="center"/>
        <w:rPr>
          <w:rFonts w:asciiTheme="majorBidi" w:eastAsia="Times New Roman" w:hAnsiTheme="majorBidi" w:cstheme="majorBidi"/>
          <w:i/>
          <w:iCs/>
          <w:sz w:val="20"/>
          <w:szCs w:val="20"/>
          <w:lang w:eastAsia="sl-SI" w:bidi="ar-SA"/>
        </w:rPr>
      </w:pPr>
      <w:r w:rsidRPr="00FE433B">
        <w:rPr>
          <w:rFonts w:asciiTheme="majorBidi" w:eastAsia="Times New Roman" w:hAnsiTheme="majorBidi" w:cstheme="majorBidi"/>
          <w:i/>
          <w:iCs/>
          <w:sz w:val="20"/>
          <w:szCs w:val="20"/>
          <w:vertAlign w:val="superscript"/>
          <w:lang w:eastAsia="sl-SI" w:bidi="ar-SA"/>
        </w:rPr>
        <w:t>1</w:t>
      </w:r>
      <w:r w:rsidRPr="00FE433B">
        <w:rPr>
          <w:rFonts w:asciiTheme="majorBidi" w:eastAsia="Times New Roman" w:hAnsiTheme="majorBidi" w:cstheme="majorBidi"/>
          <w:i/>
          <w:iCs/>
          <w:sz w:val="20"/>
          <w:szCs w:val="20"/>
          <w:lang w:eastAsia="sl-SI" w:bidi="ar-SA"/>
        </w:rPr>
        <w:t xml:space="preserve">Department of </w:t>
      </w:r>
      <w:r w:rsidR="0052191B" w:rsidRPr="00FE433B">
        <w:rPr>
          <w:rFonts w:asciiTheme="majorBidi" w:eastAsia="Times New Roman" w:hAnsiTheme="majorBidi" w:cstheme="majorBidi"/>
          <w:i/>
          <w:iCs/>
          <w:sz w:val="20"/>
          <w:szCs w:val="20"/>
          <w:lang w:eastAsia="sl-SI" w:bidi="ar-SA"/>
        </w:rPr>
        <w:t>Chemical Engineering</w:t>
      </w:r>
      <w:r w:rsidRPr="00FE433B">
        <w:rPr>
          <w:rFonts w:asciiTheme="majorBidi" w:eastAsia="Times New Roman" w:hAnsiTheme="majorBidi" w:cstheme="majorBidi"/>
          <w:i/>
          <w:iCs/>
          <w:sz w:val="20"/>
          <w:szCs w:val="20"/>
          <w:lang w:eastAsia="sl-SI" w:bidi="ar-SA"/>
        </w:rPr>
        <w:t xml:space="preserve">, </w:t>
      </w:r>
      <w:r w:rsidR="0052191B" w:rsidRPr="00FE433B">
        <w:rPr>
          <w:rFonts w:asciiTheme="majorBidi" w:eastAsia="Times New Roman" w:hAnsiTheme="majorBidi" w:cstheme="majorBidi"/>
          <w:i/>
          <w:iCs/>
          <w:sz w:val="20"/>
          <w:szCs w:val="20"/>
          <w:lang w:eastAsia="sl-SI" w:bidi="ar-SA"/>
        </w:rPr>
        <w:t>Sci</w:t>
      </w:r>
      <w:r w:rsidRPr="00FE433B">
        <w:rPr>
          <w:rFonts w:asciiTheme="majorBidi" w:eastAsia="Times New Roman" w:hAnsiTheme="majorBidi" w:cstheme="majorBidi"/>
          <w:i/>
          <w:iCs/>
          <w:sz w:val="20"/>
          <w:szCs w:val="20"/>
          <w:lang w:eastAsia="sl-SI" w:bidi="ar-SA"/>
        </w:rPr>
        <w:t>ence and Research Branch, Islamic Azad University, Tehran, Iran</w:t>
      </w:r>
    </w:p>
    <w:p w:rsidR="005A6E47" w:rsidRPr="00FE433B" w:rsidRDefault="005A6E47" w:rsidP="00FE433B">
      <w:pPr>
        <w:bidi w:val="0"/>
        <w:spacing w:after="0" w:line="240" w:lineRule="auto"/>
        <w:ind w:firstLine="284"/>
        <w:jc w:val="center"/>
        <w:rPr>
          <w:rFonts w:asciiTheme="majorBidi" w:eastAsia="Times New Roman" w:hAnsiTheme="majorBidi" w:cstheme="majorBidi"/>
          <w:i/>
          <w:iCs/>
          <w:sz w:val="20"/>
          <w:szCs w:val="20"/>
          <w:lang w:eastAsia="sl-SI"/>
        </w:rPr>
      </w:pPr>
      <w:r w:rsidRPr="00FE433B">
        <w:rPr>
          <w:rFonts w:asciiTheme="majorBidi" w:eastAsia="Times New Roman" w:hAnsiTheme="majorBidi" w:cstheme="majorBidi"/>
          <w:i/>
          <w:iCs/>
          <w:sz w:val="20"/>
          <w:szCs w:val="20"/>
          <w:vertAlign w:val="superscript"/>
          <w:lang w:eastAsia="sl-SI" w:bidi="ar-SA"/>
        </w:rPr>
        <w:t>2</w:t>
      </w:r>
      <w:r w:rsidRPr="00FE433B">
        <w:rPr>
          <w:rFonts w:asciiTheme="majorBidi" w:eastAsia="Times New Roman" w:hAnsiTheme="majorBidi" w:cstheme="majorBidi"/>
          <w:i/>
          <w:iCs/>
          <w:sz w:val="20"/>
          <w:szCs w:val="20"/>
          <w:lang w:eastAsia="sl-SI" w:bidi="ar-SA"/>
        </w:rPr>
        <w:t xml:space="preserve">Department of </w:t>
      </w:r>
      <w:r w:rsidR="0052191B" w:rsidRPr="00FE433B">
        <w:rPr>
          <w:rFonts w:asciiTheme="majorBidi" w:eastAsia="Times New Roman" w:hAnsiTheme="majorBidi" w:cstheme="majorBidi"/>
          <w:i/>
          <w:iCs/>
          <w:sz w:val="20"/>
          <w:szCs w:val="20"/>
          <w:lang w:eastAsia="sl-SI" w:bidi="ar-SA"/>
        </w:rPr>
        <w:t>Chemical Engineering</w:t>
      </w:r>
      <w:r w:rsidRPr="00FE433B">
        <w:rPr>
          <w:rFonts w:asciiTheme="majorBidi" w:eastAsia="Times New Roman" w:hAnsiTheme="majorBidi" w:cstheme="majorBidi"/>
          <w:i/>
          <w:iCs/>
          <w:sz w:val="20"/>
          <w:szCs w:val="20"/>
          <w:lang w:eastAsia="sl-SI" w:bidi="ar-SA"/>
        </w:rPr>
        <w:t xml:space="preserve">, </w:t>
      </w:r>
      <w:proofErr w:type="spellStart"/>
      <w:r w:rsidRPr="00FE433B">
        <w:rPr>
          <w:rFonts w:asciiTheme="majorBidi" w:eastAsia="Times New Roman" w:hAnsiTheme="majorBidi" w:cstheme="majorBidi"/>
          <w:i/>
          <w:iCs/>
          <w:sz w:val="20"/>
          <w:szCs w:val="20"/>
          <w:lang w:eastAsia="sl-SI" w:bidi="ar-SA"/>
        </w:rPr>
        <w:t>Marvdasht</w:t>
      </w:r>
      <w:proofErr w:type="spellEnd"/>
      <w:r w:rsidRPr="00FE433B">
        <w:rPr>
          <w:rFonts w:asciiTheme="majorBidi" w:eastAsia="Times New Roman" w:hAnsiTheme="majorBidi" w:cstheme="majorBidi"/>
          <w:i/>
          <w:iCs/>
          <w:sz w:val="20"/>
          <w:szCs w:val="20"/>
          <w:lang w:eastAsia="sl-SI" w:bidi="ar-SA"/>
        </w:rPr>
        <w:t xml:space="preserve"> Branch, Islamic Azad University, </w:t>
      </w:r>
      <w:proofErr w:type="spellStart"/>
      <w:r w:rsidRPr="00FE433B">
        <w:rPr>
          <w:rFonts w:asciiTheme="majorBidi" w:eastAsia="Times New Roman" w:hAnsiTheme="majorBidi" w:cstheme="majorBidi"/>
          <w:i/>
          <w:iCs/>
          <w:sz w:val="20"/>
          <w:szCs w:val="20"/>
          <w:lang w:eastAsia="sl-SI" w:bidi="ar-SA"/>
        </w:rPr>
        <w:t>Marvdasht</w:t>
      </w:r>
      <w:proofErr w:type="spellEnd"/>
      <w:r w:rsidRPr="00FE433B">
        <w:rPr>
          <w:rFonts w:asciiTheme="majorBidi" w:eastAsia="Times New Roman" w:hAnsiTheme="majorBidi" w:cstheme="majorBidi"/>
          <w:i/>
          <w:iCs/>
          <w:sz w:val="20"/>
          <w:szCs w:val="20"/>
          <w:lang w:eastAsia="sl-SI" w:bidi="ar-SA"/>
        </w:rPr>
        <w:t>, Iran</w:t>
      </w:r>
    </w:p>
    <w:p w:rsidR="00684D8D" w:rsidRPr="00FE433B" w:rsidRDefault="00684D8D" w:rsidP="00FE433B">
      <w:pPr>
        <w:bidi w:val="0"/>
        <w:spacing w:after="0" w:line="240" w:lineRule="auto"/>
        <w:ind w:firstLine="284"/>
        <w:jc w:val="center"/>
        <w:rPr>
          <w:rFonts w:asciiTheme="majorBidi" w:eastAsia="Times New Roman" w:hAnsiTheme="majorBidi" w:cstheme="majorBidi"/>
          <w:i/>
          <w:iCs/>
          <w:sz w:val="20"/>
          <w:szCs w:val="20"/>
          <w:lang w:eastAsia="sl-SI"/>
        </w:rPr>
      </w:pPr>
      <w:r w:rsidRPr="00FE433B">
        <w:rPr>
          <w:rFonts w:asciiTheme="majorBidi" w:eastAsia="Times New Roman" w:hAnsiTheme="majorBidi" w:cstheme="majorBidi"/>
          <w:i/>
          <w:iCs/>
          <w:sz w:val="20"/>
          <w:szCs w:val="20"/>
          <w:lang w:eastAsia="sl-SI"/>
        </w:rPr>
        <w:t>Corresponding author:honarvar2@gmail.com</w:t>
      </w:r>
    </w:p>
    <w:p w:rsidR="00FE433B" w:rsidRPr="00FE433B" w:rsidRDefault="00FE433B" w:rsidP="00FE433B">
      <w:pPr>
        <w:suppressAutoHyphens/>
        <w:bidi w:val="0"/>
        <w:spacing w:before="120" w:after="120" w:line="240" w:lineRule="auto"/>
        <w:ind w:left="720"/>
        <w:jc w:val="center"/>
        <w:rPr>
          <w:rFonts w:ascii="Times New Roman" w:eastAsia="Times New Roman" w:hAnsi="Times New Roman" w:cs="Times New Roman"/>
          <w:sz w:val="18"/>
          <w:szCs w:val="18"/>
          <w:lang w:eastAsia="bg-BG"/>
        </w:rPr>
      </w:pPr>
      <w:r w:rsidRPr="00FE433B">
        <w:rPr>
          <w:rFonts w:ascii="Times New Roman" w:eastAsia="Times New Roman" w:hAnsi="Times New Roman" w:cs="Times New Roman"/>
          <w:sz w:val="18"/>
          <w:szCs w:val="18"/>
          <w:lang w:eastAsia="bg-BG"/>
        </w:rPr>
        <w:t>Submitted March 24, 2016; Accepted August 8, 2016</w:t>
      </w:r>
    </w:p>
    <w:p w:rsidR="005A6E47" w:rsidRPr="00FE433B" w:rsidRDefault="006C2E49" w:rsidP="00FE433B">
      <w:pPr>
        <w:bidi w:val="0"/>
        <w:spacing w:after="0" w:line="240" w:lineRule="auto"/>
        <w:ind w:firstLine="284"/>
        <w:jc w:val="both"/>
        <w:rPr>
          <w:rFonts w:asciiTheme="majorBidi" w:hAnsiTheme="majorBidi" w:cstheme="majorBidi"/>
          <w:noProof/>
          <w:sz w:val="20"/>
          <w:szCs w:val="20"/>
        </w:rPr>
      </w:pPr>
      <w:r w:rsidRPr="00FE433B">
        <w:rPr>
          <w:rFonts w:asciiTheme="majorBidi" w:hAnsiTheme="majorBidi" w:cstheme="majorBidi"/>
          <w:noProof/>
          <w:sz w:val="20"/>
          <w:szCs w:val="20"/>
        </w:rPr>
        <w:t>In this research for fabricated the composite  membranes usage a blend of polymers that are comprised of PDMS (</w:t>
      </w:r>
      <w:r w:rsidR="00304399" w:rsidRPr="00FE433B">
        <w:rPr>
          <w:rFonts w:asciiTheme="majorBidi" w:hAnsiTheme="majorBidi" w:cstheme="majorBidi"/>
          <w:noProof/>
          <w:sz w:val="20"/>
          <w:szCs w:val="20"/>
        </w:rPr>
        <w:t>polydimethylsiloxane), PEG (polyethylene glycol), PES (poly</w:t>
      </w:r>
      <w:r w:rsidRPr="00FE433B">
        <w:rPr>
          <w:rFonts w:asciiTheme="majorBidi" w:hAnsiTheme="majorBidi" w:cstheme="majorBidi"/>
          <w:noProof/>
          <w:sz w:val="20"/>
          <w:szCs w:val="20"/>
        </w:rPr>
        <w:t>ether sulfonic) and PAN (pol</w:t>
      </w:r>
      <w:r w:rsidR="00304399" w:rsidRPr="00FE433B">
        <w:rPr>
          <w:rFonts w:asciiTheme="majorBidi" w:hAnsiTheme="majorBidi" w:cstheme="majorBidi"/>
          <w:noProof/>
          <w:sz w:val="20"/>
          <w:szCs w:val="20"/>
        </w:rPr>
        <w:t>y acryl nitrile) as polymers, asymmetric poly</w:t>
      </w:r>
      <w:r w:rsidRPr="00FE433B">
        <w:rPr>
          <w:rFonts w:asciiTheme="majorBidi" w:hAnsiTheme="majorBidi" w:cstheme="majorBidi"/>
          <w:noProof/>
          <w:sz w:val="20"/>
          <w:szCs w:val="20"/>
        </w:rPr>
        <w:t>ester ultra-filtr</w:t>
      </w:r>
      <w:r w:rsidR="00304399" w:rsidRPr="00FE433B">
        <w:rPr>
          <w:rFonts w:asciiTheme="majorBidi" w:hAnsiTheme="majorBidi" w:cstheme="majorBidi"/>
          <w:noProof/>
          <w:sz w:val="20"/>
          <w:szCs w:val="20"/>
        </w:rPr>
        <w:t>ation membranes, PES, PVP (poly</w:t>
      </w:r>
      <w:r w:rsidRPr="00FE433B">
        <w:rPr>
          <w:rFonts w:asciiTheme="majorBidi" w:hAnsiTheme="majorBidi" w:cstheme="majorBidi"/>
          <w:noProof/>
          <w:sz w:val="20"/>
          <w:szCs w:val="20"/>
        </w:rPr>
        <w:t xml:space="preserve">vinyl pyrrolidone) as pore former and N,N-Dimethyl acetamide (DMAc) as solvent  used for fabricated of  support layer with crosslinking </w:t>
      </w:r>
      <w:r w:rsidR="00F007F3" w:rsidRPr="00FE433B">
        <w:rPr>
          <w:rFonts w:asciiTheme="majorBidi" w:hAnsiTheme="majorBidi" w:cstheme="majorBidi"/>
          <w:noProof/>
          <w:sz w:val="20"/>
          <w:szCs w:val="20"/>
        </w:rPr>
        <w:t>PDMS</w:t>
      </w:r>
      <w:r w:rsidRPr="00FE433B">
        <w:rPr>
          <w:rFonts w:asciiTheme="majorBidi" w:hAnsiTheme="majorBidi" w:cstheme="majorBidi"/>
          <w:noProof/>
          <w:sz w:val="20"/>
          <w:szCs w:val="20"/>
        </w:rPr>
        <w:t xml:space="preserve"> </w:t>
      </w:r>
      <w:r w:rsidR="00F007F3" w:rsidRPr="00FE433B">
        <w:rPr>
          <w:rFonts w:asciiTheme="majorBidi" w:hAnsiTheme="majorBidi" w:cstheme="majorBidi"/>
          <w:noProof/>
          <w:sz w:val="20"/>
          <w:szCs w:val="20"/>
        </w:rPr>
        <w:t xml:space="preserve">as </w:t>
      </w:r>
      <w:r w:rsidRPr="00FE433B">
        <w:rPr>
          <w:rFonts w:asciiTheme="majorBidi" w:hAnsiTheme="majorBidi" w:cstheme="majorBidi"/>
          <w:noProof/>
          <w:sz w:val="20"/>
          <w:szCs w:val="20"/>
        </w:rPr>
        <w:t xml:space="preserve">crosslinking agent, ammonia as inducer </w:t>
      </w:r>
      <w:r w:rsidR="00671E2C" w:rsidRPr="00FE433B">
        <w:rPr>
          <w:rFonts w:asciiTheme="majorBidi" w:hAnsiTheme="majorBidi" w:cstheme="majorBidi"/>
          <w:noProof/>
          <w:sz w:val="20"/>
          <w:szCs w:val="20"/>
        </w:rPr>
        <w:t>,dibutyltin</w:t>
      </w:r>
      <w:r w:rsidR="00304399" w:rsidRPr="00FE433B">
        <w:rPr>
          <w:rFonts w:asciiTheme="majorBidi" w:hAnsiTheme="majorBidi" w:cstheme="majorBidi"/>
          <w:noProof/>
          <w:sz w:val="20"/>
          <w:szCs w:val="20"/>
        </w:rPr>
        <w:t xml:space="preserve"> </w:t>
      </w:r>
      <w:r w:rsidR="00671E2C" w:rsidRPr="00FE433B">
        <w:rPr>
          <w:rFonts w:asciiTheme="majorBidi" w:hAnsiTheme="majorBidi" w:cstheme="majorBidi"/>
          <w:noProof/>
          <w:sz w:val="20"/>
          <w:szCs w:val="20"/>
        </w:rPr>
        <w:t>dilaurate as catalyst</w:t>
      </w:r>
      <w:r w:rsidR="00304399" w:rsidRPr="00FE433B">
        <w:rPr>
          <w:rFonts w:asciiTheme="majorBidi" w:hAnsiTheme="majorBidi" w:cstheme="majorBidi"/>
          <w:noProof/>
          <w:sz w:val="20"/>
          <w:szCs w:val="20"/>
        </w:rPr>
        <w:t xml:space="preserve"> </w:t>
      </w:r>
      <w:r w:rsidRPr="00FE433B">
        <w:rPr>
          <w:rFonts w:asciiTheme="majorBidi" w:hAnsiTheme="majorBidi" w:cstheme="majorBidi"/>
          <w:noProof/>
          <w:sz w:val="20"/>
          <w:szCs w:val="20"/>
        </w:rPr>
        <w:t>and span 80 as surfactant.In the research, four kinds of</w:t>
      </w:r>
      <w:r w:rsidR="00304399" w:rsidRPr="00FE433B">
        <w:rPr>
          <w:rFonts w:asciiTheme="majorBidi" w:hAnsiTheme="majorBidi" w:cstheme="majorBidi"/>
          <w:noProof/>
          <w:sz w:val="20"/>
          <w:szCs w:val="20"/>
        </w:rPr>
        <w:t xml:space="preserve"> the</w:t>
      </w:r>
      <w:r w:rsidRPr="00FE433B">
        <w:rPr>
          <w:rFonts w:asciiTheme="majorBidi" w:hAnsiTheme="majorBidi" w:cstheme="majorBidi"/>
          <w:noProof/>
          <w:sz w:val="20"/>
          <w:szCs w:val="20"/>
        </w:rPr>
        <w:t xml:space="preserve"> membrane including PDMS, blend of PDMS with PEG, blend of PDMS with PES and blend of PDMS with PAN are used. The structural morphology of support and active layers of the composite membranes was characterized with SEM. </w:t>
      </w:r>
      <w:r w:rsidR="005A6E47" w:rsidRPr="00FE433B">
        <w:rPr>
          <w:rFonts w:asciiTheme="majorBidi" w:hAnsiTheme="majorBidi" w:cstheme="majorBidi"/>
          <w:noProof/>
          <w:sz w:val="20"/>
          <w:szCs w:val="20"/>
        </w:rPr>
        <w:t xml:space="preserve">in this </w:t>
      </w:r>
      <w:r w:rsidR="00905522" w:rsidRPr="00FE433B">
        <w:rPr>
          <w:rFonts w:asciiTheme="majorBidi" w:hAnsiTheme="majorBidi" w:cstheme="majorBidi"/>
          <w:noProof/>
          <w:sz w:val="20"/>
          <w:szCs w:val="20"/>
        </w:rPr>
        <w:t xml:space="preserve">research, crosslinking temperature and crosslinking time are fixed and </w:t>
      </w:r>
      <w:r w:rsidR="00F007F3" w:rsidRPr="00FE433B">
        <w:rPr>
          <w:rFonts w:asciiTheme="majorBidi" w:hAnsiTheme="majorBidi" w:cstheme="majorBidi"/>
          <w:noProof/>
          <w:sz w:val="20"/>
          <w:szCs w:val="20"/>
        </w:rPr>
        <w:t>70</w:t>
      </w:r>
      <w:r w:rsidR="00905522" w:rsidRPr="00FE433B">
        <w:rPr>
          <w:rFonts w:asciiTheme="majorBidi" w:hAnsiTheme="majorBidi" w:cstheme="majorBidi"/>
          <w:noProof/>
          <w:sz w:val="20"/>
          <w:szCs w:val="20"/>
        </w:rPr>
        <w:t>ċ and 1 hour respectively so this study</w:t>
      </w:r>
      <w:r w:rsidR="00AB2990" w:rsidRPr="00FE433B">
        <w:rPr>
          <w:rFonts w:asciiTheme="majorBidi" w:hAnsiTheme="majorBidi" w:cstheme="majorBidi"/>
          <w:noProof/>
          <w:sz w:val="20"/>
          <w:szCs w:val="20"/>
        </w:rPr>
        <w:t xml:space="preserve"> focuses on the</w:t>
      </w:r>
      <w:r w:rsidRPr="00FE433B">
        <w:rPr>
          <w:rFonts w:asciiTheme="majorBidi" w:hAnsiTheme="majorBidi" w:cstheme="majorBidi"/>
          <w:noProof/>
          <w:sz w:val="20"/>
          <w:szCs w:val="20"/>
        </w:rPr>
        <w:t xml:space="preserve"> variation</w:t>
      </w:r>
      <w:r w:rsidR="005A6E47" w:rsidRPr="00FE433B">
        <w:rPr>
          <w:rFonts w:asciiTheme="majorBidi" w:hAnsiTheme="majorBidi" w:cstheme="majorBidi"/>
          <w:noProof/>
          <w:sz w:val="20"/>
          <w:szCs w:val="20"/>
        </w:rPr>
        <w:t xml:space="preserve"> of crosslinking agent (</w:t>
      </w:r>
      <w:r w:rsidR="00F007F3" w:rsidRPr="00FE433B">
        <w:rPr>
          <w:rFonts w:asciiTheme="majorBidi" w:hAnsiTheme="majorBidi" w:cstheme="majorBidi"/>
          <w:noProof/>
          <w:sz w:val="20"/>
          <w:szCs w:val="20"/>
        </w:rPr>
        <w:t>PDMS</w:t>
      </w:r>
      <w:r w:rsidR="005A6E47" w:rsidRPr="00FE433B">
        <w:rPr>
          <w:rFonts w:asciiTheme="majorBidi" w:hAnsiTheme="majorBidi" w:cstheme="majorBidi"/>
          <w:noProof/>
          <w:sz w:val="20"/>
          <w:szCs w:val="20"/>
        </w:rPr>
        <w:t>)</w:t>
      </w:r>
      <w:r w:rsidR="006E26F6" w:rsidRPr="00FE433B">
        <w:rPr>
          <w:rFonts w:asciiTheme="majorBidi" w:hAnsiTheme="majorBidi" w:cstheme="majorBidi"/>
          <w:noProof/>
          <w:sz w:val="20"/>
          <w:szCs w:val="20"/>
        </w:rPr>
        <w:t xml:space="preserve">(1.5,3 </w:t>
      </w:r>
      <w:r w:rsidR="00B66684" w:rsidRPr="00FE433B">
        <w:rPr>
          <w:rFonts w:asciiTheme="majorBidi" w:hAnsiTheme="majorBidi" w:cstheme="majorBidi"/>
          <w:noProof/>
          <w:sz w:val="20"/>
          <w:szCs w:val="20"/>
        </w:rPr>
        <w:t>,</w:t>
      </w:r>
      <w:r w:rsidR="006E26F6" w:rsidRPr="00FE433B">
        <w:rPr>
          <w:rFonts w:asciiTheme="majorBidi" w:hAnsiTheme="majorBidi" w:cstheme="majorBidi"/>
          <w:noProof/>
          <w:sz w:val="20"/>
          <w:szCs w:val="20"/>
        </w:rPr>
        <w:t>4.4</w:t>
      </w:r>
      <w:r w:rsidR="00B66684" w:rsidRPr="00FE433B">
        <w:rPr>
          <w:rFonts w:asciiTheme="majorBidi" w:hAnsiTheme="majorBidi" w:cstheme="majorBidi"/>
          <w:noProof/>
          <w:sz w:val="20"/>
          <w:szCs w:val="20"/>
        </w:rPr>
        <w:t>,5.8 and 7.15</w:t>
      </w:r>
      <w:r w:rsidR="006E26F6" w:rsidRPr="00FE433B">
        <w:rPr>
          <w:rFonts w:asciiTheme="majorBidi" w:hAnsiTheme="majorBidi" w:cstheme="majorBidi"/>
          <w:noProof/>
          <w:sz w:val="20"/>
          <w:szCs w:val="20"/>
        </w:rPr>
        <w:t>wt%)</w:t>
      </w:r>
      <w:r w:rsidR="005A6E47" w:rsidRPr="00FE433B">
        <w:rPr>
          <w:rFonts w:asciiTheme="majorBidi" w:hAnsiTheme="majorBidi" w:cstheme="majorBidi"/>
          <w:noProof/>
          <w:sz w:val="20"/>
          <w:szCs w:val="20"/>
        </w:rPr>
        <w:t xml:space="preserve"> upon crosslinking density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V</m:t>
            </m:r>
          </m:e>
          <m:sub>
            <m:r>
              <m:rPr>
                <m:sty m:val="p"/>
              </m:rPr>
              <w:rPr>
                <w:rFonts w:ascii="Cambria Math" w:hAnsi="Cambria Math" w:cstheme="majorBidi"/>
                <w:noProof/>
                <w:sz w:val="20"/>
                <w:szCs w:val="20"/>
              </w:rPr>
              <m:t>e</m:t>
            </m:r>
          </m:sub>
        </m:sSub>
      </m:oMath>
      <w:r w:rsidR="005A6E47" w:rsidRPr="00FE433B">
        <w:rPr>
          <w:rFonts w:asciiTheme="majorBidi" w:hAnsiTheme="majorBidi" w:cstheme="majorBidi"/>
          <w:noProof/>
          <w:sz w:val="20"/>
          <w:szCs w:val="20"/>
        </w:rPr>
        <w:t>)</w:t>
      </w:r>
      <w:r w:rsidRPr="00FE433B">
        <w:rPr>
          <w:rFonts w:asciiTheme="majorBidi" w:hAnsiTheme="majorBidi" w:cstheme="majorBidi"/>
          <w:noProof/>
          <w:sz w:val="20"/>
          <w:szCs w:val="20"/>
        </w:rPr>
        <w:t>, swelling</w:t>
      </w:r>
      <w:r w:rsidR="005A6E47" w:rsidRPr="00FE433B">
        <w:rPr>
          <w:rFonts w:asciiTheme="majorBidi" w:hAnsiTheme="majorBidi" w:cstheme="majorBidi"/>
          <w:noProof/>
          <w:sz w:val="20"/>
          <w:szCs w:val="20"/>
        </w:rPr>
        <w:t xml:space="preserve"> degree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M</m:t>
            </m:r>
          </m:e>
          <m:sub>
            <m:r>
              <m:rPr>
                <m:sty m:val="p"/>
              </m:rPr>
              <w:rPr>
                <w:rFonts w:ascii="Cambria Math" w:hAnsi="Cambria Math" w:cstheme="majorBidi"/>
                <w:noProof/>
                <w:sz w:val="20"/>
                <w:szCs w:val="20"/>
              </w:rPr>
              <m:t>SD</m:t>
            </m:r>
          </m:sub>
        </m:sSub>
      </m:oMath>
      <w:r w:rsidR="005A6E47" w:rsidRPr="00FE433B">
        <w:rPr>
          <w:rFonts w:asciiTheme="majorBidi" w:hAnsiTheme="majorBidi" w:cstheme="majorBidi"/>
          <w:noProof/>
          <w:sz w:val="20"/>
          <w:szCs w:val="20"/>
        </w:rPr>
        <w:t>)</w:t>
      </w:r>
      <w:r w:rsidRPr="00FE433B">
        <w:rPr>
          <w:rFonts w:asciiTheme="majorBidi" w:hAnsiTheme="majorBidi" w:cstheme="majorBidi"/>
          <w:noProof/>
          <w:sz w:val="20"/>
          <w:szCs w:val="20"/>
        </w:rPr>
        <w:t>, %</w:t>
      </w:r>
      <w:r w:rsidR="005A6E47" w:rsidRPr="00FE433B">
        <w:rPr>
          <w:rFonts w:asciiTheme="majorBidi" w:hAnsiTheme="majorBidi" w:cstheme="majorBidi"/>
          <w:noProof/>
          <w:sz w:val="20"/>
          <w:szCs w:val="20"/>
        </w:rPr>
        <w:t xml:space="preserve">swelling by volume, density of </w:t>
      </w:r>
      <w:r w:rsidRPr="00FE433B">
        <w:rPr>
          <w:rFonts w:asciiTheme="majorBidi" w:hAnsiTheme="majorBidi" w:cstheme="majorBidi"/>
          <w:noProof/>
          <w:sz w:val="20"/>
          <w:szCs w:val="20"/>
        </w:rPr>
        <w:t>membrane specimen</w:t>
      </w:r>
      <w:r w:rsidR="005A6E47" w:rsidRPr="00FE433B">
        <w:rPr>
          <w:rFonts w:asciiTheme="majorBidi" w:hAnsiTheme="majorBidi" w:cstheme="majorBidi"/>
          <w:noProof/>
          <w:sz w:val="20"/>
          <w:szCs w:val="20"/>
        </w:rPr>
        <w:t xml:space="preserve">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ρ</m:t>
            </m:r>
          </m:e>
          <m:sub>
            <m:r>
              <m:rPr>
                <m:sty m:val="p"/>
              </m:rPr>
              <w:rPr>
                <w:rFonts w:ascii="Cambria Math" w:hAnsi="Cambria Math" w:cstheme="majorBidi"/>
                <w:noProof/>
                <w:sz w:val="20"/>
                <w:szCs w:val="20"/>
              </w:rPr>
              <m:t>P</m:t>
            </m:r>
          </m:sub>
        </m:sSub>
      </m:oMath>
      <w:r w:rsidR="005A6E47" w:rsidRPr="00FE433B">
        <w:rPr>
          <w:rFonts w:asciiTheme="majorBidi" w:hAnsiTheme="majorBidi" w:cstheme="majorBidi"/>
          <w:noProof/>
          <w:sz w:val="20"/>
          <w:szCs w:val="20"/>
        </w:rPr>
        <w:t>)</w:t>
      </w:r>
      <w:r w:rsidRPr="00FE433B">
        <w:rPr>
          <w:rFonts w:asciiTheme="majorBidi" w:hAnsiTheme="majorBidi" w:cstheme="majorBidi"/>
          <w:noProof/>
          <w:sz w:val="20"/>
          <w:szCs w:val="20"/>
        </w:rPr>
        <w:t>, volume</w:t>
      </w:r>
      <w:r w:rsidR="005A6E47" w:rsidRPr="00FE433B">
        <w:rPr>
          <w:rFonts w:asciiTheme="majorBidi" w:hAnsiTheme="majorBidi" w:cstheme="majorBidi"/>
          <w:noProof/>
          <w:sz w:val="20"/>
          <w:szCs w:val="20"/>
        </w:rPr>
        <w:t xml:space="preserve"> fraction of rubber </w:t>
      </w:r>
      <w:r w:rsidRPr="00FE433B">
        <w:rPr>
          <w:rFonts w:asciiTheme="majorBidi" w:hAnsiTheme="majorBidi" w:cstheme="majorBidi"/>
          <w:noProof/>
          <w:sz w:val="20"/>
          <w:szCs w:val="20"/>
        </w:rPr>
        <w:t>phase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V</m:t>
            </m:r>
          </m:e>
          <m:sub>
            <m:r>
              <m:rPr>
                <m:sty m:val="p"/>
              </m:rPr>
              <w:rPr>
                <w:rFonts w:ascii="Cambria Math" w:hAnsi="Cambria Math" w:cstheme="majorBidi"/>
                <w:noProof/>
                <w:sz w:val="20"/>
                <w:szCs w:val="20"/>
              </w:rPr>
              <m:t>2</m:t>
            </m:r>
          </m:sub>
        </m:sSub>
      </m:oMath>
      <w:r w:rsidR="005A6E47" w:rsidRPr="00FE433B">
        <w:rPr>
          <w:rFonts w:asciiTheme="majorBidi" w:hAnsiTheme="majorBidi" w:cstheme="majorBidi"/>
          <w:noProof/>
          <w:sz w:val="20"/>
          <w:szCs w:val="20"/>
        </w:rPr>
        <w:t>) and number average molecular weight between crosslink's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M</m:t>
            </m:r>
          </m:e>
          <m:sub>
            <m:r>
              <m:rPr>
                <m:sty m:val="p"/>
              </m:rPr>
              <w:rPr>
                <w:rFonts w:ascii="Cambria Math" w:hAnsi="Cambria Math" w:cstheme="majorBidi"/>
                <w:noProof/>
                <w:sz w:val="20"/>
                <w:szCs w:val="20"/>
              </w:rPr>
              <m:t>C</m:t>
            </m:r>
          </m:sub>
        </m:sSub>
      </m:oMath>
      <w:r w:rsidR="005A6E47" w:rsidRPr="00FE433B">
        <w:rPr>
          <w:rFonts w:asciiTheme="majorBidi" w:hAnsiTheme="majorBidi" w:cstheme="majorBidi"/>
          <w:noProof/>
          <w:sz w:val="20"/>
          <w:szCs w:val="20"/>
        </w:rPr>
        <w:t>)</w:t>
      </w:r>
      <w:r w:rsidRPr="00FE433B">
        <w:rPr>
          <w:rFonts w:asciiTheme="majorBidi" w:hAnsiTheme="majorBidi" w:cstheme="majorBidi"/>
          <w:noProof/>
          <w:sz w:val="20"/>
          <w:szCs w:val="20"/>
        </w:rPr>
        <w:t>, is</w:t>
      </w:r>
      <w:r w:rsidR="005A6E47" w:rsidRPr="00FE433B">
        <w:rPr>
          <w:rFonts w:asciiTheme="majorBidi" w:hAnsiTheme="majorBidi" w:cstheme="majorBidi"/>
          <w:noProof/>
          <w:sz w:val="20"/>
          <w:szCs w:val="20"/>
        </w:rPr>
        <w:t xml:space="preserve"> studied. It was observed that with increas</w:t>
      </w:r>
      <w:r w:rsidR="007821B5" w:rsidRPr="00FE433B">
        <w:rPr>
          <w:rFonts w:asciiTheme="majorBidi" w:hAnsiTheme="majorBidi" w:cstheme="majorBidi"/>
          <w:noProof/>
          <w:sz w:val="20"/>
          <w:szCs w:val="20"/>
        </w:rPr>
        <w:t>ing the</w:t>
      </w:r>
      <w:r w:rsidR="005A6E47" w:rsidRPr="00FE433B">
        <w:rPr>
          <w:rFonts w:asciiTheme="majorBidi" w:hAnsiTheme="majorBidi" w:cstheme="majorBidi"/>
          <w:noProof/>
          <w:sz w:val="20"/>
          <w:szCs w:val="20"/>
        </w:rPr>
        <w:t xml:space="preserve"> weight of the crosslinking agent</w:t>
      </w:r>
      <w:r w:rsidR="00E91355" w:rsidRPr="00FE433B">
        <w:rPr>
          <w:rFonts w:asciiTheme="majorBidi" w:hAnsiTheme="majorBidi" w:cstheme="majorBidi"/>
          <w:noProof/>
          <w:sz w:val="20"/>
          <w:szCs w:val="20"/>
        </w:rPr>
        <w:t>,</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V</m:t>
            </m:r>
          </m:e>
          <m:sub>
            <m:r>
              <m:rPr>
                <m:sty m:val="p"/>
              </m:rPr>
              <w:rPr>
                <w:rFonts w:ascii="Cambria Math" w:hAnsi="Cambria Math" w:cstheme="majorBidi"/>
                <w:noProof/>
                <w:sz w:val="20"/>
                <w:szCs w:val="20"/>
              </w:rPr>
              <m:t>e</m:t>
            </m:r>
          </m:sub>
        </m:sSub>
      </m:oMath>
      <w:r w:rsidR="005A6E47" w:rsidRPr="00FE433B">
        <w:rPr>
          <w:rFonts w:asciiTheme="majorBidi" w:hAnsiTheme="majorBidi" w:cstheme="majorBidi"/>
          <w:noProof/>
          <w:sz w:val="20"/>
          <w:szCs w:val="20"/>
        </w:rPr>
        <w:t xml:space="preserve">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ρ</m:t>
            </m:r>
          </m:e>
          <m:sub>
            <m:r>
              <m:rPr>
                <m:sty m:val="p"/>
              </m:rPr>
              <w:rPr>
                <w:rFonts w:ascii="Cambria Math" w:hAnsi="Cambria Math" w:cstheme="majorBidi"/>
                <w:noProof/>
                <w:sz w:val="20"/>
                <w:szCs w:val="20"/>
              </w:rPr>
              <m:t>P</m:t>
            </m:r>
          </m:sub>
        </m:sSub>
      </m:oMath>
      <w:r w:rsidR="005A6E47" w:rsidRPr="00FE433B">
        <w:rPr>
          <w:rFonts w:asciiTheme="majorBidi" w:hAnsiTheme="majorBidi" w:cstheme="majorBidi"/>
          <w:noProof/>
          <w:sz w:val="20"/>
          <w:szCs w:val="20"/>
        </w:rPr>
        <w:t xml:space="preserve"> and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V</m:t>
            </m:r>
          </m:e>
          <m:sub>
            <m:r>
              <m:rPr>
                <m:sty m:val="p"/>
              </m:rPr>
              <w:rPr>
                <w:rFonts w:ascii="Cambria Math" w:hAnsi="Cambria Math" w:cstheme="majorBidi"/>
                <w:noProof/>
                <w:sz w:val="20"/>
                <w:szCs w:val="20"/>
              </w:rPr>
              <m:t>2</m:t>
            </m:r>
          </m:sub>
        </m:sSub>
      </m:oMath>
      <w:r w:rsidR="005A6E47" w:rsidRPr="00FE433B">
        <w:rPr>
          <w:rFonts w:asciiTheme="majorBidi" w:hAnsiTheme="majorBidi" w:cstheme="majorBidi"/>
          <w:noProof/>
          <w:sz w:val="20"/>
          <w:szCs w:val="20"/>
        </w:rPr>
        <w:t xml:space="preserve"> increase</w:t>
      </w:r>
      <w:r w:rsidR="007821B5" w:rsidRPr="00FE433B">
        <w:rPr>
          <w:rFonts w:asciiTheme="majorBidi" w:hAnsiTheme="majorBidi" w:cstheme="majorBidi"/>
          <w:noProof/>
          <w:sz w:val="20"/>
          <w:szCs w:val="20"/>
        </w:rPr>
        <w:t>d</w:t>
      </w:r>
      <w:r w:rsidR="005A6E47" w:rsidRPr="00FE433B">
        <w:rPr>
          <w:rFonts w:asciiTheme="majorBidi" w:hAnsiTheme="majorBidi" w:cstheme="majorBidi"/>
          <w:noProof/>
          <w:sz w:val="20"/>
          <w:szCs w:val="20"/>
        </w:rPr>
        <w:t xml:space="preserve"> and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M</m:t>
            </m:r>
          </m:e>
          <m:sub>
            <m:r>
              <m:rPr>
                <m:sty m:val="p"/>
              </m:rPr>
              <w:rPr>
                <w:rFonts w:ascii="Cambria Math" w:hAnsi="Cambria Math" w:cstheme="majorBidi"/>
                <w:noProof/>
                <w:sz w:val="20"/>
                <w:szCs w:val="20"/>
              </w:rPr>
              <m:t>SD</m:t>
            </m:r>
          </m:sub>
        </m:sSub>
      </m:oMath>
      <w:r w:rsidR="005A6E47" w:rsidRPr="00FE433B">
        <w:rPr>
          <w:rFonts w:asciiTheme="majorBidi" w:hAnsiTheme="majorBidi" w:cstheme="majorBidi"/>
          <w:noProof/>
          <w:sz w:val="20"/>
          <w:szCs w:val="20"/>
        </w:rPr>
        <w:t xml:space="preserve"> , %swelling by volume decrease</w:t>
      </w:r>
      <w:r w:rsidR="007821B5" w:rsidRPr="00FE433B">
        <w:rPr>
          <w:rFonts w:asciiTheme="majorBidi" w:hAnsiTheme="majorBidi" w:cstheme="majorBidi"/>
          <w:noProof/>
          <w:sz w:val="20"/>
          <w:szCs w:val="20"/>
        </w:rPr>
        <w:t xml:space="preserve">d, but changes of </w:t>
      </w:r>
      <m:oMath>
        <m:sSub>
          <m:sSubPr>
            <m:ctrlPr>
              <w:rPr>
                <w:rFonts w:ascii="Cambria Math" w:hAnsi="Cambria Math" w:cstheme="majorBidi"/>
                <w:noProof/>
                <w:sz w:val="20"/>
                <w:szCs w:val="20"/>
              </w:rPr>
            </m:ctrlPr>
          </m:sSubPr>
          <m:e>
            <m:r>
              <m:rPr>
                <m:sty m:val="p"/>
              </m:rPr>
              <w:rPr>
                <w:rFonts w:ascii="Cambria Math" w:hAnsi="Cambria Math" w:cstheme="majorBidi"/>
                <w:noProof/>
                <w:sz w:val="20"/>
                <w:szCs w:val="20"/>
              </w:rPr>
              <m:t>M</m:t>
            </m:r>
          </m:e>
          <m:sub>
            <m:r>
              <m:rPr>
                <m:sty m:val="p"/>
              </m:rPr>
              <w:rPr>
                <w:rFonts w:ascii="Cambria Math" w:hAnsi="Cambria Math" w:cstheme="majorBidi"/>
                <w:noProof/>
                <w:sz w:val="20"/>
                <w:szCs w:val="20"/>
              </w:rPr>
              <m:t>C</m:t>
            </m:r>
          </m:sub>
        </m:sSub>
      </m:oMath>
      <w:r w:rsidR="007821B5" w:rsidRPr="00FE433B">
        <w:rPr>
          <w:rFonts w:asciiTheme="majorBidi" w:hAnsiTheme="majorBidi" w:cstheme="majorBidi"/>
          <w:noProof/>
          <w:sz w:val="20"/>
          <w:szCs w:val="20"/>
        </w:rPr>
        <w:t>is erratic.</w:t>
      </w:r>
    </w:p>
    <w:p w:rsidR="00411CB1" w:rsidRPr="00FE433B" w:rsidRDefault="005A6E47" w:rsidP="00FE433B">
      <w:pPr>
        <w:bidi w:val="0"/>
        <w:spacing w:after="0" w:line="240" w:lineRule="auto"/>
        <w:jc w:val="both"/>
        <w:rPr>
          <w:rFonts w:asciiTheme="majorBidi" w:hAnsiTheme="majorBidi" w:cstheme="majorBidi"/>
          <w:iCs/>
          <w:noProof/>
          <w:sz w:val="20"/>
          <w:szCs w:val="20"/>
        </w:rPr>
      </w:pPr>
      <w:r w:rsidRPr="00FE433B">
        <w:rPr>
          <w:rFonts w:asciiTheme="majorBidi" w:hAnsiTheme="majorBidi" w:cstheme="majorBidi"/>
          <w:b/>
          <w:bCs/>
          <w:iCs/>
          <w:noProof/>
          <w:sz w:val="20"/>
          <w:szCs w:val="20"/>
        </w:rPr>
        <w:t>Keywords</w:t>
      </w:r>
      <w:r w:rsidRPr="00FE433B">
        <w:rPr>
          <w:rFonts w:asciiTheme="majorBidi" w:hAnsiTheme="majorBidi" w:cstheme="majorBidi"/>
          <w:iCs/>
          <w:noProof/>
          <w:sz w:val="20"/>
          <w:szCs w:val="20"/>
        </w:rPr>
        <w:t>:</w:t>
      </w:r>
      <w:r w:rsidR="00AF3998" w:rsidRPr="00FE433B">
        <w:rPr>
          <w:rFonts w:asciiTheme="majorBidi" w:hAnsiTheme="majorBidi" w:cstheme="majorBidi"/>
          <w:iCs/>
          <w:noProof/>
          <w:sz w:val="20"/>
          <w:szCs w:val="20"/>
        </w:rPr>
        <w:t>crosslinking time,crosslinking temperature</w:t>
      </w:r>
      <w:r w:rsidRPr="00FE433B">
        <w:rPr>
          <w:rFonts w:asciiTheme="majorBidi" w:hAnsiTheme="majorBidi" w:cstheme="majorBidi"/>
          <w:iCs/>
          <w:noProof/>
          <w:sz w:val="20"/>
          <w:szCs w:val="20"/>
        </w:rPr>
        <w:t>, crosslinking density, crosslinking agent, swelling degree</w:t>
      </w:r>
    </w:p>
    <w:p w:rsidR="00411CB1" w:rsidRPr="00FE433B" w:rsidRDefault="00411CB1" w:rsidP="00FE433B">
      <w:pPr>
        <w:bidi w:val="0"/>
        <w:spacing w:after="0" w:line="240" w:lineRule="auto"/>
        <w:ind w:firstLine="284"/>
        <w:jc w:val="both"/>
        <w:rPr>
          <w:rFonts w:asciiTheme="majorBidi" w:hAnsiTheme="majorBidi" w:cstheme="majorBidi"/>
          <w:bCs/>
        </w:rPr>
      </w:pPr>
    </w:p>
    <w:p w:rsidR="00FE433B" w:rsidRPr="00FE433B" w:rsidRDefault="00FE433B" w:rsidP="00FE433B">
      <w:pPr>
        <w:pStyle w:val="Text"/>
        <w:ind w:firstLine="284"/>
        <w:jc w:val="center"/>
        <w:rPr>
          <w:rStyle w:val="Abstract"/>
          <w:rFonts w:asciiTheme="majorBidi" w:hAnsiTheme="majorBidi" w:cstheme="majorBidi"/>
          <w:i w:val="0"/>
          <w:iCs/>
          <w:sz w:val="22"/>
          <w:szCs w:val="22"/>
          <w:lang w:val="en-US"/>
        </w:rPr>
        <w:sectPr w:rsidR="00FE433B" w:rsidRPr="00FE433B" w:rsidSect="00A17DC5">
          <w:headerReference w:type="even" r:id="rId8"/>
          <w:headerReference w:type="default" r:id="rId9"/>
          <w:footerReference w:type="even" r:id="rId10"/>
          <w:footerReference w:type="default" r:id="rId11"/>
          <w:headerReference w:type="first" r:id="rId12"/>
          <w:footerReference w:type="first" r:id="rId13"/>
          <w:pgSz w:w="11906" w:h="16838" w:code="9"/>
          <w:pgMar w:top="998" w:right="1128" w:bottom="612" w:left="1140" w:header="1020" w:footer="1134" w:gutter="0"/>
          <w:cols w:space="708"/>
          <w:titlePg/>
          <w:bidi/>
          <w:rtlGutter/>
          <w:docGrid w:linePitch="360"/>
        </w:sectPr>
      </w:pPr>
    </w:p>
    <w:p w:rsidR="00411CB1" w:rsidRPr="00FE433B" w:rsidRDefault="00B82D2C" w:rsidP="00FE433B">
      <w:pPr>
        <w:pStyle w:val="Text"/>
        <w:ind w:firstLine="284"/>
        <w:jc w:val="center"/>
        <w:rPr>
          <w:rStyle w:val="Abstract"/>
          <w:rFonts w:asciiTheme="majorBidi" w:hAnsiTheme="majorBidi" w:cstheme="majorBidi"/>
          <w:i w:val="0"/>
          <w:iCs/>
          <w:sz w:val="22"/>
          <w:szCs w:val="22"/>
          <w:lang w:val="en-US"/>
        </w:rPr>
      </w:pPr>
      <w:r w:rsidRPr="00FE433B">
        <w:rPr>
          <w:rStyle w:val="Abstract"/>
          <w:rFonts w:asciiTheme="majorBidi" w:hAnsiTheme="majorBidi" w:cstheme="majorBidi"/>
          <w:i w:val="0"/>
          <w:iCs/>
          <w:sz w:val="22"/>
          <w:szCs w:val="22"/>
          <w:lang w:val="en-US"/>
        </w:rPr>
        <w:t>INTRODUCTION</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During the recent years, the use of the inorganic nanocomposite elastomer polymers has been highly focused on by the res</w:t>
      </w:r>
      <w:r w:rsidR="00950698" w:rsidRPr="00FE433B">
        <w:rPr>
          <w:rFonts w:asciiTheme="majorBidi" w:hAnsiTheme="majorBidi" w:cstheme="majorBidi"/>
          <w:noProof/>
        </w:rPr>
        <w:t>ea</w:t>
      </w:r>
      <w:r w:rsidRPr="00FE433B">
        <w:rPr>
          <w:rFonts w:asciiTheme="majorBidi" w:hAnsiTheme="majorBidi" w:cstheme="majorBidi"/>
          <w:noProof/>
        </w:rPr>
        <w:t>rcher as a scientific fascinating topic. Taking advantage of the inorganic fillers in this type of the polymers, the bulk characteristics and the mechanical resistance of such nanocomposites can be considerably enhanced. The imbalanced distribution of the pressure and the spoiled membranes surfaces can substantial</w:t>
      </w:r>
      <w:r w:rsidR="00304399" w:rsidRPr="00FE433B">
        <w:rPr>
          <w:rFonts w:asciiTheme="majorBidi" w:hAnsiTheme="majorBidi" w:cstheme="majorBidi"/>
          <w:noProof/>
        </w:rPr>
        <w:t>it</w:t>
      </w:r>
      <w:r w:rsidRPr="00FE433B">
        <w:rPr>
          <w:rFonts w:asciiTheme="majorBidi" w:hAnsiTheme="majorBidi" w:cstheme="majorBidi"/>
          <w:noProof/>
        </w:rPr>
        <w:t>y degrade the bulk characteristics and the mechanical resistance of such nanocomposites.</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PDMS can be used as an appropriate alternative in elastoem</w:t>
      </w:r>
      <w:r w:rsidR="00304399" w:rsidRPr="00FE433B">
        <w:rPr>
          <w:rFonts w:asciiTheme="majorBidi" w:hAnsiTheme="majorBidi" w:cstheme="majorBidi"/>
          <w:noProof/>
        </w:rPr>
        <w:t>er</w:t>
      </w:r>
      <w:r w:rsidRPr="00FE433B">
        <w:rPr>
          <w:rFonts w:asciiTheme="majorBidi" w:hAnsiTheme="majorBidi" w:cstheme="majorBidi"/>
          <w:noProof/>
        </w:rPr>
        <w:t xml:space="preserve"> polymers due to its high resistance level, thermal and chemical stability, its excellent fraction</w:t>
      </w:r>
      <w:r w:rsidR="00304399" w:rsidRPr="00FE433B">
        <w:rPr>
          <w:rFonts w:asciiTheme="majorBidi" w:hAnsiTheme="majorBidi" w:cstheme="majorBidi"/>
          <w:noProof/>
        </w:rPr>
        <w:t xml:space="preserve"> </w:t>
      </w:r>
      <w:r w:rsidRPr="00FE433B">
        <w:rPr>
          <w:rFonts w:asciiTheme="majorBidi" w:hAnsiTheme="majorBidi" w:cstheme="majorBidi"/>
          <w:noProof/>
        </w:rPr>
        <w:t>ability and also contributing to the small molecules permeability features. The organic particles mass transfer from PDMS dense membranes is based on the solubility assumptions and permeating particles infiltration into the polymer [1-4]. Since PDMS has to be dissolved in non-aqueous oil based solvents, simultaneous making of the silicon precursors hyd</w:t>
      </w:r>
      <w:r w:rsidR="00304399" w:rsidRPr="00FE433B">
        <w:rPr>
          <w:rFonts w:asciiTheme="majorBidi" w:hAnsiTheme="majorBidi" w:cstheme="majorBidi"/>
          <w:noProof/>
        </w:rPr>
        <w:t>r</w:t>
      </w:r>
      <w:r w:rsidRPr="00FE433B">
        <w:rPr>
          <w:rFonts w:asciiTheme="majorBidi" w:hAnsiTheme="majorBidi" w:cstheme="majorBidi"/>
          <w:noProof/>
        </w:rPr>
        <w:t xml:space="preserve">olysis-condensation and PDMS oligomers cross-linking in a homogenous phase is impossible. Hydrolysis and condensation occur when the inorganic precursors and the catalyst and the induced particles meet in a common surface of the water and oil. </w:t>
      </w:r>
    </w:p>
    <w:p w:rsidR="0052191B" w:rsidRPr="005006FB" w:rsidRDefault="0052191B" w:rsidP="0052191B">
      <w:pPr>
        <w:pStyle w:val="BCCCorrAuthor"/>
        <w:framePr w:wrap="notBeside" w:x="825" w:y="14941"/>
        <w:ind w:left="360"/>
        <w:jc w:val="both"/>
        <w:rPr>
          <w:sz w:val="20"/>
        </w:rPr>
      </w:pPr>
      <w:r>
        <w:rPr>
          <w:sz w:val="20"/>
        </w:rPr>
        <w:t xml:space="preserve">* </w:t>
      </w:r>
      <w:r w:rsidRPr="005006FB">
        <w:rPr>
          <w:sz w:val="20"/>
        </w:rPr>
        <w:t>To whom all correspondence should be sent:</w:t>
      </w:r>
    </w:p>
    <w:p w:rsidR="0052191B" w:rsidRPr="0011691D" w:rsidRDefault="0052191B" w:rsidP="0052191B">
      <w:pPr>
        <w:pStyle w:val="BCCCorrAuthor"/>
        <w:framePr w:wrap="notBeside" w:x="825" w:y="14941"/>
        <w:spacing w:before="0"/>
        <w:ind w:left="360"/>
        <w:jc w:val="both"/>
        <w:rPr>
          <w:i/>
          <w:sz w:val="20"/>
        </w:rPr>
      </w:pPr>
      <w:r w:rsidRPr="0011691D">
        <w:rPr>
          <w:sz w:val="20"/>
        </w:rPr>
        <w:t>E-mail</w:t>
      </w:r>
      <w:r w:rsidRPr="0052191B">
        <w:rPr>
          <w:sz w:val="20"/>
          <w:highlight w:val="yellow"/>
        </w:rPr>
        <w:t xml:space="preserve">: </w:t>
      </w:r>
      <w:r w:rsidRPr="0052191B">
        <w:rPr>
          <w:color w:val="000000"/>
          <w:sz w:val="20"/>
          <w:highlight w:val="yellow"/>
        </w:rPr>
        <w:t>missing</w:t>
      </w:r>
    </w:p>
    <w:p w:rsidR="00AB2990" w:rsidRPr="00FE433B" w:rsidRDefault="0052191B" w:rsidP="00FE433B">
      <w:pPr>
        <w:bidi w:val="0"/>
        <w:spacing w:after="0" w:line="240" w:lineRule="auto"/>
        <w:ind w:firstLine="284"/>
        <w:jc w:val="both"/>
        <w:rPr>
          <w:rFonts w:asciiTheme="majorBidi" w:hAnsiTheme="majorBidi" w:cstheme="majorBidi"/>
          <w:noProof/>
        </w:rPr>
      </w:pPr>
      <w:r>
        <w:rPr>
          <w:rFonts w:asciiTheme="majorBidi" w:hAnsiTheme="majorBidi" w:cstheme="majorBidi"/>
          <w:noProof/>
          <w:lang w:val="bg-BG" w:eastAsia="bg-BG" w:bidi="ar-SA"/>
        </w:rPr>
        <mc:AlternateContent>
          <mc:Choice Requires="wps">
            <w:drawing>
              <wp:anchor distT="45720" distB="45720" distL="114300" distR="114300" simplePos="0" relativeHeight="251659264" behindDoc="0" locked="0" layoutInCell="1" allowOverlap="1">
                <wp:simplePos x="0" y="0"/>
                <wp:positionH relativeFrom="margin">
                  <wp:posOffset>2604770</wp:posOffset>
                </wp:positionH>
                <wp:positionV relativeFrom="paragraph">
                  <wp:posOffset>530225</wp:posOffset>
                </wp:positionV>
                <wp:extent cx="3515360" cy="222885"/>
                <wp:effectExtent l="0" t="0" r="0" b="57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222885"/>
                        </a:xfrm>
                        <a:prstGeom prst="rect">
                          <a:avLst/>
                        </a:prstGeom>
                        <a:noFill/>
                        <a:ln>
                          <a:noFill/>
                        </a:ln>
                      </wps:spPr>
                      <wps:txbx>
                        <w:txbxContent>
                          <w:p w:rsidR="0052191B" w:rsidRPr="00F655BF" w:rsidRDefault="0052191B" w:rsidP="0052191B">
                            <w:pPr>
                              <w:pStyle w:val="BCCCopyright"/>
                              <w:jc w:val="right"/>
                            </w:pPr>
                            <w:r w:rsidRPr="00F655BF">
                              <w:t>© 2018 Bulgarian Academy of Sciences, Union of Chemists in Bulgaria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5.1pt;margin-top:41.75pt;width:276.8pt;height:1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" filled="f" stroked="f">
                <v:textbox style="mso-fit-shape-to-text:t">
                  <w:txbxContent>
                    <w:p w:rsidR="0052191B" w:rsidRPr="00F655BF" w:rsidRDefault="0052191B" w:rsidP="0052191B">
                      <w:pPr>
                        <w:pStyle w:val="BCCCopyright"/>
                        <w:jc w:val="right"/>
                      </w:pPr>
                      <w:r w:rsidRPr="00F655BF">
                        <w:t>© 2018 Bulgarian Academy of Sciences, Union of Chemists in Bulgaria</w:t>
                      </w:r>
                    </w:p>
                  </w:txbxContent>
                </v:textbox>
                <w10:wrap type="square" anchorx="margin"/>
              </v:shape>
            </w:pict>
          </mc:Fallback>
        </mc:AlternateContent>
      </w:r>
      <w:r w:rsidR="00AB2990" w:rsidRPr="00FE433B">
        <w:rPr>
          <w:rFonts w:asciiTheme="majorBidi" w:hAnsiTheme="majorBidi" w:cstheme="majorBidi"/>
          <w:noProof/>
        </w:rPr>
        <w:t>Polymers cross-linking in membrane</w:t>
      </w:r>
      <w:r w:rsidR="00304399" w:rsidRPr="00FE433B">
        <w:rPr>
          <w:rFonts w:asciiTheme="majorBidi" w:hAnsiTheme="majorBidi" w:cstheme="majorBidi"/>
          <w:noProof/>
        </w:rPr>
        <w:t>-</w:t>
      </w:r>
      <w:r w:rsidR="00AB2990" w:rsidRPr="00FE433B">
        <w:rPr>
          <w:rFonts w:asciiTheme="majorBidi" w:hAnsiTheme="majorBidi" w:cstheme="majorBidi"/>
          <w:noProof/>
        </w:rPr>
        <w:t xml:space="preserve"> related technologies causes the membrane to become </w:t>
      </w:r>
      <w:r w:rsidR="00AB2990" w:rsidRPr="00FE433B">
        <w:rPr>
          <w:rFonts w:asciiTheme="majorBidi" w:hAnsiTheme="majorBidi" w:cstheme="majorBidi"/>
          <w:noProof/>
        </w:rPr>
        <w:t>insoluble in the aggregate</w:t>
      </w:r>
      <w:r w:rsidR="00304399" w:rsidRPr="00FE433B">
        <w:rPr>
          <w:rFonts w:asciiTheme="majorBidi" w:hAnsiTheme="majorBidi" w:cstheme="majorBidi"/>
          <w:noProof/>
        </w:rPr>
        <w:t>d</w:t>
      </w:r>
      <w:r w:rsidR="00AB2990" w:rsidRPr="00FE433B">
        <w:rPr>
          <w:rFonts w:asciiTheme="majorBidi" w:hAnsiTheme="majorBidi" w:cstheme="majorBidi"/>
          <w:noProof/>
        </w:rPr>
        <w:t xml:space="preserve"> feed and also it has been found to cause the membrane swelling be reduced and, consequently, makes the selectivity to be improved in respect to a certain particle. But, it may also cause a reduction in permeating particles infiltration to the membrane</w:t>
      </w:r>
      <w:r w:rsidR="00FB0027" w:rsidRPr="00FE433B">
        <w:rPr>
          <w:rFonts w:asciiTheme="majorBidi" w:hAnsiTheme="majorBidi" w:cstheme="majorBidi"/>
          <w:noProof/>
        </w:rPr>
        <w:t>[5,6]</w:t>
      </w:r>
      <w:r w:rsidR="00AB2990" w:rsidRPr="00FE433B">
        <w:rPr>
          <w:rFonts w:asciiTheme="majorBidi" w:hAnsiTheme="majorBidi" w:cstheme="majorBidi"/>
          <w:noProof/>
        </w:rPr>
        <w:t>. Changing the extent to which there is made use of the cross-linking agent mass, the PDMS-related  swelling rate has be</w:t>
      </w:r>
      <w:r w:rsidR="00950698" w:rsidRPr="00FE433B">
        <w:rPr>
          <w:rFonts w:asciiTheme="majorBidi" w:hAnsiTheme="majorBidi" w:cstheme="majorBidi"/>
          <w:noProof/>
        </w:rPr>
        <w:t>en</w:t>
      </w:r>
      <w:r w:rsidR="00AB2990" w:rsidRPr="00FE433B">
        <w:rPr>
          <w:rFonts w:asciiTheme="majorBidi" w:hAnsiTheme="majorBidi" w:cstheme="majorBidi"/>
          <w:noProof/>
        </w:rPr>
        <w:t xml:space="preserve"> considerably changed </w:t>
      </w:r>
      <w:r w:rsidR="0029690A" w:rsidRPr="00FE433B">
        <w:rPr>
          <w:rFonts w:asciiTheme="majorBidi" w:hAnsiTheme="majorBidi" w:cstheme="majorBidi"/>
          <w:noProof/>
        </w:rPr>
        <w:t>.</w:t>
      </w:r>
      <w:r w:rsidR="00AB2990" w:rsidRPr="00FE433B">
        <w:rPr>
          <w:rFonts w:asciiTheme="majorBidi" w:hAnsiTheme="majorBidi" w:cstheme="majorBidi"/>
          <w:noProof/>
        </w:rPr>
        <w:t>[</w:t>
      </w:r>
      <w:r w:rsidR="00FB0027" w:rsidRPr="00FE433B">
        <w:rPr>
          <w:rFonts w:asciiTheme="majorBidi" w:hAnsiTheme="majorBidi" w:cstheme="majorBidi"/>
          <w:noProof/>
        </w:rPr>
        <w:t>7-9</w:t>
      </w:r>
      <w:r w:rsidR="00AB2990" w:rsidRPr="00FE433B">
        <w:rPr>
          <w:rFonts w:asciiTheme="majorBidi" w:hAnsiTheme="majorBidi" w:cstheme="majorBidi"/>
          <w:noProof/>
        </w:rPr>
        <w:t>]</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The membrane strength to resist against swelling which results from the lattice-like spatial structure formation can be improved via making use of a cross-linking agent</w:t>
      </w:r>
      <w:r w:rsidR="0029690A" w:rsidRPr="00FE433B">
        <w:rPr>
          <w:rFonts w:asciiTheme="majorBidi" w:hAnsiTheme="majorBidi" w:cstheme="majorBidi"/>
          <w:noProof/>
        </w:rPr>
        <w:t>.</w:t>
      </w:r>
      <w:r w:rsidR="00FB0027" w:rsidRPr="00FE433B">
        <w:rPr>
          <w:rFonts w:asciiTheme="majorBidi" w:hAnsiTheme="majorBidi" w:cstheme="majorBidi"/>
          <w:noProof/>
        </w:rPr>
        <w:t>[10]</w:t>
      </w:r>
    </w:p>
    <w:p w:rsidR="0029690A"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Also, by making use of a cross-linking agent the swelling related to the upper membrane layer can be reduced and bring about a condition for a better consistency and better adherence of the upper and basic layers in inconsistent composite membranes</w:t>
      </w:r>
      <w:r w:rsidR="0029690A" w:rsidRPr="00FE433B">
        <w:rPr>
          <w:rFonts w:asciiTheme="majorBidi" w:hAnsiTheme="majorBidi" w:cstheme="majorBidi"/>
          <w:noProof/>
        </w:rPr>
        <w:t>.</w:t>
      </w:r>
      <w:r w:rsidR="00FB0027" w:rsidRPr="00FE433B">
        <w:rPr>
          <w:rFonts w:asciiTheme="majorBidi" w:hAnsiTheme="majorBidi" w:cstheme="majorBidi"/>
          <w:noProof/>
        </w:rPr>
        <w:t>[11]</w:t>
      </w:r>
      <w:r w:rsidRPr="00FE433B">
        <w:rPr>
          <w:rFonts w:asciiTheme="majorBidi" w:hAnsiTheme="majorBidi" w:cstheme="majorBidi"/>
          <w:noProof/>
        </w:rPr>
        <w:t xml:space="preserve"> It has to be pointed out that additional use of the cross-linking agent should be avoided since it causes membrane fragility as a result of the related membrane dimensional stability deficit and consequently the membrane of concern will be lost of its necessary efficency</w:t>
      </w:r>
      <w:r w:rsidR="0029690A" w:rsidRPr="00FE433B">
        <w:rPr>
          <w:rFonts w:asciiTheme="majorBidi" w:hAnsiTheme="majorBidi" w:cstheme="majorBidi"/>
          <w:noProof/>
        </w:rPr>
        <w:t>.</w:t>
      </w:r>
      <w:r w:rsidR="006C7EE9" w:rsidRPr="00FE433B">
        <w:rPr>
          <w:rFonts w:asciiTheme="majorBidi" w:hAnsiTheme="majorBidi" w:cstheme="majorBidi"/>
          <w:noProof/>
        </w:rPr>
        <w:t>[12]</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 Also, the mobility of the constituents extant in the polymeric chain is reduced with the increase in the use of additional cross-linking agent and the intra-chain free space is decreased accordingly and it is worth mentioning that all such factors cause the smaller molecules not to be able to infiltrate and </w:t>
      </w:r>
      <w:r w:rsidRPr="00FE433B">
        <w:rPr>
          <w:rFonts w:asciiTheme="majorBidi" w:hAnsiTheme="majorBidi" w:cstheme="majorBidi"/>
          <w:noProof/>
        </w:rPr>
        <w:lastRenderedPageBreak/>
        <w:t>permeate into the related membrane’s larger molecules</w:t>
      </w:r>
      <w:r w:rsidR="006C7EE9" w:rsidRPr="00FE433B">
        <w:rPr>
          <w:rFonts w:asciiTheme="majorBidi" w:hAnsiTheme="majorBidi" w:cstheme="majorBidi"/>
          <w:noProof/>
        </w:rPr>
        <w:t>[13-16]</w:t>
      </w:r>
      <w:r w:rsidRPr="00FE433B">
        <w:rPr>
          <w:rFonts w:asciiTheme="majorBidi" w:hAnsiTheme="majorBidi" w:cstheme="majorBidi"/>
          <w:noProof/>
        </w:rPr>
        <w:t xml:space="preserve">. </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Among the important and effective factors influencing the permeability of a p</w:t>
      </w:r>
      <w:r w:rsidR="00824E50" w:rsidRPr="00FE433B">
        <w:rPr>
          <w:rFonts w:asciiTheme="majorBidi" w:hAnsiTheme="majorBidi" w:cstheme="majorBidi"/>
          <w:noProof/>
        </w:rPr>
        <w:t>a</w:t>
      </w:r>
      <w:r w:rsidRPr="00FE433B">
        <w:rPr>
          <w:rFonts w:asciiTheme="majorBidi" w:hAnsiTheme="majorBidi" w:cstheme="majorBidi"/>
          <w:noProof/>
        </w:rPr>
        <w:t>rticle in PDMS membr</w:t>
      </w:r>
      <w:r w:rsidR="00824E50" w:rsidRPr="00FE433B">
        <w:rPr>
          <w:rFonts w:asciiTheme="majorBidi" w:hAnsiTheme="majorBidi" w:cstheme="majorBidi"/>
          <w:noProof/>
        </w:rPr>
        <w:t>a</w:t>
      </w:r>
      <w:r w:rsidRPr="00FE433B">
        <w:rPr>
          <w:rFonts w:asciiTheme="majorBidi" w:hAnsiTheme="majorBidi" w:cstheme="majorBidi"/>
          <w:noProof/>
        </w:rPr>
        <w:t>ne besides the findings related to the swelling agent</w:t>
      </w:r>
      <w:r w:rsidR="00824E50" w:rsidRPr="00FE433B">
        <w:rPr>
          <w:rFonts w:asciiTheme="majorBidi" w:hAnsiTheme="majorBidi" w:cstheme="majorBidi"/>
          <w:noProof/>
        </w:rPr>
        <w:t>,</w:t>
      </w:r>
      <w:r w:rsidRPr="00FE433B">
        <w:rPr>
          <w:rFonts w:asciiTheme="majorBidi" w:hAnsiTheme="majorBidi" w:cstheme="majorBidi"/>
          <w:noProof/>
        </w:rPr>
        <w:t xml:space="preserve"> one can point to the particles’ pore infiltration in the composite membranes and the inhomogenous quality of the inorganic </w:t>
      </w:r>
      <w:r w:rsidR="006C7EE9" w:rsidRPr="00FE433B">
        <w:rPr>
          <w:rFonts w:asciiTheme="majorBidi" w:hAnsiTheme="majorBidi" w:cstheme="majorBidi"/>
          <w:noProof/>
        </w:rPr>
        <w:t>(silicon) filler lattice</w:t>
      </w:r>
      <w:r w:rsidR="0029690A" w:rsidRPr="00FE433B">
        <w:rPr>
          <w:rFonts w:asciiTheme="majorBidi" w:hAnsiTheme="majorBidi" w:cstheme="majorBidi"/>
          <w:noProof/>
        </w:rPr>
        <w:t>.</w:t>
      </w:r>
      <w:r w:rsidR="006C7EE9" w:rsidRPr="00FE433B">
        <w:rPr>
          <w:rFonts w:asciiTheme="majorBidi" w:hAnsiTheme="majorBidi" w:cstheme="majorBidi"/>
          <w:noProof/>
        </w:rPr>
        <w:t>[17]</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The cross-linking degree can be determined </w:t>
      </w:r>
      <w:r w:rsidR="00950698" w:rsidRPr="00FE433B">
        <w:rPr>
          <w:rFonts w:asciiTheme="majorBidi" w:hAnsiTheme="majorBidi" w:cstheme="majorBidi"/>
          <w:noProof/>
        </w:rPr>
        <w:t>by</w:t>
      </w:r>
      <w:r w:rsidRPr="00FE433B">
        <w:rPr>
          <w:rFonts w:asciiTheme="majorBidi" w:hAnsiTheme="majorBidi" w:cstheme="majorBidi"/>
          <w:noProof/>
        </w:rPr>
        <w:t xml:space="preserve"> two paramet</w:t>
      </w:r>
      <w:r w:rsidR="00824E50" w:rsidRPr="00FE433B">
        <w:rPr>
          <w:rFonts w:asciiTheme="majorBidi" w:hAnsiTheme="majorBidi" w:cstheme="majorBidi"/>
          <w:noProof/>
        </w:rPr>
        <w:t>e</w:t>
      </w:r>
      <w:r w:rsidRPr="00FE433B">
        <w:rPr>
          <w:rFonts w:asciiTheme="majorBidi" w:hAnsiTheme="majorBidi" w:cstheme="majorBidi"/>
          <w:noProof/>
        </w:rPr>
        <w:t>rs which are the cross-linking agent factor and the cross-linking time</w:t>
      </w:r>
      <w:r w:rsidR="0029690A" w:rsidRPr="00FE433B">
        <w:rPr>
          <w:rFonts w:asciiTheme="majorBidi" w:hAnsiTheme="majorBidi" w:cstheme="majorBidi"/>
          <w:noProof/>
        </w:rPr>
        <w:t>.</w:t>
      </w:r>
      <w:r w:rsidR="006C7EE9" w:rsidRPr="00FE433B">
        <w:rPr>
          <w:rFonts w:asciiTheme="majorBidi" w:hAnsiTheme="majorBidi" w:cstheme="majorBidi"/>
          <w:noProof/>
        </w:rPr>
        <w:t>[18]</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Polymer aggregation is used as an essential technique for acquiring an optimized hydrophil in a given polymer or a certain hydrophobe in a hydrophilic polymer and also by aggregation here we mean that no covalence bond </w:t>
      </w:r>
      <w:r w:rsidR="006C7EE9" w:rsidRPr="00FE433B">
        <w:rPr>
          <w:rFonts w:asciiTheme="majorBidi" w:hAnsiTheme="majorBidi" w:cstheme="majorBidi"/>
          <w:noProof/>
        </w:rPr>
        <w:t xml:space="preserve">is formed between the polymers. </w:t>
      </w:r>
      <w:r w:rsidRPr="00FE433B">
        <w:rPr>
          <w:rFonts w:asciiTheme="majorBidi" w:hAnsiTheme="majorBidi" w:cstheme="majorBidi"/>
          <w:noProof/>
        </w:rPr>
        <w:t>Now, for obtaining an ideal and optimized aggregation proportion we can make use of mixing a</w:t>
      </w:r>
      <w:r w:rsidR="00950698" w:rsidRPr="00FE433B">
        <w:rPr>
          <w:rFonts w:asciiTheme="majorBidi" w:hAnsiTheme="majorBidi" w:cstheme="majorBidi"/>
          <w:noProof/>
        </w:rPr>
        <w:t>n</w:t>
      </w:r>
      <w:r w:rsidRPr="00FE433B">
        <w:rPr>
          <w:rFonts w:asciiTheme="majorBidi" w:hAnsiTheme="majorBidi" w:cstheme="majorBidi"/>
          <w:noProof/>
        </w:rPr>
        <w:t xml:space="preserve"> hydrophilic polymer with a hydrophobe one in different concentration ranges and measure the permeability and selectivity in respect to a certain specified particle</w:t>
      </w:r>
      <w:r w:rsidR="006C7EE9" w:rsidRPr="00FE433B">
        <w:rPr>
          <w:rFonts w:asciiTheme="majorBidi" w:hAnsiTheme="majorBidi" w:cstheme="majorBidi"/>
          <w:noProof/>
        </w:rPr>
        <w:t>[6]</w:t>
      </w:r>
      <w:r w:rsidRPr="00FE433B">
        <w:rPr>
          <w:rFonts w:asciiTheme="majorBidi" w:hAnsiTheme="majorBidi" w:cstheme="majorBidi"/>
          <w:noProof/>
        </w:rPr>
        <w:t>.</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 Polymer aggre</w:t>
      </w:r>
      <w:r w:rsidR="00950698" w:rsidRPr="00FE433B">
        <w:rPr>
          <w:rFonts w:asciiTheme="majorBidi" w:hAnsiTheme="majorBidi" w:cstheme="majorBidi"/>
          <w:noProof/>
        </w:rPr>
        <w:t>g</w:t>
      </w:r>
      <w:r w:rsidRPr="00FE433B">
        <w:rPr>
          <w:rFonts w:asciiTheme="majorBidi" w:hAnsiTheme="majorBidi" w:cstheme="majorBidi"/>
          <w:noProof/>
        </w:rPr>
        <w:t>ation can be classified in</w:t>
      </w:r>
      <w:r w:rsidR="00950698" w:rsidRPr="00FE433B">
        <w:rPr>
          <w:rFonts w:asciiTheme="majorBidi" w:hAnsiTheme="majorBidi" w:cstheme="majorBidi"/>
          <w:noProof/>
        </w:rPr>
        <w:t>to</w:t>
      </w:r>
      <w:r w:rsidRPr="00FE433B">
        <w:rPr>
          <w:rFonts w:asciiTheme="majorBidi" w:hAnsiTheme="majorBidi" w:cstheme="majorBidi"/>
          <w:noProof/>
        </w:rPr>
        <w:t xml:space="preserve"> two general groups:</w:t>
      </w:r>
    </w:p>
    <w:p w:rsidR="00AB2990" w:rsidRPr="00FE433B" w:rsidRDefault="00AB2990" w:rsidP="00FE433B">
      <w:pPr>
        <w:pStyle w:val="ListParagraph"/>
        <w:widowControl/>
        <w:numPr>
          <w:ilvl w:val="0"/>
          <w:numId w:val="2"/>
        </w:numPr>
        <w:ind w:left="0" w:firstLine="284"/>
        <w:contextualSpacing/>
        <w:jc w:val="both"/>
        <w:rPr>
          <w:rFonts w:asciiTheme="majorBidi" w:hAnsiTheme="majorBidi" w:cstheme="majorBidi"/>
          <w:noProof/>
        </w:rPr>
      </w:pPr>
      <w:r w:rsidRPr="00FE433B">
        <w:rPr>
          <w:rFonts w:asciiTheme="majorBidi" w:hAnsiTheme="majorBidi" w:cstheme="majorBidi"/>
          <w:noProof/>
        </w:rPr>
        <w:t>Homogenous aggregation, in which the two specified and determined polymers have perfect solubility capacity in molecular scale for all of the aggregation ratios.</w:t>
      </w:r>
    </w:p>
    <w:p w:rsidR="00AB2990" w:rsidRPr="00FE433B" w:rsidRDefault="00FB0027" w:rsidP="00FE433B">
      <w:pPr>
        <w:pStyle w:val="ListParagraph"/>
        <w:widowControl/>
        <w:numPr>
          <w:ilvl w:val="0"/>
          <w:numId w:val="2"/>
        </w:numPr>
        <w:ind w:left="0" w:firstLine="284"/>
        <w:contextualSpacing/>
        <w:jc w:val="both"/>
        <w:rPr>
          <w:rFonts w:asciiTheme="majorBidi" w:hAnsiTheme="majorBidi" w:cstheme="majorBidi"/>
          <w:noProof/>
        </w:rPr>
      </w:pPr>
      <w:r w:rsidRPr="00FE433B">
        <w:rPr>
          <w:rFonts w:asciiTheme="majorBidi" w:hAnsiTheme="majorBidi" w:cstheme="majorBidi"/>
          <w:noProof/>
        </w:rPr>
        <w:t>heterogeneous</w:t>
      </w:r>
      <w:r w:rsidR="00AB2990" w:rsidRPr="00FE433B">
        <w:rPr>
          <w:rFonts w:asciiTheme="majorBidi" w:hAnsiTheme="majorBidi" w:cstheme="majorBidi"/>
          <w:noProof/>
        </w:rPr>
        <w:t xml:space="preserve"> aggregation, in which the two determined polymers lack the perfect solubility potential for the specified aggregation ratios and in fact the dissolved regions of a polymer in the polymeric chain are no longer observable and this is considered as a mechanical weakness for the thin membranes;furthermore, in processes in which pressure is applied as a driving force in separating special particles such a method of</w:t>
      </w:r>
      <w:r w:rsidR="006C7EE9" w:rsidRPr="00FE433B">
        <w:rPr>
          <w:rFonts w:asciiTheme="majorBidi" w:hAnsiTheme="majorBidi" w:cstheme="majorBidi"/>
          <w:noProof/>
        </w:rPr>
        <w:t xml:space="preserve"> aggregation should not be used</w:t>
      </w:r>
      <w:r w:rsidR="0029690A" w:rsidRPr="00FE433B">
        <w:rPr>
          <w:rFonts w:asciiTheme="majorBidi" w:hAnsiTheme="majorBidi" w:cstheme="majorBidi"/>
          <w:noProof/>
        </w:rPr>
        <w:t>.</w:t>
      </w:r>
      <w:r w:rsidR="006C7EE9" w:rsidRPr="00FE433B">
        <w:rPr>
          <w:rFonts w:asciiTheme="majorBidi" w:hAnsiTheme="majorBidi" w:cstheme="majorBidi"/>
          <w:noProof/>
        </w:rPr>
        <w:t>[19-21]</w:t>
      </w:r>
    </w:p>
    <w:p w:rsidR="006C7EE9"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One of the important methods which,to some extent,resolves the problems related to the PDMS polymer mechanical resistance both in terms of being easily producible and consistent with the environ</w:t>
      </w:r>
      <w:r w:rsidR="00241A33" w:rsidRPr="00FE433B">
        <w:rPr>
          <w:rFonts w:asciiTheme="majorBidi" w:hAnsiTheme="majorBidi" w:cstheme="majorBidi"/>
          <w:noProof/>
        </w:rPr>
        <w:t>ment</w:t>
      </w:r>
      <w:r w:rsidRPr="00FE433B">
        <w:rPr>
          <w:rFonts w:asciiTheme="majorBidi" w:hAnsiTheme="majorBidi" w:cstheme="majorBidi"/>
          <w:noProof/>
        </w:rPr>
        <w:t xml:space="preserve"> and also from the perspective of the scientific and technical-structural issues is the use of the inorganic particles and components in a nano-size range within the PDMS chain and allowing for PDMS lattice to swell with the presence of water and catalyst in the inorganic particles (silicon precursors)</w:t>
      </w:r>
      <w:r w:rsidR="00684D8D" w:rsidRPr="00FE433B">
        <w:rPr>
          <w:rFonts w:asciiTheme="majorBidi" w:hAnsiTheme="majorBidi" w:cstheme="majorBidi"/>
          <w:noProof/>
        </w:rPr>
        <w:t>.</w:t>
      </w:r>
      <w:r w:rsidR="006C7EE9" w:rsidRPr="00FE433B">
        <w:rPr>
          <w:rFonts w:asciiTheme="majorBidi" w:hAnsiTheme="majorBidi" w:cstheme="majorBidi"/>
          <w:noProof/>
        </w:rPr>
        <w:t>[22-24]</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 However, an applied and principled study of the degree of PDMS polymer cross-linking effect on the inorganic particles transfer characteristics in membranes which can be used in nanofiltration processes is what seems to be missing from the study </w:t>
      </w:r>
      <w:r w:rsidRPr="00FE433B">
        <w:rPr>
          <w:rFonts w:asciiTheme="majorBidi" w:hAnsiTheme="majorBidi" w:cstheme="majorBidi"/>
          <w:noProof/>
        </w:rPr>
        <w:t>literature. And the reason for such a scarcity of rese</w:t>
      </w:r>
      <w:r w:rsidR="00241A33" w:rsidRPr="00FE433B">
        <w:rPr>
          <w:rFonts w:asciiTheme="majorBidi" w:hAnsiTheme="majorBidi" w:cstheme="majorBidi"/>
          <w:noProof/>
        </w:rPr>
        <w:t>a</w:t>
      </w:r>
      <w:r w:rsidRPr="00FE433B">
        <w:rPr>
          <w:rFonts w:asciiTheme="majorBidi" w:hAnsiTheme="majorBidi" w:cstheme="majorBidi"/>
          <w:noProof/>
        </w:rPr>
        <w:t>rche in such a field can be related to PDMS membrane’s selective and genuine layer being of an exact and precise nature in which it has not been completely and explicitly shown and it is merely used for com</w:t>
      </w:r>
      <w:r w:rsidR="006D1A6E" w:rsidRPr="00FE433B">
        <w:rPr>
          <w:rFonts w:asciiTheme="majorBidi" w:hAnsiTheme="majorBidi" w:cstheme="majorBidi"/>
          <w:noProof/>
        </w:rPr>
        <w:t>mercial and industrial purposes</w:t>
      </w:r>
      <w:r w:rsidR="0029690A" w:rsidRPr="00FE433B">
        <w:rPr>
          <w:rFonts w:asciiTheme="majorBidi" w:hAnsiTheme="majorBidi" w:cstheme="majorBidi"/>
          <w:noProof/>
        </w:rPr>
        <w:t>.</w:t>
      </w:r>
      <w:r w:rsidR="006D1A6E" w:rsidRPr="00FE433B">
        <w:rPr>
          <w:rFonts w:asciiTheme="majorBidi" w:hAnsiTheme="majorBidi" w:cstheme="majorBidi"/>
          <w:noProof/>
        </w:rPr>
        <w:t>[17]</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Two basic factors play roles in controlling the structure and intra-binding of the PDMS chains: one of them is the chemical agents</w:t>
      </w:r>
      <w:r w:rsidR="00241A33" w:rsidRPr="00FE433B">
        <w:rPr>
          <w:rFonts w:asciiTheme="majorBidi" w:hAnsiTheme="majorBidi" w:cstheme="majorBidi"/>
          <w:noProof/>
        </w:rPr>
        <w:t xml:space="preserve"> </w:t>
      </w:r>
      <w:r w:rsidRPr="00FE433B">
        <w:rPr>
          <w:rFonts w:asciiTheme="majorBidi" w:hAnsiTheme="majorBidi" w:cstheme="majorBidi"/>
          <w:noProof/>
        </w:rPr>
        <w:t>and catalyst curing and the other is the use of optimum cross-linking temperature</w:t>
      </w:r>
      <w:r w:rsidR="0029690A" w:rsidRPr="00FE433B">
        <w:rPr>
          <w:rFonts w:asciiTheme="majorBidi" w:hAnsiTheme="majorBidi" w:cstheme="majorBidi"/>
          <w:noProof/>
        </w:rPr>
        <w:t>.</w:t>
      </w:r>
      <w:r w:rsidR="006D1A6E" w:rsidRPr="00FE433B">
        <w:rPr>
          <w:rFonts w:asciiTheme="majorBidi" w:hAnsiTheme="majorBidi" w:cstheme="majorBidi"/>
          <w:noProof/>
        </w:rPr>
        <w:t>[25]</w:t>
      </w:r>
      <w:r w:rsidRPr="00FE433B">
        <w:rPr>
          <w:rFonts w:asciiTheme="majorBidi" w:hAnsiTheme="majorBidi" w:cstheme="majorBidi"/>
          <w:noProof/>
        </w:rPr>
        <w:t xml:space="preserve"> </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Regarding the cross-linking temperature, the great majority of the researchers have come to a common conclusion of the ambient (room) temperature (25 °C)</w:t>
      </w:r>
      <w:r w:rsidR="006D1A6E" w:rsidRPr="00FE433B">
        <w:rPr>
          <w:rFonts w:asciiTheme="majorBidi" w:hAnsiTheme="majorBidi" w:cstheme="majorBidi"/>
          <w:noProof/>
        </w:rPr>
        <w:t>[26]</w:t>
      </w:r>
      <w:r w:rsidRPr="00FE433B">
        <w:rPr>
          <w:rFonts w:asciiTheme="majorBidi" w:hAnsiTheme="majorBidi" w:cstheme="majorBidi"/>
          <w:noProof/>
        </w:rPr>
        <w:t xml:space="preserve">, but there are also reports indicating a temperature between 25-150 °C and the effect of choosing such temperatures on the PDMS chain intra-binding structure has not been </w:t>
      </w:r>
      <w:r w:rsidR="0029690A" w:rsidRPr="00FE433B">
        <w:rPr>
          <w:rFonts w:asciiTheme="majorBidi" w:hAnsiTheme="majorBidi" w:cstheme="majorBidi"/>
          <w:noProof/>
        </w:rPr>
        <w:t xml:space="preserve">obviously </w:t>
      </w:r>
      <w:r w:rsidRPr="00FE433B">
        <w:rPr>
          <w:rFonts w:asciiTheme="majorBidi" w:hAnsiTheme="majorBidi" w:cstheme="majorBidi"/>
          <w:noProof/>
        </w:rPr>
        <w:t>clarified yet</w:t>
      </w:r>
      <w:r w:rsidR="0029690A" w:rsidRPr="00FE433B">
        <w:rPr>
          <w:rFonts w:asciiTheme="majorBidi" w:hAnsiTheme="majorBidi" w:cstheme="majorBidi"/>
          <w:noProof/>
        </w:rPr>
        <w:t>.</w:t>
      </w:r>
      <w:r w:rsidR="006D1A6E" w:rsidRPr="00FE433B">
        <w:rPr>
          <w:rFonts w:asciiTheme="majorBidi" w:hAnsiTheme="majorBidi" w:cstheme="majorBidi"/>
          <w:noProof/>
        </w:rPr>
        <w:t>[27-29]</w:t>
      </w:r>
      <w:r w:rsidRPr="00FE433B">
        <w:rPr>
          <w:rFonts w:asciiTheme="majorBidi" w:hAnsiTheme="majorBidi" w:cstheme="majorBidi"/>
          <w:noProof/>
        </w:rPr>
        <w:t xml:space="preserve"> </w:t>
      </w:r>
    </w:p>
    <w:p w:rsidR="00AB2990" w:rsidRPr="00FE433B" w:rsidRDefault="00AB2990" w:rsidP="00FE433B">
      <w:pPr>
        <w:bidi w:val="0"/>
        <w:spacing w:after="0" w:line="240" w:lineRule="auto"/>
        <w:ind w:firstLine="284"/>
        <w:jc w:val="both"/>
        <w:rPr>
          <w:rFonts w:asciiTheme="majorBidi" w:hAnsiTheme="majorBidi" w:cstheme="majorBidi"/>
          <w:noProof/>
        </w:rPr>
      </w:pPr>
      <w:r w:rsidRPr="00FE433B">
        <w:rPr>
          <w:rFonts w:asciiTheme="majorBidi" w:hAnsiTheme="majorBidi" w:cstheme="majorBidi"/>
          <w:noProof/>
        </w:rPr>
        <w:t xml:space="preserve">In the current study </w:t>
      </w:r>
      <w:r w:rsidRPr="00FE433B">
        <w:rPr>
          <w:rFonts w:asciiTheme="majorBidi" w:hAnsiTheme="majorBidi" w:cstheme="majorBidi"/>
          <w:iCs/>
          <w:noProof/>
        </w:rPr>
        <w:t>four kinds of</w:t>
      </w:r>
      <w:r w:rsidR="00241A33" w:rsidRPr="00FE433B">
        <w:rPr>
          <w:rFonts w:asciiTheme="majorBidi" w:hAnsiTheme="majorBidi" w:cstheme="majorBidi"/>
          <w:iCs/>
          <w:noProof/>
        </w:rPr>
        <w:t xml:space="preserve"> the</w:t>
      </w:r>
      <w:r w:rsidRPr="00FE433B">
        <w:rPr>
          <w:rFonts w:asciiTheme="majorBidi" w:hAnsiTheme="majorBidi" w:cstheme="majorBidi"/>
          <w:iCs/>
          <w:noProof/>
        </w:rPr>
        <w:t xml:space="preserve"> membrane including PDMS, blend of PDMS with PEG, blend of PDMS with PES and blend of PDMS with PAN are used.</w:t>
      </w:r>
      <w:r w:rsidRPr="00FE433B">
        <w:rPr>
          <w:rFonts w:asciiTheme="majorBidi" w:hAnsiTheme="majorBidi" w:cstheme="majorBidi"/>
          <w:noProof/>
        </w:rPr>
        <w:t>so ,</w:t>
      </w:r>
      <w:r w:rsidRPr="00FE433B">
        <w:rPr>
          <w:rFonts w:asciiTheme="majorBidi" w:eastAsia="Times New Roman" w:hAnsiTheme="majorBidi" w:cstheme="majorBidi"/>
          <w:iCs/>
          <w:lang w:eastAsia="sl-SI" w:bidi="ar-SA"/>
        </w:rPr>
        <w:t xml:space="preserve"> </w:t>
      </w:r>
      <w:r w:rsidRPr="00FE433B">
        <w:rPr>
          <w:rFonts w:asciiTheme="majorBidi" w:hAnsiTheme="majorBidi" w:cstheme="majorBidi"/>
          <w:iCs/>
          <w:noProof/>
        </w:rPr>
        <w:t>variation of crosslinking agent (</w:t>
      </w:r>
      <w:r w:rsidR="00F007F3" w:rsidRPr="00FE433B">
        <w:rPr>
          <w:rFonts w:asciiTheme="majorBidi" w:hAnsiTheme="majorBidi" w:cstheme="majorBidi"/>
          <w:iCs/>
          <w:noProof/>
        </w:rPr>
        <w:t>PDMS</w:t>
      </w:r>
      <w:r w:rsidRPr="00FE433B">
        <w:rPr>
          <w:rFonts w:asciiTheme="majorBidi" w:hAnsiTheme="majorBidi" w:cstheme="majorBidi"/>
          <w:iCs/>
          <w:noProof/>
        </w:rPr>
        <w:t>)(1.5,3 ,4.4,5.8 and 7.15wt%) upon crosslinking density (</w:t>
      </w:r>
      <m:oMath>
        <m:sSub>
          <m:sSubPr>
            <m:ctrlPr>
              <w:rPr>
                <w:rFonts w:ascii="Cambria Math" w:hAnsi="Cambria Math" w:cstheme="majorBidi"/>
                <w:i/>
                <w:iCs/>
                <w:noProof/>
              </w:rPr>
            </m:ctrlPr>
          </m:sSubPr>
          <m:e>
            <m:r>
              <w:rPr>
                <w:rFonts w:ascii="Cambria Math" w:hAnsi="Cambria Math" w:cstheme="majorBidi"/>
                <w:noProof/>
              </w:rPr>
              <m:t>V</m:t>
            </m:r>
          </m:e>
          <m:sub>
            <m:r>
              <w:rPr>
                <w:rFonts w:ascii="Cambria Math" w:hAnsi="Cambria Math" w:cstheme="majorBidi"/>
                <w:noProof/>
              </w:rPr>
              <m:t>e</m:t>
            </m:r>
          </m:sub>
        </m:sSub>
      </m:oMath>
      <w:r w:rsidRPr="00FE433B">
        <w:rPr>
          <w:rFonts w:asciiTheme="majorBidi" w:hAnsiTheme="majorBidi" w:cstheme="majorBidi"/>
          <w:iCs/>
          <w:noProof/>
        </w:rPr>
        <w:t>), swelling degree (</w:t>
      </w:r>
      <m:oMath>
        <m:sSub>
          <m:sSubPr>
            <m:ctrlPr>
              <w:rPr>
                <w:rFonts w:ascii="Cambria Math" w:hAnsi="Cambria Math" w:cstheme="majorBidi"/>
                <w:i/>
                <w:iCs/>
                <w:noProof/>
              </w:rPr>
            </m:ctrlPr>
          </m:sSubPr>
          <m:e>
            <m:r>
              <w:rPr>
                <w:rFonts w:ascii="Cambria Math" w:hAnsi="Cambria Math" w:cstheme="majorBidi"/>
                <w:noProof/>
              </w:rPr>
              <m:t>M</m:t>
            </m:r>
          </m:e>
          <m:sub>
            <m:r>
              <w:rPr>
                <w:rFonts w:ascii="Cambria Math" w:hAnsi="Cambria Math" w:cstheme="majorBidi"/>
                <w:noProof/>
              </w:rPr>
              <m:t>SD</m:t>
            </m:r>
          </m:sub>
        </m:sSub>
      </m:oMath>
      <w:r w:rsidRPr="00FE433B">
        <w:rPr>
          <w:rFonts w:asciiTheme="majorBidi" w:hAnsiTheme="majorBidi" w:cstheme="majorBidi"/>
          <w:iCs/>
          <w:noProof/>
        </w:rPr>
        <w:t>), %swelling by volume, density of membrane specimen (</w:t>
      </w:r>
      <m:oMath>
        <m:sSub>
          <m:sSubPr>
            <m:ctrlPr>
              <w:rPr>
                <w:rFonts w:ascii="Cambria Math" w:hAnsi="Cambria Math" w:cstheme="majorBidi"/>
                <w:i/>
                <w:iCs/>
                <w:noProof/>
              </w:rPr>
            </m:ctrlPr>
          </m:sSubPr>
          <m:e>
            <m:r>
              <w:rPr>
                <w:rFonts w:ascii="Cambria Math" w:hAnsi="Cambria Math" w:cstheme="majorBidi"/>
                <w:noProof/>
              </w:rPr>
              <m:t>ρ</m:t>
            </m:r>
          </m:e>
          <m:sub>
            <m:r>
              <w:rPr>
                <w:rFonts w:ascii="Cambria Math" w:hAnsi="Cambria Math" w:cstheme="majorBidi"/>
                <w:noProof/>
              </w:rPr>
              <m:t>P</m:t>
            </m:r>
          </m:sub>
        </m:sSub>
      </m:oMath>
      <w:r w:rsidRPr="00FE433B">
        <w:rPr>
          <w:rFonts w:asciiTheme="majorBidi" w:hAnsiTheme="majorBidi" w:cstheme="majorBidi"/>
          <w:iCs/>
          <w:noProof/>
        </w:rPr>
        <w:t>), volume fraction of rubber phase (</w:t>
      </w:r>
      <m:oMath>
        <m:sSub>
          <m:sSubPr>
            <m:ctrlPr>
              <w:rPr>
                <w:rFonts w:ascii="Cambria Math" w:hAnsi="Cambria Math" w:cstheme="majorBidi"/>
                <w:i/>
                <w:iCs/>
                <w:noProof/>
              </w:rPr>
            </m:ctrlPr>
          </m:sSubPr>
          <m:e>
            <m:r>
              <w:rPr>
                <w:rFonts w:ascii="Cambria Math" w:hAnsi="Cambria Math" w:cstheme="majorBidi"/>
                <w:noProof/>
              </w:rPr>
              <m:t>V</m:t>
            </m:r>
          </m:e>
          <m:sub>
            <m:r>
              <w:rPr>
                <w:rFonts w:ascii="Cambria Math" w:hAnsi="Cambria Math" w:cstheme="majorBidi"/>
                <w:noProof/>
              </w:rPr>
              <m:t>2</m:t>
            </m:r>
          </m:sub>
        </m:sSub>
      </m:oMath>
      <w:r w:rsidRPr="00FE433B">
        <w:rPr>
          <w:rFonts w:asciiTheme="majorBidi" w:hAnsiTheme="majorBidi" w:cstheme="majorBidi"/>
          <w:iCs/>
          <w:noProof/>
        </w:rPr>
        <w:t>) and number average molecular weight between crosslink's (</w:t>
      </w:r>
      <m:oMath>
        <m:sSub>
          <m:sSubPr>
            <m:ctrlPr>
              <w:rPr>
                <w:rFonts w:ascii="Cambria Math" w:hAnsi="Cambria Math" w:cstheme="majorBidi"/>
                <w:i/>
                <w:iCs/>
                <w:noProof/>
              </w:rPr>
            </m:ctrlPr>
          </m:sSubPr>
          <m:e>
            <m:r>
              <w:rPr>
                <w:rFonts w:ascii="Cambria Math" w:hAnsi="Cambria Math" w:cstheme="majorBidi"/>
                <w:noProof/>
              </w:rPr>
              <m:t>M</m:t>
            </m:r>
          </m:e>
          <m:sub>
            <m:r>
              <w:rPr>
                <w:rFonts w:ascii="Cambria Math" w:hAnsi="Cambria Math" w:cstheme="majorBidi"/>
                <w:noProof/>
              </w:rPr>
              <m:t>C</m:t>
            </m:r>
          </m:sub>
        </m:sSub>
      </m:oMath>
      <w:r w:rsidRPr="00FE433B">
        <w:rPr>
          <w:rFonts w:asciiTheme="majorBidi" w:hAnsiTheme="majorBidi" w:cstheme="majorBidi"/>
          <w:iCs/>
          <w:noProof/>
        </w:rPr>
        <w:t>), is studied.</w:t>
      </w:r>
    </w:p>
    <w:p w:rsidR="00FE433B" w:rsidRPr="00FE433B" w:rsidRDefault="00FE433B" w:rsidP="00FE433B">
      <w:pPr>
        <w:pStyle w:val="Text"/>
        <w:ind w:firstLine="284"/>
        <w:rPr>
          <w:rStyle w:val="Abstract"/>
          <w:rFonts w:asciiTheme="majorBidi" w:hAnsiTheme="majorBidi" w:cstheme="majorBidi"/>
          <w:b/>
          <w:bCs/>
          <w:i w:val="0"/>
          <w:iCs/>
          <w:sz w:val="22"/>
          <w:szCs w:val="22"/>
          <w:lang w:val="en-US"/>
        </w:rPr>
      </w:pPr>
    </w:p>
    <w:p w:rsidR="00411CB1" w:rsidRPr="00FE433B" w:rsidRDefault="00B82D2C" w:rsidP="00FE433B">
      <w:pPr>
        <w:pStyle w:val="Text"/>
        <w:ind w:firstLine="284"/>
        <w:jc w:val="center"/>
        <w:rPr>
          <w:rStyle w:val="Abstract"/>
          <w:rFonts w:asciiTheme="majorBidi" w:hAnsiTheme="majorBidi" w:cstheme="majorBidi"/>
          <w:i w:val="0"/>
          <w:iCs/>
          <w:sz w:val="22"/>
          <w:szCs w:val="22"/>
          <w:lang w:val="en-US"/>
        </w:rPr>
      </w:pPr>
      <w:r w:rsidRPr="00FE433B">
        <w:rPr>
          <w:rStyle w:val="Abstract"/>
          <w:rFonts w:asciiTheme="majorBidi" w:hAnsiTheme="majorBidi" w:cstheme="majorBidi"/>
          <w:i w:val="0"/>
          <w:iCs/>
          <w:sz w:val="22"/>
          <w:szCs w:val="22"/>
          <w:lang w:val="en-US"/>
        </w:rPr>
        <w:t>EXPERIMENTAL</w:t>
      </w:r>
    </w:p>
    <w:p w:rsidR="00411CB1" w:rsidRPr="00FE433B" w:rsidRDefault="00B82D2C" w:rsidP="00FE433B">
      <w:pPr>
        <w:pStyle w:val="BodyText"/>
        <w:ind w:left="0" w:firstLine="284"/>
        <w:jc w:val="center"/>
        <w:rPr>
          <w:rFonts w:asciiTheme="majorBidi" w:eastAsia="Calibri" w:hAnsiTheme="majorBidi" w:cstheme="majorBidi"/>
          <w:sz w:val="22"/>
          <w:szCs w:val="22"/>
          <w:lang w:bidi="fa-IR"/>
        </w:rPr>
      </w:pPr>
      <w:r w:rsidRPr="00FE433B">
        <w:rPr>
          <w:rFonts w:asciiTheme="majorBidi" w:hAnsiTheme="majorBidi" w:cstheme="majorBidi"/>
          <w:i/>
          <w:iCs/>
          <w:w w:val="105"/>
          <w:sz w:val="22"/>
          <w:szCs w:val="22"/>
        </w:rPr>
        <w:t>Membrane</w:t>
      </w:r>
      <w:r w:rsidR="00411CB1" w:rsidRPr="00FE433B">
        <w:rPr>
          <w:rFonts w:asciiTheme="majorBidi" w:hAnsiTheme="majorBidi" w:cstheme="majorBidi"/>
          <w:i/>
          <w:iCs/>
          <w:w w:val="105"/>
          <w:sz w:val="22"/>
          <w:szCs w:val="22"/>
        </w:rPr>
        <w:t xml:space="preserve"> material</w:t>
      </w:r>
    </w:p>
    <w:p w:rsidR="00604D8B" w:rsidRPr="00FE433B" w:rsidRDefault="00DA0297" w:rsidP="00FE433B">
      <w:pPr>
        <w:bidi w:val="0"/>
        <w:spacing w:after="0" w:line="240" w:lineRule="auto"/>
        <w:ind w:firstLine="284"/>
        <w:jc w:val="both"/>
        <w:rPr>
          <w:rFonts w:asciiTheme="majorBidi" w:hAnsiTheme="majorBidi" w:cstheme="majorBidi"/>
          <w:iCs/>
          <w:noProof/>
        </w:rPr>
      </w:pPr>
      <w:r>
        <w:rPr>
          <w:rFonts w:asciiTheme="majorBidi" w:hAnsiTheme="majorBidi" w:cstheme="majorBidi"/>
          <w:iCs/>
          <w:noProof/>
        </w:rPr>
        <w:t>P</w:t>
      </w:r>
      <w:r w:rsidR="00241A33" w:rsidRPr="00FE433B">
        <w:rPr>
          <w:rFonts w:asciiTheme="majorBidi" w:hAnsiTheme="majorBidi" w:cstheme="majorBidi"/>
          <w:iCs/>
          <w:noProof/>
        </w:rPr>
        <w:t>oly dimethyl</w:t>
      </w:r>
      <w:r w:rsidR="00604D8B" w:rsidRPr="00FE433B">
        <w:rPr>
          <w:rFonts w:asciiTheme="majorBidi" w:hAnsiTheme="majorBidi" w:cstheme="majorBidi"/>
          <w:iCs/>
          <w:noProof/>
        </w:rPr>
        <w:t>siloxane oligomer (the viscosity was 5000 mpa.sec and the corresponding average molecular weight was</w:t>
      </w:r>
      <w:r w:rsidR="00241A33" w:rsidRPr="00FE433B">
        <w:rPr>
          <w:rFonts w:asciiTheme="majorBidi" w:hAnsiTheme="majorBidi" w:cstheme="majorBidi"/>
          <w:iCs/>
          <w:noProof/>
        </w:rPr>
        <w:t xml:space="preserve"> around 40000,Aldrich,USA),poly</w:t>
      </w:r>
      <w:r w:rsidR="00604D8B" w:rsidRPr="00FE433B">
        <w:rPr>
          <w:rFonts w:asciiTheme="majorBidi" w:hAnsiTheme="majorBidi" w:cstheme="majorBidi"/>
          <w:iCs/>
          <w:noProof/>
        </w:rPr>
        <w:t>ethylene glycol ( the corresponding average molecular weight was around 4000,BASF</w:t>
      </w:r>
      <w:r w:rsidR="00241A33" w:rsidRPr="00FE433B">
        <w:rPr>
          <w:rFonts w:asciiTheme="majorBidi" w:hAnsiTheme="majorBidi" w:cstheme="majorBidi"/>
          <w:iCs/>
          <w:noProof/>
        </w:rPr>
        <w:t>,Germany),poly</w:t>
      </w:r>
      <w:r w:rsidR="00604D8B" w:rsidRPr="00FE433B">
        <w:rPr>
          <w:rFonts w:asciiTheme="majorBidi" w:hAnsiTheme="majorBidi" w:cstheme="majorBidi"/>
          <w:iCs/>
          <w:noProof/>
        </w:rPr>
        <w:t>ether sulfone ( the corresponding average molecular weight was around 58000,flakes,BASF,Germany),poly acryl nitrile ( the corresponding average molecular weight was a</w:t>
      </w:r>
      <w:r w:rsidR="00241A33" w:rsidRPr="00FE433B">
        <w:rPr>
          <w:rFonts w:asciiTheme="majorBidi" w:hAnsiTheme="majorBidi" w:cstheme="majorBidi"/>
          <w:iCs/>
          <w:noProof/>
        </w:rPr>
        <w:t>round 45000,Merk,Germany), poly</w:t>
      </w:r>
      <w:r w:rsidR="00604D8B" w:rsidRPr="00FE433B">
        <w:rPr>
          <w:rFonts w:asciiTheme="majorBidi" w:hAnsiTheme="majorBidi" w:cstheme="majorBidi"/>
          <w:iCs/>
          <w:noProof/>
        </w:rPr>
        <w:t>vinyl pyrrolidone  as pore former(K90,the corresponding average molecular weight was around 360000,Merk,Germany),N,N-Dimethyl acetamide as solvent for fabricated of support layer (Merk, Germany), dibutyltin</w:t>
      </w:r>
      <w:r w:rsidR="008E34C2" w:rsidRPr="00FE433B">
        <w:rPr>
          <w:rFonts w:asciiTheme="majorBidi" w:hAnsiTheme="majorBidi" w:cstheme="majorBidi"/>
          <w:iCs/>
          <w:noProof/>
        </w:rPr>
        <w:t xml:space="preserve"> </w:t>
      </w:r>
      <w:r w:rsidR="00604D8B" w:rsidRPr="00FE433B">
        <w:rPr>
          <w:rFonts w:asciiTheme="majorBidi" w:hAnsiTheme="majorBidi" w:cstheme="majorBidi"/>
          <w:iCs/>
          <w:noProof/>
        </w:rPr>
        <w:t>dilaurate</w:t>
      </w:r>
      <w:r w:rsidR="008E34C2" w:rsidRPr="00FE433B">
        <w:rPr>
          <w:rFonts w:asciiTheme="majorBidi" w:hAnsiTheme="majorBidi" w:cstheme="majorBidi"/>
          <w:iCs/>
          <w:noProof/>
        </w:rPr>
        <w:t xml:space="preserve"> as catalyst </w:t>
      </w:r>
      <w:r w:rsidR="00604D8B" w:rsidRPr="00FE433B">
        <w:rPr>
          <w:rFonts w:asciiTheme="majorBidi" w:hAnsiTheme="majorBidi" w:cstheme="majorBidi"/>
          <w:iCs/>
          <w:noProof/>
        </w:rPr>
        <w:t>(Fluka, Switzerland),ammoni</w:t>
      </w:r>
      <w:r w:rsidR="00241A33" w:rsidRPr="00FE433B">
        <w:rPr>
          <w:rFonts w:asciiTheme="majorBidi" w:hAnsiTheme="majorBidi" w:cstheme="majorBidi"/>
          <w:iCs/>
          <w:noProof/>
        </w:rPr>
        <w:t>a as inducer (Merk, Germany), a</w:t>
      </w:r>
      <w:r w:rsidR="00604D8B" w:rsidRPr="00FE433B">
        <w:rPr>
          <w:rFonts w:asciiTheme="majorBidi" w:hAnsiTheme="majorBidi" w:cstheme="majorBidi"/>
          <w:iCs/>
          <w:noProof/>
        </w:rPr>
        <w:t>symmetric p</w:t>
      </w:r>
      <w:r w:rsidR="00241A33" w:rsidRPr="00FE433B">
        <w:rPr>
          <w:rFonts w:asciiTheme="majorBidi" w:hAnsiTheme="majorBidi" w:cstheme="majorBidi"/>
          <w:iCs/>
          <w:noProof/>
        </w:rPr>
        <w:t>oly</w:t>
      </w:r>
      <w:r w:rsidR="00604D8B" w:rsidRPr="00FE433B">
        <w:rPr>
          <w:rFonts w:asciiTheme="majorBidi" w:hAnsiTheme="majorBidi" w:cstheme="majorBidi"/>
          <w:iCs/>
          <w:noProof/>
        </w:rPr>
        <w:t xml:space="preserve">ester ultra-filtration membranes used as support(Plasma Chem GmbH, Germany), n-heptane as solvent (Romil, UK) </w:t>
      </w:r>
      <w:r w:rsidR="005F418C" w:rsidRPr="00FE433B">
        <w:rPr>
          <w:rFonts w:asciiTheme="majorBidi" w:hAnsiTheme="majorBidi" w:cstheme="majorBidi"/>
          <w:iCs/>
          <w:noProof/>
        </w:rPr>
        <w:t xml:space="preserve">, </w:t>
      </w:r>
      <w:r w:rsidR="003E2729" w:rsidRPr="00FE433B">
        <w:rPr>
          <w:rFonts w:asciiTheme="majorBidi" w:hAnsiTheme="majorBidi" w:cstheme="majorBidi"/>
          <w:iCs/>
          <w:noProof/>
        </w:rPr>
        <w:t>span80 as surfactant (Merk, Germany) ,</w:t>
      </w:r>
      <w:r w:rsidR="005F418C" w:rsidRPr="00FE433B">
        <w:rPr>
          <w:rFonts w:asciiTheme="majorBidi" w:hAnsiTheme="majorBidi" w:cstheme="majorBidi"/>
          <w:iCs/>
          <w:noProof/>
        </w:rPr>
        <w:t xml:space="preserve">ethanol as auxiliary liquid(Merk, Germany) </w:t>
      </w:r>
      <w:r w:rsidR="00604D8B" w:rsidRPr="00FE433B">
        <w:rPr>
          <w:rFonts w:asciiTheme="majorBidi" w:hAnsiTheme="majorBidi" w:cstheme="majorBidi"/>
          <w:iCs/>
          <w:noProof/>
        </w:rPr>
        <w:t xml:space="preserve">and De-ionized water as </w:t>
      </w:r>
      <w:r w:rsidR="00106758" w:rsidRPr="00FE433B">
        <w:rPr>
          <w:rFonts w:asciiTheme="majorBidi" w:hAnsiTheme="majorBidi" w:cstheme="majorBidi"/>
          <w:iCs/>
          <w:noProof/>
        </w:rPr>
        <w:t>non-solvent</w:t>
      </w:r>
      <w:r w:rsidR="00604D8B" w:rsidRPr="00FE433B">
        <w:rPr>
          <w:rFonts w:asciiTheme="majorBidi" w:hAnsiTheme="majorBidi" w:cstheme="majorBidi"/>
          <w:iCs/>
          <w:noProof/>
        </w:rPr>
        <w:t xml:space="preserve"> was used in all the experiments.</w:t>
      </w:r>
    </w:p>
    <w:p w:rsidR="00FE433B" w:rsidRPr="00FE433B" w:rsidRDefault="00FE433B" w:rsidP="00FE433B">
      <w:pPr>
        <w:pStyle w:val="BodyText"/>
        <w:ind w:left="0" w:firstLine="284"/>
        <w:jc w:val="both"/>
        <w:rPr>
          <w:rStyle w:val="Abstract"/>
          <w:rFonts w:asciiTheme="majorBidi" w:hAnsiTheme="majorBidi" w:cstheme="majorBidi"/>
          <w:sz w:val="22"/>
          <w:szCs w:val="22"/>
        </w:rPr>
      </w:pPr>
    </w:p>
    <w:p w:rsidR="00604D8B" w:rsidRPr="00FE433B" w:rsidRDefault="00B82D2C" w:rsidP="00FE433B">
      <w:pPr>
        <w:pStyle w:val="BodyText"/>
        <w:ind w:left="0" w:firstLine="284"/>
        <w:jc w:val="center"/>
        <w:rPr>
          <w:rFonts w:asciiTheme="majorBidi" w:hAnsiTheme="majorBidi" w:cstheme="majorBidi"/>
          <w:w w:val="120"/>
          <w:sz w:val="22"/>
          <w:szCs w:val="22"/>
        </w:rPr>
      </w:pPr>
      <w:r w:rsidRPr="00FE433B">
        <w:rPr>
          <w:rStyle w:val="Abstract"/>
          <w:rFonts w:asciiTheme="majorBidi" w:hAnsiTheme="majorBidi" w:cstheme="majorBidi"/>
          <w:sz w:val="22"/>
          <w:szCs w:val="22"/>
        </w:rPr>
        <w:lastRenderedPageBreak/>
        <w:t>Membrane</w:t>
      </w:r>
      <w:r w:rsidR="00604D8B" w:rsidRPr="00FE433B">
        <w:rPr>
          <w:rStyle w:val="Abstract"/>
          <w:rFonts w:asciiTheme="majorBidi" w:hAnsiTheme="majorBidi" w:cstheme="majorBidi"/>
          <w:sz w:val="22"/>
          <w:szCs w:val="22"/>
        </w:rPr>
        <w:t xml:space="preserve"> preparation</w:t>
      </w:r>
    </w:p>
    <w:p w:rsidR="00604D8B" w:rsidRPr="00FE433B" w:rsidRDefault="00B37658" w:rsidP="00FE433B">
      <w:pPr>
        <w:bidi w:val="0"/>
        <w:spacing w:after="0" w:line="240" w:lineRule="auto"/>
        <w:ind w:firstLine="284"/>
        <w:jc w:val="both"/>
        <w:rPr>
          <w:rFonts w:asciiTheme="majorBidi" w:hAnsiTheme="majorBidi" w:cstheme="majorBidi"/>
          <w:iCs/>
          <w:noProof/>
        </w:rPr>
      </w:pPr>
      <w:r>
        <w:rPr>
          <w:rFonts w:asciiTheme="majorBidi" w:hAnsiTheme="majorBidi" w:cstheme="majorBidi"/>
          <w:iCs/>
          <w:noProof/>
        </w:rPr>
        <w:t>S</w:t>
      </w:r>
      <w:r w:rsidR="008E34C2" w:rsidRPr="00FE433B">
        <w:rPr>
          <w:rFonts w:asciiTheme="majorBidi" w:hAnsiTheme="majorBidi" w:cstheme="majorBidi"/>
          <w:iCs/>
          <w:noProof/>
        </w:rPr>
        <w:t>pecified</w:t>
      </w:r>
      <w:r w:rsidR="00604D8B" w:rsidRPr="00FE433B">
        <w:rPr>
          <w:rFonts w:asciiTheme="majorBidi" w:hAnsiTheme="majorBidi" w:cstheme="majorBidi"/>
          <w:iCs/>
          <w:noProof/>
        </w:rPr>
        <w:t xml:space="preserve"> amount of Span 80 as</w:t>
      </w:r>
      <w:r w:rsidR="00241A33" w:rsidRPr="00FE433B">
        <w:rPr>
          <w:rFonts w:asciiTheme="majorBidi" w:hAnsiTheme="majorBidi" w:cstheme="majorBidi"/>
          <w:iCs/>
          <w:noProof/>
        </w:rPr>
        <w:t xml:space="preserve"> a</w:t>
      </w:r>
      <w:r w:rsidR="00604D8B" w:rsidRPr="00FE433B">
        <w:rPr>
          <w:rFonts w:asciiTheme="majorBidi" w:hAnsiTheme="majorBidi" w:cstheme="majorBidi"/>
          <w:iCs/>
          <w:noProof/>
        </w:rPr>
        <w:t xml:space="preserve"> surfactant, </w:t>
      </w:r>
      <w:r w:rsidR="008E34C2" w:rsidRPr="00FE433B">
        <w:rPr>
          <w:rFonts w:asciiTheme="majorBidi" w:hAnsiTheme="majorBidi" w:cstheme="majorBidi"/>
          <w:iCs/>
          <w:noProof/>
        </w:rPr>
        <w:t xml:space="preserve">crosslinking agent </w:t>
      </w:r>
      <w:r w:rsidR="00604D8B" w:rsidRPr="00FE433B">
        <w:rPr>
          <w:rFonts w:asciiTheme="majorBidi" w:hAnsiTheme="majorBidi" w:cstheme="majorBidi"/>
          <w:iCs/>
          <w:noProof/>
        </w:rPr>
        <w:t>(</w:t>
      </w:r>
      <w:r w:rsidR="00F007F3" w:rsidRPr="00FE433B">
        <w:rPr>
          <w:rFonts w:asciiTheme="majorBidi" w:hAnsiTheme="majorBidi" w:cstheme="majorBidi"/>
          <w:iCs/>
          <w:noProof/>
        </w:rPr>
        <w:t>PDMS</w:t>
      </w:r>
      <w:r w:rsidR="00604D8B" w:rsidRPr="00FE433B">
        <w:rPr>
          <w:rFonts w:asciiTheme="majorBidi" w:hAnsiTheme="majorBidi" w:cstheme="majorBidi"/>
          <w:iCs/>
          <w:noProof/>
        </w:rPr>
        <w:t>)(1.5,3</w:t>
      </w:r>
      <w:r w:rsidR="00B66684" w:rsidRPr="00FE433B">
        <w:rPr>
          <w:rFonts w:asciiTheme="majorBidi" w:hAnsiTheme="majorBidi" w:cstheme="majorBidi"/>
          <w:iCs/>
          <w:noProof/>
        </w:rPr>
        <w:t>,</w:t>
      </w:r>
      <w:r w:rsidR="00604D8B" w:rsidRPr="00FE433B">
        <w:rPr>
          <w:rFonts w:asciiTheme="majorBidi" w:hAnsiTheme="majorBidi" w:cstheme="majorBidi"/>
          <w:iCs/>
          <w:noProof/>
        </w:rPr>
        <w:t>4.4</w:t>
      </w:r>
      <w:r w:rsidR="00B66684" w:rsidRPr="00FE433B">
        <w:rPr>
          <w:rFonts w:asciiTheme="majorBidi" w:hAnsiTheme="majorBidi" w:cstheme="majorBidi"/>
          <w:iCs/>
          <w:noProof/>
        </w:rPr>
        <w:t>,5.8</w:t>
      </w:r>
      <w:r w:rsidR="00F007F3" w:rsidRPr="00FE433B">
        <w:rPr>
          <w:rFonts w:asciiTheme="majorBidi" w:hAnsiTheme="majorBidi" w:cstheme="majorBidi"/>
          <w:iCs/>
          <w:noProof/>
        </w:rPr>
        <w:t xml:space="preserve"> </w:t>
      </w:r>
      <w:r w:rsidR="00B66684" w:rsidRPr="00FE433B">
        <w:rPr>
          <w:rFonts w:asciiTheme="majorBidi" w:hAnsiTheme="majorBidi" w:cstheme="majorBidi"/>
          <w:iCs/>
          <w:noProof/>
        </w:rPr>
        <w:t>and 7.15</w:t>
      </w:r>
      <w:r w:rsidR="00604D8B" w:rsidRPr="00FE433B">
        <w:rPr>
          <w:rFonts w:asciiTheme="majorBidi" w:hAnsiTheme="majorBidi" w:cstheme="majorBidi"/>
          <w:iCs/>
          <w:noProof/>
        </w:rPr>
        <w:t xml:space="preserve">wt%), as well as PDMS and </w:t>
      </w:r>
      <w:smartTag w:uri="urn:schemas-microsoft-com:office:smarttags" w:element="stockticker">
        <w:r w:rsidR="00604D8B" w:rsidRPr="00FE433B">
          <w:rPr>
            <w:rFonts w:asciiTheme="majorBidi" w:hAnsiTheme="majorBidi" w:cstheme="majorBidi"/>
            <w:iCs/>
            <w:noProof/>
          </w:rPr>
          <w:t xml:space="preserve">PEG </w:t>
        </w:r>
        <w:r w:rsidR="008E34C2" w:rsidRPr="00FE433B">
          <w:rPr>
            <w:rFonts w:asciiTheme="majorBidi" w:hAnsiTheme="majorBidi" w:cstheme="majorBidi"/>
            <w:iCs/>
            <w:noProof/>
          </w:rPr>
          <w:t>polymers</w:t>
        </w:r>
      </w:smartTag>
      <w:r w:rsidR="00604D8B" w:rsidRPr="00FE433B">
        <w:rPr>
          <w:rFonts w:asciiTheme="majorBidi" w:hAnsiTheme="majorBidi" w:cstheme="majorBidi"/>
          <w:iCs/>
          <w:noProof/>
        </w:rPr>
        <w:t xml:space="preserve"> were dissolved in n-heptane at room temperature to make a homogeneous solution. The weight ratio between solvent and polymer is amount 5.5 and weight ratio between all polymers in</w:t>
      </w:r>
      <w:r w:rsidR="008E34C2" w:rsidRPr="00FE433B">
        <w:rPr>
          <w:rFonts w:asciiTheme="majorBidi" w:hAnsiTheme="majorBidi" w:cstheme="majorBidi"/>
          <w:iCs/>
          <w:noProof/>
        </w:rPr>
        <w:t xml:space="preserve"> this</w:t>
      </w:r>
      <w:r w:rsidR="00604D8B" w:rsidRPr="00FE433B">
        <w:rPr>
          <w:rFonts w:asciiTheme="majorBidi" w:hAnsiTheme="majorBidi" w:cstheme="majorBidi"/>
          <w:iCs/>
          <w:noProof/>
        </w:rPr>
        <w:t xml:space="preserve"> study is </w:t>
      </w:r>
      <w:r w:rsidR="008E34C2" w:rsidRPr="00FE433B">
        <w:rPr>
          <w:rFonts w:asciiTheme="majorBidi" w:hAnsiTheme="majorBidi" w:cstheme="majorBidi"/>
          <w:iCs/>
          <w:noProof/>
        </w:rPr>
        <w:t>equal</w:t>
      </w:r>
      <w:r w:rsidR="00604D8B" w:rsidRPr="00FE433B">
        <w:rPr>
          <w:rFonts w:asciiTheme="majorBidi" w:hAnsiTheme="majorBidi" w:cstheme="majorBidi"/>
          <w:iCs/>
          <w:noProof/>
        </w:rPr>
        <w:t xml:space="preserve">.Inducer aqueous solutions were suspended with a concentration of </w:t>
      </w:r>
      <w:r w:rsidR="008E34C2" w:rsidRPr="00FE433B">
        <w:rPr>
          <w:rFonts w:asciiTheme="majorBidi" w:hAnsiTheme="majorBidi" w:cstheme="majorBidi"/>
          <w:iCs/>
          <w:noProof/>
        </w:rPr>
        <w:t>1</w:t>
      </w:r>
      <w:r w:rsidR="00604D8B" w:rsidRPr="00FE433B">
        <w:rPr>
          <w:rFonts w:asciiTheme="majorBidi" w:hAnsiTheme="majorBidi" w:cstheme="majorBidi"/>
          <w:iCs/>
          <w:noProof/>
        </w:rPr>
        <w:t xml:space="preserve"> molar (ammonia dissolved in a </w:t>
      </w:r>
      <w:r w:rsidR="008E34C2" w:rsidRPr="00FE433B">
        <w:rPr>
          <w:rFonts w:asciiTheme="majorBidi" w:hAnsiTheme="majorBidi" w:cstheme="majorBidi"/>
          <w:iCs/>
          <w:noProof/>
        </w:rPr>
        <w:t xml:space="preserve">specified concentration of </w:t>
      </w:r>
      <w:r w:rsidR="00604D8B" w:rsidRPr="00FE433B">
        <w:rPr>
          <w:rFonts w:asciiTheme="majorBidi" w:hAnsiTheme="majorBidi" w:cstheme="majorBidi"/>
          <w:iCs/>
          <w:noProof/>
        </w:rPr>
        <w:t xml:space="preserve">Tris-HCl buffer solution </w:t>
      </w:r>
      <w:r w:rsidR="008E34C2" w:rsidRPr="00FE433B">
        <w:rPr>
          <w:rFonts w:asciiTheme="majorBidi" w:hAnsiTheme="majorBidi" w:cstheme="majorBidi"/>
          <w:iCs/>
          <w:noProof/>
        </w:rPr>
        <w:t xml:space="preserve">in </w:t>
      </w:r>
      <w:r w:rsidR="00604D8B" w:rsidRPr="00FE433B">
        <w:rPr>
          <w:rFonts w:asciiTheme="majorBidi" w:hAnsiTheme="majorBidi" w:cstheme="majorBidi"/>
          <w:iCs/>
          <w:noProof/>
        </w:rPr>
        <w:t xml:space="preserve">neutral PH). then </w:t>
      </w:r>
      <w:r w:rsidR="008E34C2" w:rsidRPr="00FE433B">
        <w:rPr>
          <w:rFonts w:asciiTheme="majorBidi" w:hAnsiTheme="majorBidi" w:cstheme="majorBidi"/>
          <w:iCs/>
          <w:noProof/>
        </w:rPr>
        <w:t>specified</w:t>
      </w:r>
      <w:r w:rsidR="00604D8B" w:rsidRPr="00FE433B">
        <w:rPr>
          <w:rFonts w:asciiTheme="majorBidi" w:hAnsiTheme="majorBidi" w:cstheme="majorBidi"/>
          <w:iCs/>
          <w:noProof/>
        </w:rPr>
        <w:t xml:space="preserve"> amount of the above aqueous solution was added into the oil solution under mechanical stirring. </w:t>
      </w:r>
      <w:r w:rsidR="00241A33" w:rsidRPr="00FE433B">
        <w:rPr>
          <w:rFonts w:asciiTheme="majorBidi" w:hAnsiTheme="majorBidi" w:cstheme="majorBidi"/>
          <w:iCs/>
          <w:noProof/>
        </w:rPr>
        <w:t xml:space="preserve">The </w:t>
      </w:r>
      <w:r w:rsidR="00604D8B" w:rsidRPr="00FE433B">
        <w:rPr>
          <w:rFonts w:asciiTheme="majorBidi" w:hAnsiTheme="majorBidi" w:cstheme="majorBidi"/>
          <w:iCs/>
          <w:noProof/>
        </w:rPr>
        <w:t>Weight ratio between polymer</w:t>
      </w:r>
      <w:r w:rsidR="00F007F3" w:rsidRPr="00FE433B">
        <w:rPr>
          <w:rFonts w:asciiTheme="majorBidi" w:hAnsiTheme="majorBidi" w:cstheme="majorBidi"/>
          <w:iCs/>
          <w:noProof/>
        </w:rPr>
        <w:t>s</w:t>
      </w:r>
      <w:r w:rsidR="00604D8B" w:rsidRPr="00FE433B">
        <w:rPr>
          <w:rFonts w:asciiTheme="majorBidi" w:hAnsiTheme="majorBidi" w:cstheme="majorBidi"/>
          <w:iCs/>
          <w:noProof/>
        </w:rPr>
        <w:t xml:space="preserve">, </w:t>
      </w:r>
      <w:r w:rsidR="00F007F3" w:rsidRPr="00FE433B">
        <w:rPr>
          <w:rFonts w:asciiTheme="majorBidi" w:hAnsiTheme="majorBidi" w:cstheme="majorBidi"/>
          <w:iCs/>
          <w:noProof/>
        </w:rPr>
        <w:t>PDMS</w:t>
      </w:r>
      <w:r w:rsidR="00AF3998" w:rsidRPr="00FE433B">
        <w:rPr>
          <w:rFonts w:asciiTheme="majorBidi" w:hAnsiTheme="majorBidi" w:cstheme="majorBidi"/>
          <w:iCs/>
          <w:noProof/>
        </w:rPr>
        <w:t>(crosslinking agent)</w:t>
      </w:r>
      <w:r w:rsidR="00604D8B" w:rsidRPr="00FE433B">
        <w:rPr>
          <w:rFonts w:asciiTheme="majorBidi" w:hAnsiTheme="majorBidi" w:cstheme="majorBidi"/>
          <w:iCs/>
          <w:noProof/>
        </w:rPr>
        <w:t>, dibutyltin</w:t>
      </w:r>
      <w:r w:rsidR="006D1A6E" w:rsidRPr="00FE433B">
        <w:rPr>
          <w:rFonts w:asciiTheme="majorBidi" w:hAnsiTheme="majorBidi" w:cstheme="majorBidi"/>
          <w:iCs/>
          <w:noProof/>
        </w:rPr>
        <w:t xml:space="preserve"> </w:t>
      </w:r>
      <w:r w:rsidR="00604D8B" w:rsidRPr="00FE433B">
        <w:rPr>
          <w:rFonts w:asciiTheme="majorBidi" w:hAnsiTheme="majorBidi" w:cstheme="majorBidi"/>
          <w:iCs/>
          <w:noProof/>
        </w:rPr>
        <w:t xml:space="preserve">dilaurate and Span 80 is 10/1/0.2/0.2.After stirring for </w:t>
      </w:r>
      <w:r w:rsidR="008E34C2" w:rsidRPr="00FE433B">
        <w:rPr>
          <w:rFonts w:asciiTheme="majorBidi" w:hAnsiTheme="majorBidi" w:cstheme="majorBidi"/>
          <w:iCs/>
          <w:noProof/>
        </w:rPr>
        <w:t>1 hour</w:t>
      </w:r>
      <w:r w:rsidR="00604D8B" w:rsidRPr="00FE433B">
        <w:rPr>
          <w:rFonts w:asciiTheme="majorBidi" w:hAnsiTheme="majorBidi" w:cstheme="majorBidi"/>
          <w:iCs/>
          <w:noProof/>
        </w:rPr>
        <w:t xml:space="preserve">, </w:t>
      </w:r>
      <w:r w:rsidR="008E34C2" w:rsidRPr="00FE433B">
        <w:rPr>
          <w:rFonts w:asciiTheme="majorBidi" w:hAnsiTheme="majorBidi" w:cstheme="majorBidi"/>
          <w:iCs/>
          <w:noProof/>
        </w:rPr>
        <w:t>specified</w:t>
      </w:r>
      <w:r w:rsidR="00604D8B" w:rsidRPr="00FE433B">
        <w:rPr>
          <w:rFonts w:asciiTheme="majorBidi" w:hAnsiTheme="majorBidi" w:cstheme="majorBidi"/>
          <w:iCs/>
          <w:noProof/>
        </w:rPr>
        <w:t xml:space="preserve"> amount of dibutyltin</w:t>
      </w:r>
      <w:r w:rsidR="006D1A6E" w:rsidRPr="00FE433B">
        <w:rPr>
          <w:rFonts w:asciiTheme="majorBidi" w:hAnsiTheme="majorBidi" w:cstheme="majorBidi"/>
          <w:iCs/>
          <w:noProof/>
        </w:rPr>
        <w:t xml:space="preserve"> </w:t>
      </w:r>
      <w:r w:rsidR="00604D8B" w:rsidRPr="00FE433B">
        <w:rPr>
          <w:rFonts w:asciiTheme="majorBidi" w:hAnsiTheme="majorBidi" w:cstheme="majorBidi"/>
          <w:iCs/>
          <w:noProof/>
        </w:rPr>
        <w:t>dilaurate was added</w:t>
      </w:r>
      <w:r w:rsidR="008E34C2" w:rsidRPr="00FE433B">
        <w:rPr>
          <w:rFonts w:asciiTheme="majorBidi" w:hAnsiTheme="majorBidi" w:cstheme="majorBidi"/>
          <w:iCs/>
          <w:noProof/>
        </w:rPr>
        <w:t xml:space="preserve"> in the oil solution</w:t>
      </w:r>
      <w:r w:rsidR="00604D8B" w:rsidRPr="00FE433B">
        <w:rPr>
          <w:rFonts w:asciiTheme="majorBidi" w:hAnsiTheme="majorBidi" w:cstheme="majorBidi"/>
          <w:iCs/>
          <w:noProof/>
        </w:rPr>
        <w:t xml:space="preserve">. After </w:t>
      </w:r>
      <w:r w:rsidR="008E34C2" w:rsidRPr="00FE433B">
        <w:rPr>
          <w:rFonts w:asciiTheme="majorBidi" w:hAnsiTheme="majorBidi" w:cstheme="majorBidi"/>
          <w:iCs/>
          <w:noProof/>
        </w:rPr>
        <w:t>de</w:t>
      </w:r>
      <w:r w:rsidR="00241A33" w:rsidRPr="00FE433B">
        <w:rPr>
          <w:rFonts w:asciiTheme="majorBidi" w:hAnsiTheme="majorBidi" w:cstheme="majorBidi"/>
          <w:iCs/>
          <w:noProof/>
        </w:rPr>
        <w:t xml:space="preserve">- </w:t>
      </w:r>
      <w:r w:rsidR="008E34C2" w:rsidRPr="00FE433B">
        <w:rPr>
          <w:rFonts w:asciiTheme="majorBidi" w:hAnsiTheme="majorBidi" w:cstheme="majorBidi"/>
          <w:iCs/>
          <w:noProof/>
        </w:rPr>
        <w:t xml:space="preserve">bubbling </w:t>
      </w:r>
      <w:r w:rsidR="00604D8B" w:rsidRPr="00FE433B">
        <w:rPr>
          <w:rFonts w:asciiTheme="majorBidi" w:hAnsiTheme="majorBidi" w:cstheme="majorBidi"/>
          <w:iCs/>
          <w:noProof/>
        </w:rPr>
        <w:t>, the solution was cast onto the support layer; the solution for the support layer was prepared by diss</w:t>
      </w:r>
      <w:r w:rsidR="008E34C2" w:rsidRPr="00FE433B">
        <w:rPr>
          <w:rFonts w:asciiTheme="majorBidi" w:hAnsiTheme="majorBidi" w:cstheme="majorBidi"/>
          <w:iCs/>
          <w:noProof/>
        </w:rPr>
        <w:t xml:space="preserve">olving 15wt% of PES and 3wt% of </w:t>
      </w:r>
      <w:r w:rsidR="00604D8B" w:rsidRPr="00FE433B">
        <w:rPr>
          <w:rFonts w:asciiTheme="majorBidi" w:hAnsiTheme="majorBidi" w:cstheme="majorBidi"/>
          <w:iCs/>
          <w:noProof/>
        </w:rPr>
        <w:t>PVP</w:t>
      </w:r>
      <w:r w:rsidR="008E34C2" w:rsidRPr="00FE433B">
        <w:rPr>
          <w:rFonts w:asciiTheme="majorBidi" w:hAnsiTheme="majorBidi" w:cstheme="majorBidi"/>
          <w:iCs/>
          <w:noProof/>
        </w:rPr>
        <w:t xml:space="preserve"> </w:t>
      </w:r>
      <w:r w:rsidR="00604D8B" w:rsidRPr="00FE433B">
        <w:rPr>
          <w:rFonts w:asciiTheme="majorBidi" w:hAnsiTheme="majorBidi" w:cstheme="majorBidi"/>
          <w:iCs/>
          <w:noProof/>
        </w:rPr>
        <w:t>in</w:t>
      </w:r>
      <w:r w:rsidR="008E34C2" w:rsidRPr="00FE433B">
        <w:rPr>
          <w:rFonts w:asciiTheme="majorBidi" w:hAnsiTheme="majorBidi" w:cstheme="majorBidi"/>
          <w:iCs/>
          <w:noProof/>
        </w:rPr>
        <w:t xml:space="preserve"> </w:t>
      </w:r>
      <w:r w:rsidR="00604D8B" w:rsidRPr="00FE433B">
        <w:rPr>
          <w:rFonts w:asciiTheme="majorBidi" w:hAnsiTheme="majorBidi" w:cstheme="majorBidi"/>
          <w:iCs/>
          <w:noProof/>
        </w:rPr>
        <w:t xml:space="preserve">DMAc. The homogeneous solution cost on </w:t>
      </w:r>
      <w:r w:rsidR="00241A33" w:rsidRPr="00FE433B">
        <w:rPr>
          <w:rFonts w:asciiTheme="majorBidi" w:hAnsiTheme="majorBidi" w:cstheme="majorBidi"/>
          <w:iCs/>
          <w:noProof/>
        </w:rPr>
        <w:t>asymmetric poly</w:t>
      </w:r>
      <w:r w:rsidR="00604D8B" w:rsidRPr="00FE433B">
        <w:rPr>
          <w:rFonts w:asciiTheme="majorBidi" w:hAnsiTheme="majorBidi" w:cstheme="majorBidi"/>
          <w:iCs/>
          <w:noProof/>
        </w:rPr>
        <w:t xml:space="preserve">ester ultra-filtration membranes was immersed immediately in distilled water for remove the remaining DMAc.The membranes were ﬁrst dried in air for </w:t>
      </w:r>
      <w:r w:rsidR="008E34C2" w:rsidRPr="00FE433B">
        <w:rPr>
          <w:rFonts w:asciiTheme="majorBidi" w:hAnsiTheme="majorBidi" w:cstheme="majorBidi"/>
          <w:iCs/>
          <w:noProof/>
        </w:rPr>
        <w:t>48</w:t>
      </w:r>
      <w:r w:rsidR="00604D8B" w:rsidRPr="00FE433B">
        <w:rPr>
          <w:rFonts w:asciiTheme="majorBidi" w:hAnsiTheme="majorBidi" w:cstheme="majorBidi"/>
          <w:iCs/>
          <w:noProof/>
        </w:rPr>
        <w:t xml:space="preserve"> hours and then thermally annealed at</w:t>
      </w:r>
      <w:r w:rsidR="00F007F3" w:rsidRPr="00FE433B">
        <w:rPr>
          <w:rFonts w:asciiTheme="majorBidi" w:hAnsiTheme="majorBidi" w:cstheme="majorBidi"/>
          <w:iCs/>
          <w:noProof/>
        </w:rPr>
        <w:t xml:space="preserve"> </w:t>
      </w:r>
      <w:r w:rsidR="00643F95" w:rsidRPr="00FE433B">
        <w:rPr>
          <w:rFonts w:asciiTheme="majorBidi" w:hAnsiTheme="majorBidi" w:cstheme="majorBidi"/>
          <w:iCs/>
          <w:noProof/>
        </w:rPr>
        <w:t>70</w:t>
      </w:r>
      <w:r w:rsidR="00604D8B" w:rsidRPr="00FE433B">
        <w:rPr>
          <w:rFonts w:asciiTheme="majorBidi" w:hAnsiTheme="majorBidi" w:cstheme="majorBidi"/>
          <w:iCs/>
          <w:noProof/>
        </w:rPr>
        <w:t>ċ</w:t>
      </w:r>
      <w:r w:rsidR="00643F95" w:rsidRPr="00FE433B">
        <w:rPr>
          <w:rFonts w:asciiTheme="majorBidi" w:hAnsiTheme="majorBidi" w:cstheme="majorBidi"/>
          <w:iCs/>
          <w:noProof/>
        </w:rPr>
        <w:t xml:space="preserve"> (crosslinking temperature) for one hour(crosslinking time)</w:t>
      </w:r>
      <w:r w:rsidR="00604D8B" w:rsidRPr="00FE433B">
        <w:rPr>
          <w:rFonts w:asciiTheme="majorBidi" w:hAnsiTheme="majorBidi" w:cstheme="majorBidi"/>
          <w:iCs/>
          <w:noProof/>
        </w:rPr>
        <w:t xml:space="preserve"> to accomplish Cross-linking and evaporate the residual solvent. After that, the membranes were washed by De-ionized water and finally placed between sheets of filter paper and dried. All samples were stored in </w:t>
      </w:r>
      <w:r w:rsidR="0096768B" w:rsidRPr="00FE433B">
        <w:rPr>
          <w:rFonts w:asciiTheme="majorBidi" w:hAnsiTheme="majorBidi" w:cstheme="majorBidi"/>
          <w:iCs/>
          <w:noProof/>
        </w:rPr>
        <w:t xml:space="preserve">a </w:t>
      </w:r>
      <w:r w:rsidR="00604D8B" w:rsidRPr="00FE433B">
        <w:rPr>
          <w:rFonts w:asciiTheme="majorBidi" w:hAnsiTheme="majorBidi" w:cstheme="majorBidi"/>
          <w:iCs/>
          <w:noProof/>
        </w:rPr>
        <w:t>dust free and dry environment before the performance of membranes were measurements.</w:t>
      </w:r>
    </w:p>
    <w:p w:rsidR="00D5303E" w:rsidRPr="00FE433B" w:rsidRDefault="00AA6A98" w:rsidP="00FE433B">
      <w:pPr>
        <w:bidi w:val="0"/>
        <w:spacing w:after="0" w:line="240" w:lineRule="auto"/>
        <w:ind w:firstLine="284"/>
        <w:jc w:val="both"/>
        <w:rPr>
          <w:rFonts w:asciiTheme="majorBidi" w:hAnsiTheme="majorBidi" w:cstheme="majorBidi"/>
          <w:iCs/>
          <w:noProof/>
        </w:rPr>
      </w:pPr>
      <w:r w:rsidRPr="00FE433B">
        <w:rPr>
          <w:rFonts w:asciiTheme="majorBidi" w:hAnsiTheme="majorBidi" w:cstheme="majorBidi"/>
          <w:iCs/>
          <w:noProof/>
        </w:rPr>
        <w:t>Another set of samples was done in parallel using the same procedure, except that PEG omitted from medium and replace with PES and PAN membranes.</w:t>
      </w:r>
    </w:p>
    <w:p w:rsidR="00A367CC" w:rsidRPr="00FE433B" w:rsidRDefault="00B82D2C" w:rsidP="00A17DC5">
      <w:pPr>
        <w:pStyle w:val="Text"/>
        <w:spacing w:before="120" w:after="120"/>
        <w:ind w:firstLine="0"/>
        <w:jc w:val="center"/>
        <w:rPr>
          <w:rFonts w:asciiTheme="majorBidi" w:hAnsiTheme="majorBidi" w:cstheme="majorBidi"/>
          <w:bCs/>
          <w:sz w:val="22"/>
          <w:szCs w:val="22"/>
          <w:lang w:val="en-GB"/>
        </w:rPr>
      </w:pPr>
      <w:r w:rsidRPr="00FE433B">
        <w:rPr>
          <w:rFonts w:asciiTheme="majorBidi" w:hAnsiTheme="majorBidi" w:cstheme="majorBidi"/>
          <w:bCs/>
          <w:sz w:val="22"/>
          <w:szCs w:val="22"/>
          <w:lang w:val="en-GB"/>
        </w:rPr>
        <w:t>BASIC</w:t>
      </w:r>
      <w:r w:rsidR="002C74CF" w:rsidRPr="00FE433B">
        <w:rPr>
          <w:rFonts w:asciiTheme="majorBidi" w:hAnsiTheme="majorBidi" w:cstheme="majorBidi"/>
          <w:bCs/>
          <w:sz w:val="22"/>
          <w:szCs w:val="22"/>
          <w:lang w:val="en-GB"/>
        </w:rPr>
        <w:t xml:space="preserve"> PRINCIPLE</w:t>
      </w:r>
    </w:p>
    <w:p w:rsidR="00A367CC" w:rsidRPr="00FE433B" w:rsidRDefault="00A367CC" w:rsidP="00FE433B">
      <w:pPr>
        <w:pStyle w:val="BodyText"/>
        <w:ind w:left="0" w:firstLine="284"/>
        <w:jc w:val="both"/>
        <w:rPr>
          <w:rFonts w:asciiTheme="majorBidi" w:hAnsiTheme="majorBidi" w:cstheme="majorBidi"/>
          <w:sz w:val="22"/>
          <w:szCs w:val="22"/>
          <w:lang w:val="en-GB"/>
        </w:rPr>
      </w:pPr>
      <w:r w:rsidRPr="00FE433B">
        <w:rPr>
          <w:rFonts w:asciiTheme="majorBidi" w:eastAsiaTheme="minorHAnsi" w:hAnsiTheme="majorBidi" w:cstheme="majorBidi"/>
          <w:iCs/>
          <w:noProof/>
          <w:sz w:val="22"/>
          <w:szCs w:val="22"/>
          <w:lang w:bidi="fa-IR"/>
        </w:rPr>
        <w:t xml:space="preserve">Swelling measurements are often used to measure the crosslink density of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.the degree of swelling (the amount of solvent imbibed) is known to be dependent upon the crosslink density of polymer (PDMS , blending PDMS </w:t>
      </w:r>
      <w:r w:rsidR="005F418C" w:rsidRPr="00FE433B">
        <w:rPr>
          <w:rFonts w:asciiTheme="majorBidi" w:eastAsiaTheme="minorHAnsi" w:hAnsiTheme="majorBidi" w:cstheme="majorBidi"/>
          <w:iCs/>
          <w:noProof/>
          <w:sz w:val="22"/>
          <w:szCs w:val="22"/>
          <w:lang w:bidi="fa-IR"/>
        </w:rPr>
        <w:t>with</w:t>
      </w:r>
      <w:r w:rsidR="007548B8" w:rsidRPr="00FE433B">
        <w:rPr>
          <w:rFonts w:asciiTheme="majorBidi" w:eastAsiaTheme="minorHAnsi" w:hAnsiTheme="majorBidi" w:cstheme="majorBidi"/>
          <w:iCs/>
          <w:noProof/>
          <w:sz w:val="22"/>
          <w:szCs w:val="22"/>
          <w:lang w:bidi="fa-IR"/>
        </w:rPr>
        <w:t xml:space="preserve"> </w:t>
      </w:r>
      <w:r w:rsidR="002C74CF" w:rsidRPr="00FE433B">
        <w:rPr>
          <w:rFonts w:asciiTheme="majorBidi" w:eastAsiaTheme="minorHAnsi" w:hAnsiTheme="majorBidi" w:cstheme="majorBidi"/>
          <w:iCs/>
          <w:noProof/>
          <w:sz w:val="22"/>
          <w:szCs w:val="22"/>
          <w:lang w:bidi="fa-IR"/>
        </w:rPr>
        <w:t>PEG, blending</w:t>
      </w:r>
      <w:r w:rsidRPr="00FE433B">
        <w:rPr>
          <w:rFonts w:asciiTheme="majorBidi" w:eastAsiaTheme="minorHAnsi" w:hAnsiTheme="majorBidi" w:cstheme="majorBidi"/>
          <w:iCs/>
          <w:noProof/>
          <w:sz w:val="22"/>
          <w:szCs w:val="22"/>
          <w:lang w:bidi="fa-IR"/>
        </w:rPr>
        <w:t xml:space="preserve"> PDMS </w:t>
      </w:r>
      <w:r w:rsidR="005F418C" w:rsidRPr="00FE433B">
        <w:rPr>
          <w:rFonts w:asciiTheme="majorBidi" w:eastAsiaTheme="minorHAnsi" w:hAnsiTheme="majorBidi" w:cstheme="majorBidi"/>
          <w:iCs/>
          <w:noProof/>
          <w:sz w:val="22"/>
          <w:szCs w:val="22"/>
          <w:lang w:bidi="fa-IR"/>
        </w:rPr>
        <w:t>with</w:t>
      </w:r>
      <w:r w:rsidRPr="00FE433B">
        <w:rPr>
          <w:rFonts w:asciiTheme="majorBidi" w:eastAsiaTheme="minorHAnsi" w:hAnsiTheme="majorBidi" w:cstheme="majorBidi"/>
          <w:iCs/>
          <w:noProof/>
          <w:sz w:val="22"/>
          <w:szCs w:val="22"/>
          <w:lang w:bidi="fa-IR"/>
        </w:rPr>
        <w:t xml:space="preserve"> PES and blending PDMS </w:t>
      </w:r>
      <w:r w:rsidR="005F418C" w:rsidRPr="00FE433B">
        <w:rPr>
          <w:rFonts w:asciiTheme="majorBidi" w:eastAsiaTheme="minorHAnsi" w:hAnsiTheme="majorBidi" w:cstheme="majorBidi"/>
          <w:iCs/>
          <w:noProof/>
          <w:sz w:val="22"/>
          <w:szCs w:val="22"/>
          <w:lang w:bidi="fa-IR"/>
        </w:rPr>
        <w:t>with</w:t>
      </w:r>
      <w:r w:rsidRPr="00FE433B">
        <w:rPr>
          <w:rFonts w:asciiTheme="majorBidi" w:eastAsiaTheme="minorHAnsi" w:hAnsiTheme="majorBidi" w:cstheme="majorBidi"/>
          <w:iCs/>
          <w:noProof/>
          <w:sz w:val="22"/>
          <w:szCs w:val="22"/>
          <w:lang w:bidi="fa-IR"/>
        </w:rPr>
        <w:t xml:space="preserve"> PAN ) network; the greater the crosslink density, the less the degree of swelling. Percentage swelling by volume of the polymer samples can be determined by using the following formula [</w:t>
      </w:r>
      <w:r w:rsidR="00E737DF" w:rsidRPr="00FE433B">
        <w:rPr>
          <w:rFonts w:asciiTheme="majorBidi" w:eastAsiaTheme="minorHAnsi" w:hAnsiTheme="majorBidi" w:cstheme="majorBidi"/>
          <w:iCs/>
          <w:noProof/>
          <w:sz w:val="22"/>
          <w:szCs w:val="22"/>
          <w:lang w:bidi="fa-IR"/>
        </w:rPr>
        <w:t>29</w:t>
      </w:r>
      <w:r w:rsidRPr="00FE433B">
        <w:rPr>
          <w:rFonts w:asciiTheme="majorBidi" w:eastAsiaTheme="minorHAnsi" w:hAnsiTheme="majorBidi" w:cstheme="majorBidi"/>
          <w:iCs/>
          <w:noProof/>
          <w:sz w:val="22"/>
          <w:szCs w:val="22"/>
          <w:lang w:bidi="fa-IR"/>
        </w:rPr>
        <w:t>]:</w:t>
      </w:r>
    </w:p>
    <w:p w:rsidR="00A367CC" w:rsidRPr="008E6FD3" w:rsidRDefault="00A367CC" w:rsidP="00DA0297">
      <w:pPr>
        <w:pStyle w:val="BodyText"/>
        <w:ind w:left="0" w:firstLine="284"/>
        <w:jc w:val="right"/>
        <w:rPr>
          <w:rFonts w:asciiTheme="majorBidi" w:eastAsiaTheme="minorHAnsi" w:hAnsiTheme="majorBidi" w:cstheme="majorBidi"/>
          <w:iCs/>
          <w:noProof/>
          <w:sz w:val="22"/>
          <w:szCs w:val="22"/>
          <w:lang w:bidi="fa-IR"/>
        </w:rPr>
      </w:pPr>
      <w:r w:rsidRPr="008E6FD3">
        <w:rPr>
          <w:rFonts w:asciiTheme="majorBidi" w:eastAsiaTheme="minorHAnsi" w:hAnsiTheme="majorBidi" w:cstheme="majorBidi"/>
          <w:iCs/>
          <w:noProof/>
          <w:sz w:val="22"/>
          <w:szCs w:val="22"/>
          <w:lang w:bidi="fa-IR"/>
        </w:rPr>
        <w:t xml:space="preserve">% swelling by volume = </w:t>
      </w:r>
      <m:oMath>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Gain in weight</m:t>
            </m:r>
          </m:num>
          <m:den>
            <m:r>
              <m:rPr>
                <m:sty m:val="p"/>
              </m:rPr>
              <w:rPr>
                <w:rFonts w:ascii="Cambria Math" w:eastAsiaTheme="minorHAnsi" w:hAnsi="Cambria Math" w:cstheme="majorBidi"/>
                <w:noProof/>
                <w:sz w:val="22"/>
                <w:szCs w:val="22"/>
                <w:lang w:bidi="fa-IR"/>
              </w:rPr>
              <m:t>specific gravity of solvent</m:t>
            </m:r>
          </m:den>
        </m:f>
      </m:oMath>
      <w:r w:rsidR="00B66684" w:rsidRPr="008E6FD3">
        <w:rPr>
          <w:rFonts w:asciiTheme="majorBidi" w:eastAsiaTheme="minorHAnsi" w:hAnsiTheme="majorBidi" w:cstheme="majorBidi"/>
          <w:iCs/>
          <w:noProof/>
          <w:sz w:val="22"/>
          <w:szCs w:val="22"/>
          <w:lang w:bidi="fa-IR"/>
        </w:rPr>
        <w:t>×</w:t>
      </w:r>
      <m:oMath>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specific gravity of specimen</m:t>
            </m:r>
          </m:num>
          <m:den>
            <m:r>
              <m:rPr>
                <m:sty m:val="p"/>
              </m:rPr>
              <w:rPr>
                <w:rFonts w:ascii="Cambria Math" w:eastAsiaTheme="minorHAnsi" w:hAnsi="Cambria Math" w:cstheme="majorBidi"/>
                <w:noProof/>
                <w:sz w:val="22"/>
                <w:szCs w:val="22"/>
                <w:lang w:bidi="fa-IR"/>
              </w:rPr>
              <m:t>original weight of specimen</m:t>
            </m:r>
          </m:den>
        </m:f>
      </m:oMath>
      <w:r w:rsidRPr="008E6FD3">
        <w:rPr>
          <w:rFonts w:asciiTheme="majorBidi" w:eastAsiaTheme="minorHAnsi" w:hAnsiTheme="majorBidi" w:cstheme="majorBidi"/>
          <w:iCs/>
          <w:noProof/>
          <w:sz w:val="22"/>
          <w:szCs w:val="22"/>
          <w:lang w:bidi="fa-IR"/>
        </w:rPr>
        <w:t xml:space="preserve">         </w:t>
      </w:r>
      <w:r w:rsidR="00795C4F">
        <w:rPr>
          <w:rFonts w:asciiTheme="majorBidi" w:eastAsiaTheme="minorHAnsi" w:hAnsiTheme="majorBidi" w:cstheme="majorBidi"/>
          <w:iCs/>
          <w:noProof/>
          <w:sz w:val="22"/>
          <w:szCs w:val="22"/>
          <w:lang w:bidi="fa-IR"/>
        </w:rPr>
        <w:t xml:space="preserve">                                                             </w:t>
      </w:r>
      <w:r w:rsidRPr="008E6FD3">
        <w:rPr>
          <w:rFonts w:asciiTheme="majorBidi" w:eastAsiaTheme="minorHAnsi" w:hAnsiTheme="majorBidi" w:cstheme="majorBidi"/>
          <w:iCs/>
          <w:noProof/>
          <w:sz w:val="22"/>
          <w:szCs w:val="22"/>
          <w:lang w:bidi="fa-IR"/>
        </w:rPr>
        <w:t>(1)</w:t>
      </w:r>
    </w:p>
    <w:p w:rsidR="00952512"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 xml:space="preserve">The cross-linking density was measured </w:t>
      </w:r>
      <w:r w:rsidR="00952512" w:rsidRPr="00FE433B">
        <w:rPr>
          <w:rFonts w:asciiTheme="majorBidi" w:eastAsiaTheme="minorHAnsi" w:hAnsiTheme="majorBidi" w:cstheme="majorBidi"/>
          <w:iCs/>
          <w:noProof/>
          <w:sz w:val="22"/>
          <w:szCs w:val="22"/>
          <w:lang w:bidi="fa-IR"/>
        </w:rPr>
        <w:t>by equilibrium swelling method.</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cross-linking density was</w:t>
      </w:r>
      <w:r w:rsidR="0096768B" w:rsidRPr="00FE433B">
        <w:rPr>
          <w:rFonts w:asciiTheme="majorBidi" w:eastAsiaTheme="minorHAnsi" w:hAnsiTheme="majorBidi" w:cstheme="majorBidi"/>
          <w:iCs/>
          <w:noProof/>
          <w:sz w:val="22"/>
          <w:szCs w:val="22"/>
          <w:lang w:bidi="fa-IR"/>
        </w:rPr>
        <w:t xml:space="preserve"> the</w:t>
      </w:r>
      <w:r w:rsidRPr="00FE433B">
        <w:rPr>
          <w:rFonts w:asciiTheme="majorBidi" w:eastAsiaTheme="minorHAnsi" w:hAnsiTheme="majorBidi" w:cstheme="majorBidi"/>
          <w:iCs/>
          <w:noProof/>
          <w:sz w:val="22"/>
          <w:szCs w:val="22"/>
          <w:lang w:bidi="fa-IR"/>
        </w:rPr>
        <w:t xml:space="preserve"> </w:t>
      </w:r>
      <w:r w:rsidR="00952512" w:rsidRPr="00FE433B">
        <w:rPr>
          <w:rFonts w:asciiTheme="majorBidi" w:eastAsiaTheme="minorHAnsi" w:hAnsiTheme="majorBidi" w:cstheme="majorBidi"/>
          <w:iCs/>
          <w:noProof/>
          <w:sz w:val="22"/>
          <w:szCs w:val="22"/>
          <w:lang w:bidi="fa-IR"/>
        </w:rPr>
        <w:t>calculation</w:t>
      </w:r>
      <w:r w:rsidRPr="00FE433B">
        <w:rPr>
          <w:rFonts w:asciiTheme="majorBidi" w:eastAsiaTheme="minorHAnsi" w:hAnsiTheme="majorBidi" w:cstheme="majorBidi"/>
          <w:iCs/>
          <w:noProof/>
          <w:sz w:val="22"/>
          <w:szCs w:val="22"/>
          <w:lang w:bidi="fa-IR"/>
        </w:rPr>
        <w:t xml:space="preserve"> by the following Flory–Rehner equation [</w:t>
      </w:r>
      <w:r w:rsidR="00D2654D" w:rsidRPr="00FE433B">
        <w:rPr>
          <w:rFonts w:asciiTheme="majorBidi" w:eastAsiaTheme="minorHAnsi" w:hAnsiTheme="majorBidi" w:cstheme="majorBidi"/>
          <w:iCs/>
          <w:noProof/>
          <w:sz w:val="22"/>
          <w:szCs w:val="22"/>
          <w:lang w:bidi="fa-IR"/>
        </w:rPr>
        <w:t>30</w:t>
      </w:r>
      <w:r w:rsidRPr="00FE433B">
        <w:rPr>
          <w:rFonts w:asciiTheme="majorBidi" w:eastAsiaTheme="minorHAnsi" w:hAnsiTheme="majorBidi" w:cstheme="majorBidi"/>
          <w:iCs/>
          <w:noProof/>
          <w:sz w:val="22"/>
          <w:szCs w:val="22"/>
          <w:lang w:bidi="fa-IR"/>
        </w:rPr>
        <w:t>]:</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00D37C94" w:rsidRPr="008E6FD3">
        <w:rPr>
          <w:rFonts w:asciiTheme="majorBidi" w:eastAsiaTheme="minorHAnsi" w:hAnsiTheme="majorBidi" w:cstheme="majorBidi"/>
          <w:iCs/>
          <w:noProof/>
          <w:sz w:val="22"/>
          <w:szCs w:val="22"/>
          <w:lang w:bidi="fa-IR"/>
        </w:rPr>
        <w:t>=</w:t>
      </w:r>
      <m:oMath>
        <m:r>
          <w:rPr>
            <w:rFonts w:ascii="Cambria Math" w:eastAsiaTheme="minorHAnsi" w:hAnsi="Cambria Math" w:cstheme="majorBidi"/>
            <w:noProof/>
            <w:sz w:val="22"/>
            <w:szCs w:val="22"/>
            <w:lang w:bidi="fa-IR"/>
          </w:rPr>
          <m:t xml:space="preserve"> </m:t>
        </m: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m:t>
            </m:r>
            <m:func>
              <m:funcPr>
                <m:ctrlPr>
                  <w:rPr>
                    <w:rFonts w:ascii="Cambria Math" w:eastAsiaTheme="minorHAnsi" w:hAnsi="Cambria Math" w:cstheme="majorBidi"/>
                    <w:iCs/>
                    <w:noProof/>
                    <w:sz w:val="22"/>
                    <w:szCs w:val="22"/>
                    <w:lang w:bidi="fa-IR"/>
                  </w:rPr>
                </m:ctrlPr>
              </m:funcPr>
              <m:fName>
                <m:r>
                  <m:rPr>
                    <m:sty m:val="p"/>
                  </m:rPr>
                  <w:rPr>
                    <w:rFonts w:ascii="Cambria Math" w:eastAsiaTheme="minorHAnsi" w:hAnsi="Cambria Math" w:cstheme="majorBidi"/>
                    <w:noProof/>
                    <w:sz w:val="22"/>
                    <w:szCs w:val="22"/>
                    <w:lang w:bidi="fa-IR"/>
                  </w:rPr>
                  <m:t>ln</m:t>
                </m:r>
              </m:fName>
              <m:e>
                <m:d>
                  <m:dPr>
                    <m:ctrlPr>
                      <w:rPr>
                        <w:rFonts w:ascii="Cambria Math" w:eastAsiaTheme="minorHAnsi" w:hAnsi="Cambria Math" w:cstheme="majorBidi"/>
                        <w:iCs/>
                        <w:noProof/>
                        <w:sz w:val="22"/>
                        <w:szCs w:val="22"/>
                        <w:lang w:bidi="fa-IR"/>
                      </w:rPr>
                    </m:ctrlPr>
                  </m:dPr>
                  <m:e>
                    <m:r>
                      <m:rPr>
                        <m:sty m:val="p"/>
                      </m:rPr>
                      <w:rPr>
                        <w:rFonts w:ascii="Cambria Math" w:eastAsiaTheme="minorHAnsi" w:hAnsi="Cambria Math" w:cstheme="majorBidi"/>
                        <w:noProof/>
                        <w:sz w:val="22"/>
                        <w:szCs w:val="22"/>
                        <w:lang w:bidi="fa-IR"/>
                      </w:rPr>
                      <m:t>1-</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e>
                </m:d>
              </m:e>
            </m:func>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r>
              <m:rPr>
                <m:sty m:val="p"/>
              </m:rPr>
              <w:rPr>
                <w:rFonts w:ascii="Cambria Math" w:eastAsiaTheme="minorHAnsi" w:hAnsi="Cambria Math" w:cstheme="majorBidi"/>
                <w:noProof/>
                <w:sz w:val="22"/>
                <w:szCs w:val="22"/>
                <w:lang w:bidi="fa-IR"/>
              </w:rPr>
              <m:t>+χ</m:t>
            </m:r>
            <m:sSubSup>
              <m:sSubSupPr>
                <m:ctrlPr>
                  <w:rPr>
                    <w:rFonts w:ascii="Cambria Math" w:eastAsiaTheme="minorHAnsi" w:hAnsi="Cambria Math" w:cstheme="majorBidi"/>
                    <w:iCs/>
                    <w:noProof/>
                    <w:sz w:val="22"/>
                    <w:szCs w:val="22"/>
                    <w:lang w:bidi="fa-IR"/>
                  </w:rPr>
                </m:ctrlPr>
              </m:sSubSup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up>
                <m:r>
                  <m:rPr>
                    <m:sty m:val="p"/>
                  </m:rPr>
                  <w:rPr>
                    <w:rFonts w:ascii="Cambria Math" w:eastAsiaTheme="minorHAnsi" w:hAnsi="Cambria Math" w:cstheme="majorBidi"/>
                    <w:noProof/>
                    <w:sz w:val="22"/>
                    <w:szCs w:val="22"/>
                    <w:lang w:bidi="fa-IR"/>
                  </w:rPr>
                  <m:t>2</m:t>
                </m:r>
              </m:sup>
            </m:sSubSup>
            <m:r>
              <m:rPr>
                <m:sty m:val="p"/>
              </m:rPr>
              <w:rPr>
                <w:rFonts w:ascii="Cambria Math" w:eastAsiaTheme="minorHAnsi" w:hAnsi="Cambria Math" w:cstheme="majorBidi"/>
                <w:noProof/>
                <w:sz w:val="22"/>
                <w:szCs w:val="22"/>
                <w:lang w:bidi="fa-IR"/>
              </w:rPr>
              <m:t>)</m:t>
            </m:r>
          </m:num>
          <m:den>
            <m:r>
              <m:rPr>
                <m:sty m:val="p"/>
              </m:rPr>
              <w:rPr>
                <w:rFonts w:ascii="Cambria Math" w:eastAsiaTheme="minorHAnsi" w:hAnsi="Cambria Math" w:cstheme="majorBidi"/>
                <w:noProof/>
                <w:sz w:val="22"/>
                <w:szCs w:val="22"/>
                <w:lang w:bidi="fa-IR"/>
              </w:rPr>
              <m:t>v(</m:t>
            </m:r>
            <m:sSubSup>
              <m:sSubSupPr>
                <m:ctrlPr>
                  <w:rPr>
                    <w:rFonts w:ascii="Cambria Math" w:eastAsiaTheme="minorHAnsi" w:hAnsi="Cambria Math" w:cstheme="majorBidi"/>
                    <w:iCs/>
                    <w:noProof/>
                    <w:sz w:val="22"/>
                    <w:szCs w:val="22"/>
                    <w:lang w:bidi="fa-IR"/>
                  </w:rPr>
                </m:ctrlPr>
              </m:sSubSup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up>
                <m:r>
                  <m:rPr>
                    <m:sty m:val="p"/>
                  </m:rPr>
                  <w:rPr>
                    <w:rFonts w:ascii="Cambria Math" w:eastAsiaTheme="minorHAnsi" w:hAnsi="Cambria Math" w:cstheme="majorBidi"/>
                    <w:noProof/>
                    <w:sz w:val="22"/>
                    <w:szCs w:val="22"/>
                    <w:lang w:bidi="fa-IR"/>
                  </w:rPr>
                  <m:t>0.333</m:t>
                </m:r>
              </m:sup>
            </m:sSubSup>
            <m:r>
              <m:rPr>
                <m:sty m:val="p"/>
              </m:rPr>
              <w:rPr>
                <w:rFonts w:ascii="Cambria Math" w:eastAsiaTheme="minorHAnsi" w:hAnsi="Cambria Math" w:cstheme="majorBidi"/>
                <w:noProof/>
                <w:sz w:val="22"/>
                <w:szCs w:val="22"/>
                <w:lang w:bidi="fa-IR"/>
              </w:rPr>
              <m:t>-</m:t>
            </m:r>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num>
              <m:den>
                <m:r>
                  <m:rPr>
                    <m:sty m:val="p"/>
                  </m:rPr>
                  <w:rPr>
                    <w:rFonts w:ascii="Cambria Math" w:eastAsiaTheme="minorHAnsi" w:hAnsi="Cambria Math" w:cstheme="majorBidi"/>
                    <w:noProof/>
                    <w:sz w:val="22"/>
                    <w:szCs w:val="22"/>
                    <w:lang w:bidi="fa-IR"/>
                  </w:rPr>
                  <m:t>2</m:t>
                </m:r>
              </m:den>
            </m:f>
            <m:r>
              <m:rPr>
                <m:sty m:val="p"/>
              </m:rPr>
              <w:rPr>
                <w:rFonts w:ascii="Cambria Math" w:eastAsiaTheme="minorHAnsi" w:hAnsi="Cambria Math" w:cstheme="majorBidi"/>
                <w:noProof/>
                <w:sz w:val="22"/>
                <w:szCs w:val="22"/>
                <w:lang w:bidi="fa-IR"/>
              </w:rPr>
              <m:t>)</m:t>
            </m:r>
          </m:den>
        </m:f>
        <m:r>
          <w:rPr>
            <w:rFonts w:ascii="Cambria Math" w:eastAsiaTheme="minorHAnsi" w:hAnsi="Cambria Math" w:cstheme="majorBidi"/>
            <w:noProof/>
            <w:sz w:val="22"/>
            <w:szCs w:val="22"/>
            <w:lang w:bidi="fa-IR"/>
          </w:rPr>
          <m:t xml:space="preserve">                                </m:t>
        </m:r>
      </m:oMath>
      <w:r w:rsidR="00D37C94" w:rsidRPr="008E6FD3">
        <w:rPr>
          <w:rFonts w:asciiTheme="majorBidi" w:eastAsiaTheme="minorHAnsi" w:hAnsiTheme="majorBidi" w:cstheme="majorBidi"/>
          <w:iCs/>
          <w:noProof/>
          <w:sz w:val="22"/>
          <w:szCs w:val="22"/>
          <w:lang w:bidi="fa-IR"/>
        </w:rPr>
        <w:t>(2)</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 xml:space="preserve">Where: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Pr="00FE433B">
        <w:rPr>
          <w:rFonts w:asciiTheme="majorBidi" w:eastAsiaTheme="minorHAnsi" w:hAnsiTheme="majorBidi" w:cstheme="majorBidi"/>
          <w:iCs/>
          <w:noProof/>
          <w:sz w:val="22"/>
          <w:szCs w:val="22"/>
          <w:lang w:bidi="fa-IR"/>
        </w:rPr>
        <w:t xml:space="preserve"> was the cross-linking density of the </w:t>
      </w:r>
      <w:r w:rsidR="007548B8" w:rsidRPr="00FE433B">
        <w:rPr>
          <w:rFonts w:asciiTheme="majorBidi" w:eastAsiaTheme="minorHAnsi" w:hAnsiTheme="majorBidi" w:cstheme="majorBidi"/>
          <w:iCs/>
          <w:noProof/>
          <w:sz w:val="22"/>
          <w:szCs w:val="22"/>
          <w:lang w:bidi="fa-IR"/>
        </w:rPr>
        <w:t>polymer</w:t>
      </w:r>
      <w:r w:rsidRPr="00FE433B">
        <w:rPr>
          <w:rFonts w:asciiTheme="majorBidi" w:eastAsiaTheme="minorHAnsi" w:hAnsiTheme="majorBidi" w:cstheme="majorBidi"/>
          <w:iCs/>
          <w:noProof/>
          <w:sz w:val="22"/>
          <w:szCs w:val="22"/>
          <w:lang w:bidi="fa-IR"/>
        </w:rPr>
        <w:t xml:space="preserve"> (mol/cm3);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 xml:space="preserve"> was the volume fraction of </w:t>
      </w:r>
      <w:r w:rsidR="007548B8" w:rsidRPr="00FE433B">
        <w:rPr>
          <w:rFonts w:asciiTheme="majorBidi" w:eastAsiaTheme="minorHAnsi" w:hAnsiTheme="majorBidi" w:cstheme="majorBidi"/>
          <w:iCs/>
          <w:noProof/>
          <w:sz w:val="22"/>
          <w:szCs w:val="22"/>
          <w:lang w:bidi="fa-IR"/>
        </w:rPr>
        <w:t>polymer</w:t>
      </w:r>
      <w:r w:rsidRPr="00FE433B">
        <w:rPr>
          <w:rFonts w:asciiTheme="majorBidi" w:eastAsiaTheme="minorHAnsi" w:hAnsiTheme="majorBidi" w:cstheme="majorBidi"/>
          <w:iCs/>
          <w:noProof/>
          <w:sz w:val="22"/>
          <w:szCs w:val="22"/>
          <w:lang w:bidi="fa-IR"/>
        </w:rPr>
        <w:t xml:space="preserve"> phase; v was the molar volume of solvent (cm3/mol); χ was the interaction parameter between the </w:t>
      </w:r>
      <w:r w:rsidR="007548B8" w:rsidRPr="00FE433B">
        <w:rPr>
          <w:rFonts w:asciiTheme="majorBidi" w:eastAsiaTheme="minorHAnsi" w:hAnsiTheme="majorBidi" w:cstheme="majorBidi"/>
          <w:iCs/>
          <w:noProof/>
          <w:sz w:val="22"/>
          <w:szCs w:val="22"/>
          <w:lang w:bidi="fa-IR"/>
        </w:rPr>
        <w:t>polymer</w:t>
      </w:r>
      <w:r w:rsidRPr="00FE433B">
        <w:rPr>
          <w:rFonts w:asciiTheme="majorBidi" w:eastAsiaTheme="minorHAnsi" w:hAnsiTheme="majorBidi" w:cstheme="majorBidi"/>
          <w:iCs/>
          <w:noProof/>
          <w:sz w:val="22"/>
          <w:szCs w:val="22"/>
          <w:lang w:bidi="fa-IR"/>
        </w:rPr>
        <w:t xml:space="preserve"> and the solvent</w:t>
      </w:r>
      <w:r w:rsidR="00E50071" w:rsidRPr="00FE433B">
        <w:rPr>
          <w:rFonts w:asciiTheme="majorBidi" w:eastAsiaTheme="minorHAnsi" w:hAnsiTheme="majorBidi" w:cstheme="majorBidi"/>
          <w:iCs/>
          <w:noProof/>
          <w:sz w:val="22"/>
          <w:szCs w:val="22"/>
          <w:lang w:bidi="fa-IR"/>
        </w:rPr>
        <w:t>. [</w:t>
      </w:r>
      <w:r w:rsidR="00D2654D" w:rsidRPr="00FE433B">
        <w:rPr>
          <w:rFonts w:asciiTheme="majorBidi" w:eastAsiaTheme="minorHAnsi" w:hAnsiTheme="majorBidi" w:cstheme="majorBidi"/>
          <w:iCs/>
          <w:noProof/>
          <w:sz w:val="22"/>
          <w:szCs w:val="22"/>
          <w:lang w:bidi="fa-IR"/>
        </w:rPr>
        <w:t>30</w:t>
      </w:r>
      <w:r w:rsidR="009409D1" w:rsidRPr="00FE433B">
        <w:rPr>
          <w:rFonts w:asciiTheme="majorBidi" w:eastAsiaTheme="minorHAnsi" w:hAnsiTheme="majorBidi" w:cstheme="majorBidi"/>
          <w:iCs/>
          <w:noProof/>
          <w:sz w:val="22"/>
          <w:szCs w:val="22"/>
          <w:lang w:bidi="fa-IR"/>
        </w:rPr>
        <w:t>]</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r>
          <m:rPr>
            <m:sty m:val="p"/>
          </m:rPr>
          <w:rPr>
            <w:rFonts w:ascii="Cambria Math" w:eastAsiaTheme="minorHAnsi" w:hAnsi="Cambria Math" w:cstheme="majorBidi"/>
            <w:noProof/>
            <w:sz w:val="22"/>
            <w:szCs w:val="22"/>
            <w:lang w:bidi="fa-IR"/>
          </w:rPr>
          <m:t>=</m:t>
        </m:r>
        <m:f>
          <m:fPr>
            <m:ctrlPr>
              <w:rPr>
                <w:rFonts w:ascii="Cambria Math" w:eastAsiaTheme="minorHAnsi" w:hAnsi="Cambria Math" w:cstheme="majorBidi"/>
                <w:iCs/>
                <w:noProof/>
                <w:sz w:val="22"/>
                <w:szCs w:val="22"/>
                <w:lang w:bidi="fa-IR"/>
              </w:rPr>
            </m:ctrlPr>
          </m:fPr>
          <m:num>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num>
                  <m:den>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1</m:t>
                        </m:r>
                      </m:sub>
                    </m:sSub>
                  </m:den>
                </m:f>
              </m:e>
            </m:box>
          </m:num>
          <m:den>
            <m:f>
              <m:fPr>
                <m:type m:val="skw"/>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r>
                  <m:rPr>
                    <m:sty m:val="p"/>
                  </m:rPr>
                  <w:rPr>
                    <w:rFonts w:ascii="Cambria Math" w:eastAsiaTheme="minorHAnsi" w:hAnsi="Cambria Math" w:cstheme="majorBidi"/>
                    <w:noProof/>
                    <w:sz w:val="22"/>
                    <w:szCs w:val="22"/>
                    <w:lang w:bidi="fa-IR"/>
                  </w:rPr>
                  <m:t>)</m:t>
                </m:r>
              </m:num>
              <m:den>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2</m:t>
                    </m:r>
                  </m:sub>
                </m:sSub>
              </m:den>
            </m:f>
            <m:r>
              <m:rPr>
                <m:sty m:val="p"/>
              </m:rPr>
              <w:rPr>
                <w:rFonts w:ascii="Cambria Math" w:eastAsiaTheme="minorHAnsi" w:hAnsi="Cambria Math" w:cstheme="majorBidi"/>
                <w:noProof/>
                <w:sz w:val="22"/>
                <w:szCs w:val="22"/>
                <w:lang w:bidi="fa-IR"/>
              </w:rPr>
              <m:t>+</m:t>
            </m:r>
            <m:f>
              <m:fPr>
                <m:type m:val="skw"/>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r>
                  <m:rPr>
                    <m:sty m:val="p"/>
                  </m:rPr>
                  <w:rPr>
                    <w:rFonts w:ascii="Cambria Math" w:eastAsiaTheme="minorHAnsi" w:hAnsi="Cambria Math" w:cstheme="majorBidi"/>
                    <w:noProof/>
                    <w:sz w:val="22"/>
                    <w:szCs w:val="22"/>
                    <w:lang w:bidi="fa-IR"/>
                  </w:rPr>
                  <m:t>)</m:t>
                </m:r>
              </m:num>
              <m:den>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1</m:t>
                    </m:r>
                  </m:sub>
                </m:sSub>
                <m:r>
                  <m:rPr>
                    <m:sty m:val="p"/>
                  </m:rPr>
                  <w:rPr>
                    <w:rFonts w:ascii="Cambria Math" w:eastAsiaTheme="minorHAnsi" w:hAnsi="Cambria Math" w:cstheme="majorBidi"/>
                    <w:noProof/>
                    <w:sz w:val="22"/>
                    <w:szCs w:val="22"/>
                    <w:lang w:bidi="fa-IR"/>
                  </w:rPr>
                  <m:t>)</m:t>
                </m:r>
              </m:den>
            </m:f>
          </m:den>
        </m:f>
        <m:r>
          <w:rPr>
            <w:rFonts w:ascii="Cambria Math" w:eastAsiaTheme="minorHAnsi" w:hAnsi="Cambria Math" w:cstheme="majorBidi"/>
            <w:noProof/>
            <w:sz w:val="22"/>
            <w:szCs w:val="22"/>
            <w:lang w:bidi="fa-IR"/>
          </w:rPr>
          <m:t xml:space="preserve">                       </m:t>
        </m:r>
      </m:oMath>
      <w:r w:rsidR="00D37C94" w:rsidRPr="008E6FD3">
        <w:rPr>
          <w:rFonts w:asciiTheme="majorBidi" w:eastAsiaTheme="minorHAnsi" w:hAnsiTheme="majorBidi" w:cstheme="majorBidi"/>
          <w:iCs/>
          <w:noProof/>
          <w:sz w:val="22"/>
          <w:szCs w:val="22"/>
          <w:lang w:bidi="fa-IR"/>
        </w:rPr>
        <w:t>(3)</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Where m</w:t>
      </w:r>
      <w:r w:rsidRPr="00FE433B">
        <w:rPr>
          <w:rFonts w:asciiTheme="majorBidi" w:eastAsiaTheme="minorHAnsi" w:hAnsiTheme="majorBidi" w:cstheme="majorBidi"/>
          <w:iCs/>
          <w:noProof/>
          <w:sz w:val="22"/>
          <w:szCs w:val="22"/>
          <w:vertAlign w:val="subscript"/>
          <w:lang w:bidi="fa-IR"/>
        </w:rPr>
        <w:t>1</w:t>
      </w:r>
      <w:r w:rsidRPr="00FE433B">
        <w:rPr>
          <w:rFonts w:asciiTheme="majorBidi" w:eastAsiaTheme="minorHAnsi" w:hAnsiTheme="majorBidi" w:cstheme="majorBidi"/>
          <w:iCs/>
          <w:noProof/>
          <w:sz w:val="22"/>
          <w:szCs w:val="22"/>
          <w:lang w:bidi="fa-IR"/>
        </w:rPr>
        <w:t xml:space="preserve"> and m</w:t>
      </w:r>
      <w:r w:rsidRPr="00FE433B">
        <w:rPr>
          <w:rFonts w:asciiTheme="majorBidi" w:eastAsiaTheme="minorHAnsi" w:hAnsiTheme="majorBidi" w:cstheme="majorBidi"/>
          <w:iCs/>
          <w:noProof/>
          <w:sz w:val="22"/>
          <w:szCs w:val="22"/>
          <w:vertAlign w:val="subscript"/>
          <w:lang w:bidi="fa-IR"/>
        </w:rPr>
        <w:t>2</w:t>
      </w:r>
      <w:r w:rsidRPr="00FE433B">
        <w:rPr>
          <w:rFonts w:asciiTheme="majorBidi" w:eastAsiaTheme="minorHAnsi" w:hAnsiTheme="majorBidi" w:cstheme="majorBidi"/>
          <w:iCs/>
          <w:noProof/>
          <w:sz w:val="22"/>
          <w:szCs w:val="22"/>
          <w:lang w:bidi="fa-IR"/>
        </w:rPr>
        <w:t xml:space="preserve"> were the weights of the dried and swollen</w:t>
      </w:r>
      <w:r w:rsidR="007548B8" w:rsidRPr="00FE433B">
        <w:rPr>
          <w:rFonts w:asciiTheme="majorBidi" w:eastAsiaTheme="minorHAnsi" w:hAnsiTheme="majorBidi" w:cstheme="majorBidi"/>
          <w:iCs/>
          <w:noProof/>
          <w:sz w:val="22"/>
          <w:szCs w:val="22"/>
          <w:lang w:bidi="fa-IR"/>
        </w:rPr>
        <w:t xml:space="preserve"> composite</w:t>
      </w:r>
      <w:r w:rsidRPr="00FE433B">
        <w:rPr>
          <w:rFonts w:asciiTheme="majorBidi" w:eastAsiaTheme="minorHAnsi" w:hAnsiTheme="majorBidi" w:cstheme="majorBidi"/>
          <w:iCs/>
          <w:noProof/>
          <w:sz w:val="22"/>
          <w:szCs w:val="22"/>
          <w:lang w:bidi="fa-IR"/>
        </w:rPr>
        <w:t xml:space="preserve"> membranes, respectively; ρ</w:t>
      </w:r>
      <w:r w:rsidRPr="00FE433B">
        <w:rPr>
          <w:rFonts w:asciiTheme="majorBidi" w:eastAsiaTheme="minorHAnsi" w:hAnsiTheme="majorBidi" w:cstheme="majorBidi"/>
          <w:iCs/>
          <w:noProof/>
          <w:sz w:val="22"/>
          <w:szCs w:val="22"/>
          <w:vertAlign w:val="subscript"/>
          <w:lang w:bidi="fa-IR"/>
        </w:rPr>
        <w:t>1</w:t>
      </w:r>
      <w:r w:rsidRPr="00FE433B">
        <w:rPr>
          <w:rFonts w:asciiTheme="majorBidi" w:eastAsiaTheme="minorHAnsi" w:hAnsiTheme="majorBidi" w:cstheme="majorBidi"/>
          <w:iCs/>
          <w:noProof/>
          <w:sz w:val="22"/>
          <w:szCs w:val="22"/>
          <w:lang w:bidi="fa-IR"/>
        </w:rPr>
        <w:t xml:space="preserve"> and ρ</w:t>
      </w:r>
      <w:r w:rsidRPr="00FE433B">
        <w:rPr>
          <w:rFonts w:asciiTheme="majorBidi" w:eastAsiaTheme="minorHAnsi" w:hAnsiTheme="majorBidi" w:cstheme="majorBidi"/>
          <w:iCs/>
          <w:noProof/>
          <w:sz w:val="22"/>
          <w:szCs w:val="22"/>
          <w:vertAlign w:val="subscript"/>
          <w:lang w:bidi="fa-IR"/>
        </w:rPr>
        <w:t>2</w:t>
      </w:r>
      <w:r w:rsidRPr="00FE433B">
        <w:rPr>
          <w:rFonts w:asciiTheme="majorBidi" w:eastAsiaTheme="minorHAnsi" w:hAnsiTheme="majorBidi" w:cstheme="majorBidi"/>
          <w:iCs/>
          <w:noProof/>
          <w:sz w:val="22"/>
          <w:szCs w:val="22"/>
          <w:lang w:bidi="fa-IR"/>
        </w:rPr>
        <w:t xml:space="preserve"> were the density of </w:t>
      </w:r>
      <w:r w:rsidR="005F418C" w:rsidRPr="00FE433B">
        <w:rPr>
          <w:rFonts w:asciiTheme="majorBidi" w:eastAsiaTheme="minorHAnsi" w:hAnsiTheme="majorBidi" w:cstheme="majorBidi"/>
          <w:iCs/>
          <w:noProof/>
          <w:sz w:val="22"/>
          <w:szCs w:val="22"/>
          <w:lang w:bidi="fa-IR"/>
        </w:rPr>
        <w:t>composite membranes</w:t>
      </w:r>
      <w:r w:rsidRPr="00FE433B">
        <w:rPr>
          <w:rFonts w:asciiTheme="majorBidi" w:eastAsiaTheme="minorHAnsi" w:hAnsiTheme="majorBidi" w:cstheme="majorBidi"/>
          <w:iCs/>
          <w:noProof/>
          <w:sz w:val="22"/>
          <w:szCs w:val="22"/>
          <w:lang w:bidi="fa-IR"/>
        </w:rPr>
        <w:t xml:space="preserve"> and the solvent</w:t>
      </w:r>
      <w:r w:rsidR="00AA6A98" w:rsidRPr="00FE433B">
        <w:rPr>
          <w:rFonts w:asciiTheme="majorBidi" w:eastAsiaTheme="minorHAnsi" w:hAnsiTheme="majorBidi" w:cstheme="majorBidi"/>
          <w:iCs/>
          <w:noProof/>
          <w:sz w:val="22"/>
          <w:szCs w:val="22"/>
          <w:lang w:bidi="fa-IR"/>
        </w:rPr>
        <w:t xml:space="preserve"> </w:t>
      </w:r>
      <w:r w:rsidR="007548B8" w:rsidRPr="00FE433B">
        <w:rPr>
          <w:rFonts w:asciiTheme="majorBidi" w:eastAsiaTheme="minorHAnsi" w:hAnsiTheme="majorBidi" w:cstheme="majorBidi"/>
          <w:iCs/>
          <w:noProof/>
          <w:sz w:val="22"/>
          <w:szCs w:val="22"/>
          <w:lang w:bidi="fa-IR"/>
        </w:rPr>
        <w:t>.</w:t>
      </w:r>
      <w:r w:rsidR="00952512" w:rsidRPr="00FE433B">
        <w:rPr>
          <w:rFonts w:asciiTheme="majorBidi" w:eastAsiaTheme="minorHAnsi" w:hAnsiTheme="majorBidi" w:cstheme="majorBidi"/>
          <w:iCs/>
          <w:noProof/>
          <w:sz w:val="22"/>
          <w:szCs w:val="22"/>
          <w:lang w:bidi="fa-IR"/>
        </w:rPr>
        <w:t xml:space="preserve"> at room temperature</w:t>
      </w:r>
      <w:r w:rsidR="0096768B" w:rsidRPr="00FE433B">
        <w:rPr>
          <w:rFonts w:asciiTheme="majorBidi" w:eastAsiaTheme="minorHAnsi" w:hAnsiTheme="majorBidi" w:cstheme="majorBidi"/>
          <w:iCs/>
          <w:noProof/>
          <w:sz w:val="22"/>
          <w:szCs w:val="22"/>
          <w:lang w:bidi="fa-IR"/>
        </w:rPr>
        <w:t>,</w:t>
      </w:r>
      <w:r w:rsidR="00952512" w:rsidRPr="00FE433B">
        <w:rPr>
          <w:rFonts w:asciiTheme="majorBidi" w:eastAsiaTheme="minorHAnsi" w:hAnsiTheme="majorBidi" w:cstheme="majorBidi"/>
          <w:iCs/>
          <w:noProof/>
          <w:sz w:val="22"/>
          <w:szCs w:val="22"/>
          <w:lang w:bidi="fa-IR"/>
        </w:rPr>
        <w:t xml:space="preserve"> t</w:t>
      </w:r>
      <w:r w:rsidRPr="00FE433B">
        <w:rPr>
          <w:rFonts w:asciiTheme="majorBidi" w:eastAsiaTheme="minorHAnsi" w:hAnsiTheme="majorBidi" w:cstheme="majorBidi"/>
          <w:iCs/>
          <w:noProof/>
          <w:sz w:val="22"/>
          <w:szCs w:val="22"/>
          <w:lang w:bidi="fa-IR"/>
        </w:rPr>
        <w:t xml:space="preserve">he membranes were weighed before immersed in heptane. </w:t>
      </w:r>
      <w:r w:rsidR="00952512" w:rsidRPr="00FE433B">
        <w:rPr>
          <w:rFonts w:asciiTheme="majorBidi" w:eastAsiaTheme="minorHAnsi" w:hAnsiTheme="majorBidi" w:cstheme="majorBidi"/>
          <w:iCs/>
          <w:noProof/>
          <w:sz w:val="22"/>
          <w:szCs w:val="22"/>
          <w:lang w:bidi="fa-IR"/>
        </w:rPr>
        <w:t>after 48 hours</w:t>
      </w:r>
      <w:r w:rsidRPr="00FE433B">
        <w:rPr>
          <w:rFonts w:asciiTheme="majorBidi" w:eastAsiaTheme="minorHAnsi" w:hAnsiTheme="majorBidi" w:cstheme="majorBidi"/>
          <w:iCs/>
          <w:noProof/>
          <w:sz w:val="22"/>
          <w:szCs w:val="22"/>
          <w:lang w:bidi="fa-IR"/>
        </w:rPr>
        <w:t xml:space="preserve"> </w:t>
      </w:r>
      <w:r w:rsidR="00952512" w:rsidRPr="00FE433B">
        <w:rPr>
          <w:rFonts w:asciiTheme="majorBidi" w:eastAsiaTheme="minorHAnsi" w:hAnsiTheme="majorBidi" w:cstheme="majorBidi"/>
          <w:iCs/>
          <w:noProof/>
          <w:sz w:val="22"/>
          <w:szCs w:val="22"/>
          <w:lang w:bidi="fa-IR"/>
        </w:rPr>
        <w:t>t</w:t>
      </w:r>
      <w:r w:rsidRPr="00FE433B">
        <w:rPr>
          <w:rFonts w:asciiTheme="majorBidi" w:eastAsiaTheme="minorHAnsi" w:hAnsiTheme="majorBidi" w:cstheme="majorBidi"/>
          <w:iCs/>
          <w:noProof/>
          <w:sz w:val="22"/>
          <w:szCs w:val="22"/>
          <w:lang w:bidi="fa-IR"/>
        </w:rPr>
        <w:t>he swollen membrane</w:t>
      </w:r>
      <w:r w:rsidR="007548B8" w:rsidRPr="00FE433B">
        <w:rPr>
          <w:rFonts w:asciiTheme="majorBidi" w:eastAsiaTheme="minorHAnsi" w:hAnsiTheme="majorBidi" w:cstheme="majorBidi"/>
          <w:iCs/>
          <w:noProof/>
          <w:sz w:val="22"/>
          <w:szCs w:val="22"/>
          <w:lang w:bidi="fa-IR"/>
        </w:rPr>
        <w:t xml:space="preserve"> </w:t>
      </w:r>
      <w:r w:rsidR="0096768B" w:rsidRPr="00FE433B">
        <w:rPr>
          <w:rFonts w:asciiTheme="majorBidi" w:eastAsiaTheme="minorHAnsi" w:hAnsiTheme="majorBidi" w:cstheme="majorBidi"/>
          <w:iCs/>
          <w:noProof/>
          <w:sz w:val="22"/>
          <w:szCs w:val="22"/>
          <w:lang w:bidi="fa-IR"/>
        </w:rPr>
        <w:t>was</w:t>
      </w:r>
      <w:r w:rsidRPr="00FE433B">
        <w:rPr>
          <w:rFonts w:asciiTheme="majorBidi" w:eastAsiaTheme="minorHAnsi" w:hAnsiTheme="majorBidi" w:cstheme="majorBidi"/>
          <w:iCs/>
          <w:noProof/>
          <w:sz w:val="22"/>
          <w:szCs w:val="22"/>
          <w:lang w:bidi="fa-IR"/>
        </w:rPr>
        <w:t xml:space="preserve"> taken out from the solvent solution and </w:t>
      </w:r>
      <w:r w:rsidR="0096768B" w:rsidRPr="00FE433B">
        <w:rPr>
          <w:rFonts w:asciiTheme="majorBidi" w:eastAsiaTheme="minorHAnsi" w:hAnsiTheme="majorBidi" w:cstheme="majorBidi"/>
          <w:iCs/>
          <w:noProof/>
          <w:sz w:val="22"/>
          <w:szCs w:val="22"/>
          <w:lang w:bidi="fa-IR"/>
        </w:rPr>
        <w:t>was</w:t>
      </w:r>
      <w:r w:rsidRPr="00FE433B">
        <w:rPr>
          <w:rFonts w:asciiTheme="majorBidi" w:eastAsiaTheme="minorHAnsi" w:hAnsiTheme="majorBidi" w:cstheme="majorBidi"/>
          <w:iCs/>
          <w:noProof/>
          <w:sz w:val="22"/>
          <w:szCs w:val="22"/>
          <w:lang w:bidi="fa-IR"/>
        </w:rPr>
        <w:t xml:space="preserve"> </w:t>
      </w:r>
      <w:r w:rsidR="007548B8" w:rsidRPr="00FE433B">
        <w:rPr>
          <w:rFonts w:asciiTheme="majorBidi" w:eastAsiaTheme="minorHAnsi" w:hAnsiTheme="majorBidi" w:cstheme="majorBidi"/>
          <w:iCs/>
          <w:noProof/>
          <w:sz w:val="22"/>
          <w:szCs w:val="22"/>
          <w:lang w:bidi="fa-IR"/>
        </w:rPr>
        <w:t>then</w:t>
      </w:r>
      <w:r w:rsidRPr="00FE433B">
        <w:rPr>
          <w:rFonts w:asciiTheme="majorBidi" w:eastAsiaTheme="minorHAnsi" w:hAnsiTheme="majorBidi" w:cstheme="majorBidi"/>
          <w:iCs/>
          <w:noProof/>
          <w:sz w:val="22"/>
          <w:szCs w:val="22"/>
          <w:lang w:bidi="fa-IR"/>
        </w:rPr>
        <w:t xml:space="preserve"> wiped by tissue paper to remove the residual </w:t>
      </w:r>
      <w:r w:rsidR="007548B8" w:rsidRPr="00FE433B">
        <w:rPr>
          <w:rFonts w:asciiTheme="majorBidi" w:eastAsiaTheme="minorHAnsi" w:hAnsiTheme="majorBidi" w:cstheme="majorBidi"/>
          <w:iCs/>
          <w:noProof/>
          <w:sz w:val="22"/>
          <w:szCs w:val="22"/>
          <w:lang w:bidi="fa-IR"/>
        </w:rPr>
        <w:t>heptane</w:t>
      </w:r>
      <w:r w:rsidRPr="00FE433B">
        <w:rPr>
          <w:rFonts w:asciiTheme="majorBidi" w:eastAsiaTheme="minorHAnsi" w:hAnsiTheme="majorBidi" w:cstheme="majorBidi"/>
          <w:iCs/>
          <w:noProof/>
          <w:sz w:val="22"/>
          <w:szCs w:val="22"/>
          <w:lang w:bidi="fa-IR"/>
        </w:rPr>
        <w:t xml:space="preserve"> before weighed.</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The polymer-solvent interaction parameter (χ) was determined from the Bristow and Watson semi-empirical equation [</w:t>
      </w:r>
      <w:r w:rsidR="00E737DF" w:rsidRPr="00FE433B">
        <w:rPr>
          <w:rFonts w:asciiTheme="majorBidi" w:eastAsiaTheme="minorHAnsi" w:hAnsiTheme="majorBidi" w:cstheme="majorBidi"/>
          <w:iCs/>
          <w:noProof/>
          <w:sz w:val="22"/>
          <w:szCs w:val="22"/>
          <w:lang w:bidi="fa-IR"/>
        </w:rPr>
        <w:t>3</w:t>
      </w:r>
      <w:r w:rsidR="00D2654D" w:rsidRPr="00FE433B">
        <w:rPr>
          <w:rFonts w:asciiTheme="majorBidi" w:eastAsiaTheme="minorHAnsi" w:hAnsiTheme="majorBidi" w:cstheme="majorBidi"/>
          <w:iCs/>
          <w:noProof/>
          <w:sz w:val="22"/>
          <w:szCs w:val="22"/>
          <w:lang w:bidi="fa-IR"/>
        </w:rPr>
        <w:t>1</w:t>
      </w:r>
      <w:r w:rsidRPr="00FE433B">
        <w:rPr>
          <w:rFonts w:asciiTheme="majorBidi" w:eastAsiaTheme="minorHAnsi" w:hAnsiTheme="majorBidi" w:cstheme="majorBidi"/>
          <w:iCs/>
          <w:noProof/>
          <w:sz w:val="22"/>
          <w:szCs w:val="22"/>
          <w:lang w:bidi="fa-IR"/>
        </w:rPr>
        <w:t>]:</w:t>
      </w:r>
    </w:p>
    <w:p w:rsidR="00D37C94" w:rsidRPr="008E6FD3" w:rsidRDefault="005F418C" w:rsidP="00FE433B">
      <w:pPr>
        <w:pStyle w:val="BodyText"/>
        <w:ind w:left="0" w:firstLine="284"/>
        <w:jc w:val="both"/>
        <w:rPr>
          <w:rFonts w:asciiTheme="majorBidi" w:eastAsiaTheme="minorHAnsi" w:hAnsiTheme="majorBidi" w:cstheme="majorBidi"/>
          <w:iCs/>
          <w:noProof/>
          <w:sz w:val="22"/>
          <w:szCs w:val="22"/>
          <w:lang w:bidi="fa-IR"/>
        </w:rPr>
      </w:pPr>
      <w:r w:rsidRPr="008E6FD3">
        <w:rPr>
          <w:rFonts w:asciiTheme="majorBidi" w:eastAsiaTheme="minorHAnsi" w:hAnsiTheme="majorBidi" w:cstheme="majorBidi"/>
          <w:iCs/>
          <w:noProof/>
          <w:sz w:val="22"/>
          <w:szCs w:val="22"/>
          <w:lang w:bidi="fa-IR"/>
        </w:rPr>
        <w:t xml:space="preserve">χ </w:t>
      </w:r>
      <w:r w:rsidR="00D37C94" w:rsidRPr="008E6FD3">
        <w:rPr>
          <w:rFonts w:asciiTheme="majorBidi" w:eastAsiaTheme="minorHAnsi" w:hAnsiTheme="majorBidi" w:cstheme="majorBidi"/>
          <w:iCs/>
          <w:noProof/>
          <w:sz w:val="22"/>
          <w:szCs w:val="22"/>
          <w:lang w:bidi="fa-IR"/>
        </w:rPr>
        <w:t>= (</w:t>
      </w:r>
      <m:oMath>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s</m:t>
                </m:r>
              </m:sub>
            </m:sSub>
          </m:num>
          <m:den>
            <m:r>
              <m:rPr>
                <m:sty m:val="p"/>
              </m:rPr>
              <w:rPr>
                <w:rFonts w:ascii="Cambria Math" w:eastAsiaTheme="minorHAnsi" w:hAnsi="Cambria Math" w:cstheme="majorBidi"/>
                <w:noProof/>
                <w:sz w:val="22"/>
                <w:szCs w:val="22"/>
                <w:lang w:bidi="fa-IR"/>
              </w:rPr>
              <m:t>RT</m:t>
            </m:r>
          </m:den>
        </m:f>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δ</m:t>
            </m:r>
          </m:e>
          <m:sub>
            <m:r>
              <m:rPr>
                <m:sty m:val="p"/>
              </m:rPr>
              <w:rPr>
                <w:rFonts w:ascii="Cambria Math" w:eastAsiaTheme="minorHAnsi" w:hAnsi="Cambria Math" w:cstheme="majorBidi"/>
                <w:noProof/>
                <w:sz w:val="22"/>
                <w:szCs w:val="22"/>
                <w:lang w:bidi="fa-IR"/>
              </w:rPr>
              <m:t>s</m:t>
            </m:r>
          </m:sub>
        </m:sSub>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δ</m:t>
            </m:r>
          </m:e>
          <m:sub>
            <m:r>
              <m:rPr>
                <m:sty m:val="p"/>
              </m:rPr>
              <w:rPr>
                <w:rFonts w:ascii="Cambria Math" w:eastAsiaTheme="minorHAnsi" w:hAnsi="Cambria Math" w:cstheme="majorBidi"/>
                <w:noProof/>
                <w:sz w:val="22"/>
                <w:szCs w:val="22"/>
                <w:lang w:bidi="fa-IR"/>
              </w:rPr>
              <m:t>p</m:t>
            </m:r>
          </m:sub>
        </m:sSub>
      </m:oMath>
      <w:r w:rsidR="00D37C94" w:rsidRPr="008E6FD3">
        <w:rPr>
          <w:rFonts w:asciiTheme="majorBidi" w:eastAsiaTheme="minorHAnsi" w:hAnsiTheme="majorBidi" w:cstheme="majorBidi"/>
          <w:iCs/>
          <w:noProof/>
          <w:sz w:val="22"/>
          <w:szCs w:val="22"/>
          <w:lang w:bidi="fa-IR"/>
        </w:rPr>
        <w:t>)</w:t>
      </w:r>
      <w:r w:rsidR="00FA217C" w:rsidRPr="008E6FD3">
        <w:rPr>
          <w:rFonts w:asciiTheme="majorBidi" w:eastAsiaTheme="minorHAnsi" w:hAnsiTheme="majorBidi" w:cstheme="majorBidi"/>
          <w:iCs/>
          <w:noProof/>
          <w:sz w:val="22"/>
          <w:szCs w:val="22"/>
          <w:vertAlign w:val="superscript"/>
          <w:lang w:bidi="fa-IR"/>
        </w:rPr>
        <w:t>2</w:t>
      </w:r>
      <w:r w:rsidR="00D37C94" w:rsidRPr="008E6FD3">
        <w:rPr>
          <w:rFonts w:asciiTheme="majorBidi" w:eastAsiaTheme="minorHAnsi" w:hAnsiTheme="majorBidi" w:cstheme="majorBidi"/>
          <w:iCs/>
          <w:noProof/>
          <w:sz w:val="22"/>
          <w:szCs w:val="22"/>
          <w:lang w:bidi="fa-IR"/>
        </w:rPr>
        <w:t xml:space="preserve"> </w:t>
      </w:r>
      <w:r w:rsidR="00684D8D" w:rsidRPr="008E6FD3">
        <w:rPr>
          <w:rFonts w:asciiTheme="majorBidi" w:eastAsiaTheme="minorHAnsi" w:hAnsiTheme="majorBidi" w:cstheme="majorBidi"/>
          <w:iCs/>
          <w:noProof/>
          <w:sz w:val="22"/>
          <w:szCs w:val="22"/>
          <w:lang w:bidi="fa-IR"/>
        </w:rPr>
        <w:t xml:space="preserve">     </w:t>
      </w:r>
      <w:r w:rsidR="00795C4F">
        <w:rPr>
          <w:rFonts w:asciiTheme="majorBidi" w:eastAsiaTheme="minorHAnsi" w:hAnsiTheme="majorBidi" w:cstheme="majorBidi"/>
          <w:iCs/>
          <w:noProof/>
          <w:sz w:val="22"/>
          <w:szCs w:val="22"/>
          <w:lang w:bidi="fa-IR"/>
        </w:rPr>
        <w:t xml:space="preserve">                      </w:t>
      </w:r>
      <w:r w:rsidR="00684D8D" w:rsidRPr="008E6FD3">
        <w:rPr>
          <w:rFonts w:asciiTheme="majorBidi" w:eastAsiaTheme="minorHAnsi" w:hAnsiTheme="majorBidi" w:cstheme="majorBidi"/>
          <w:iCs/>
          <w:noProof/>
          <w:sz w:val="22"/>
          <w:szCs w:val="22"/>
          <w:lang w:bidi="fa-IR"/>
        </w:rPr>
        <w:t xml:space="preserve">    </w:t>
      </w:r>
      <w:r w:rsidR="00D37C94" w:rsidRPr="008E6FD3">
        <w:rPr>
          <w:rFonts w:asciiTheme="majorBidi" w:eastAsiaTheme="minorHAnsi" w:hAnsiTheme="majorBidi" w:cstheme="majorBidi"/>
          <w:iCs/>
          <w:noProof/>
          <w:sz w:val="22"/>
          <w:szCs w:val="22"/>
          <w:lang w:bidi="fa-IR"/>
        </w:rPr>
        <w:t>(4)</w:t>
      </w:r>
    </w:p>
    <w:p w:rsidR="00D37C94" w:rsidRPr="00FE433B" w:rsidRDefault="0037101A" w:rsidP="00FE433B">
      <w:pPr>
        <w:pStyle w:val="BodyText"/>
        <w:ind w:left="0" w:firstLine="284"/>
        <w:jc w:val="both"/>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s</m:t>
            </m:r>
          </m:sub>
        </m:sSub>
      </m:oMath>
      <w:r w:rsidR="00D37C94" w:rsidRPr="00FE433B">
        <w:rPr>
          <w:rFonts w:asciiTheme="majorBidi" w:eastAsiaTheme="minorHAnsi" w:hAnsiTheme="majorBidi" w:cstheme="majorBidi"/>
          <w:iCs/>
          <w:noProof/>
          <w:sz w:val="22"/>
          <w:szCs w:val="22"/>
          <w:lang w:bidi="fa-IR"/>
        </w:rPr>
        <w:t xml:space="preserve"> is the molar volume of solvent, R is the universal gas constant, T is the absolute temperature, δ is the solubility parameter and subscripts </w:t>
      </w:r>
      <w:r w:rsidR="0096768B" w:rsidRPr="00FE433B">
        <w:rPr>
          <w:rFonts w:asciiTheme="majorBidi" w:eastAsiaTheme="minorHAnsi" w:hAnsiTheme="majorBidi" w:cstheme="majorBidi"/>
          <w:iCs/>
          <w:noProof/>
          <w:sz w:val="22"/>
          <w:szCs w:val="22"/>
          <w:lang w:bidi="fa-IR"/>
        </w:rPr>
        <w:t>'</w:t>
      </w:r>
      <w:r w:rsidR="00D37C94" w:rsidRPr="00FE433B">
        <w:rPr>
          <w:rFonts w:asciiTheme="majorBidi" w:eastAsiaTheme="minorHAnsi" w:hAnsiTheme="majorBidi" w:cstheme="majorBidi"/>
          <w:iCs/>
          <w:noProof/>
          <w:sz w:val="22"/>
          <w:szCs w:val="22"/>
          <w:lang w:bidi="fa-IR"/>
        </w:rPr>
        <w:t>s</w:t>
      </w:r>
      <w:r w:rsidR="0096768B" w:rsidRPr="00FE433B">
        <w:rPr>
          <w:rFonts w:asciiTheme="majorBidi" w:eastAsiaTheme="minorHAnsi" w:hAnsiTheme="majorBidi" w:cstheme="majorBidi"/>
          <w:iCs/>
          <w:noProof/>
          <w:sz w:val="22"/>
          <w:szCs w:val="22"/>
          <w:lang w:bidi="fa-IR"/>
        </w:rPr>
        <w:t>'</w:t>
      </w:r>
      <w:r w:rsidR="00D37C94" w:rsidRPr="00FE433B">
        <w:rPr>
          <w:rFonts w:asciiTheme="majorBidi" w:eastAsiaTheme="minorHAnsi" w:hAnsiTheme="majorBidi" w:cstheme="majorBidi"/>
          <w:iCs/>
          <w:noProof/>
          <w:sz w:val="22"/>
          <w:szCs w:val="22"/>
          <w:lang w:bidi="fa-IR"/>
        </w:rPr>
        <w:t xml:space="preserve"> and </w:t>
      </w:r>
      <w:r w:rsidR="0096768B" w:rsidRPr="00FE433B">
        <w:rPr>
          <w:rFonts w:asciiTheme="majorBidi" w:eastAsiaTheme="minorHAnsi" w:hAnsiTheme="majorBidi" w:cstheme="majorBidi"/>
          <w:iCs/>
          <w:noProof/>
          <w:sz w:val="22"/>
          <w:szCs w:val="22"/>
          <w:lang w:bidi="fa-IR"/>
        </w:rPr>
        <w:t>'</w:t>
      </w:r>
      <w:r w:rsidR="00D37C94" w:rsidRPr="00FE433B">
        <w:rPr>
          <w:rFonts w:asciiTheme="majorBidi" w:eastAsiaTheme="minorHAnsi" w:hAnsiTheme="majorBidi" w:cstheme="majorBidi"/>
          <w:iCs/>
          <w:noProof/>
          <w:sz w:val="22"/>
          <w:szCs w:val="22"/>
          <w:lang w:bidi="fa-IR"/>
        </w:rPr>
        <w:t>p</w:t>
      </w:r>
      <w:r w:rsidR="0096768B" w:rsidRPr="00FE433B">
        <w:rPr>
          <w:rFonts w:asciiTheme="majorBidi" w:eastAsiaTheme="minorHAnsi" w:hAnsiTheme="majorBidi" w:cstheme="majorBidi"/>
          <w:iCs/>
          <w:noProof/>
          <w:sz w:val="22"/>
          <w:szCs w:val="22"/>
          <w:lang w:bidi="fa-IR"/>
        </w:rPr>
        <w:t>'</w:t>
      </w:r>
      <w:r w:rsidR="00D37C94" w:rsidRPr="00FE433B">
        <w:rPr>
          <w:rFonts w:asciiTheme="majorBidi" w:eastAsiaTheme="minorHAnsi" w:hAnsiTheme="majorBidi" w:cstheme="majorBidi"/>
          <w:iCs/>
          <w:noProof/>
          <w:sz w:val="22"/>
          <w:szCs w:val="22"/>
          <w:lang w:bidi="fa-IR"/>
        </w:rPr>
        <w:t xml:space="preserve"> refer to the solvent and polymer, respectively.</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The solubility parameter of PDMS, PEG, PES, PAN and solvent are 21.01(</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j</m:t>
                </m:r>
              </m:num>
              <m:den>
                <m:sSup>
                  <m:sSupPr>
                    <m:ctrlPr>
                      <w:rPr>
                        <w:rFonts w:ascii="Cambria Math" w:eastAsiaTheme="minorHAnsi" w:hAnsi="Cambria Math" w:cstheme="majorBidi"/>
                        <w:iCs/>
                        <w:noProof/>
                        <w:sz w:val="22"/>
                        <w:szCs w:val="22"/>
                        <w:lang w:bidi="fa-IR"/>
                      </w:rPr>
                    </m:ctrlPr>
                  </m:sSupPr>
                  <m:e>
                    <m:r>
                      <m:rPr>
                        <m:sty m:val="p"/>
                      </m:rPr>
                      <w:rPr>
                        <w:rFonts w:ascii="Cambria Math" w:eastAsiaTheme="minorHAnsi" w:hAnsi="Cambria Math" w:cstheme="majorBidi"/>
                        <w:noProof/>
                        <w:sz w:val="22"/>
                        <w:szCs w:val="22"/>
                        <w:lang w:bidi="fa-IR"/>
                      </w:rPr>
                      <m:t>cm</m:t>
                    </m:r>
                  </m:e>
                  <m:sup>
                    <m:r>
                      <m:rPr>
                        <m:sty m:val="p"/>
                      </m:rPr>
                      <w:rPr>
                        <w:rFonts w:ascii="Cambria Math" w:eastAsiaTheme="minorHAnsi" w:hAnsi="Cambria Math" w:cstheme="majorBidi"/>
                        <w:noProof/>
                        <w:sz w:val="22"/>
                        <w:szCs w:val="22"/>
                        <w:lang w:bidi="fa-IR"/>
                      </w:rPr>
                      <m:t>3</m:t>
                    </m:r>
                  </m:sup>
                </m:sSup>
              </m:den>
            </m:f>
          </m:e>
        </m:box>
      </m:oMath>
      <w:r w:rsidRPr="00FE433B">
        <w:rPr>
          <w:rFonts w:asciiTheme="majorBidi" w:eastAsiaTheme="minorHAnsi" w:hAnsiTheme="majorBidi" w:cstheme="majorBidi"/>
          <w:iCs/>
          <w:noProof/>
          <w:sz w:val="22"/>
          <w:szCs w:val="22"/>
          <w:lang w:bidi="fa-IR"/>
        </w:rPr>
        <w:t>), 20.1(</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j</m:t>
                </m:r>
              </m:num>
              <m:den>
                <m:sSup>
                  <m:sSupPr>
                    <m:ctrlPr>
                      <w:rPr>
                        <w:rFonts w:ascii="Cambria Math" w:eastAsiaTheme="minorHAnsi" w:hAnsi="Cambria Math" w:cstheme="majorBidi"/>
                        <w:iCs/>
                        <w:noProof/>
                        <w:sz w:val="22"/>
                        <w:szCs w:val="22"/>
                        <w:lang w:bidi="fa-IR"/>
                      </w:rPr>
                    </m:ctrlPr>
                  </m:sSupPr>
                  <m:e>
                    <m:r>
                      <m:rPr>
                        <m:sty m:val="p"/>
                      </m:rPr>
                      <w:rPr>
                        <w:rFonts w:ascii="Cambria Math" w:eastAsiaTheme="minorHAnsi" w:hAnsi="Cambria Math" w:cstheme="majorBidi"/>
                        <w:noProof/>
                        <w:sz w:val="22"/>
                        <w:szCs w:val="22"/>
                        <w:lang w:bidi="fa-IR"/>
                      </w:rPr>
                      <m:t>cm</m:t>
                    </m:r>
                  </m:e>
                  <m:sup>
                    <m:r>
                      <m:rPr>
                        <m:sty m:val="p"/>
                      </m:rPr>
                      <w:rPr>
                        <w:rFonts w:ascii="Cambria Math" w:eastAsiaTheme="minorHAnsi" w:hAnsi="Cambria Math" w:cstheme="majorBidi"/>
                        <w:noProof/>
                        <w:sz w:val="22"/>
                        <w:szCs w:val="22"/>
                        <w:lang w:bidi="fa-IR"/>
                      </w:rPr>
                      <m:t>3</m:t>
                    </m:r>
                  </m:sup>
                </m:sSup>
              </m:den>
            </m:f>
          </m:e>
        </m:box>
      </m:oMath>
      <w:r w:rsidRPr="00FE433B">
        <w:rPr>
          <w:rFonts w:asciiTheme="majorBidi" w:eastAsiaTheme="minorHAnsi" w:hAnsiTheme="majorBidi" w:cstheme="majorBidi"/>
          <w:iCs/>
          <w:noProof/>
          <w:sz w:val="22"/>
          <w:szCs w:val="22"/>
          <w:lang w:bidi="fa-IR"/>
        </w:rPr>
        <w:t>), 18.5(</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j</m:t>
                </m:r>
              </m:num>
              <m:den>
                <m:sSup>
                  <m:sSupPr>
                    <m:ctrlPr>
                      <w:rPr>
                        <w:rFonts w:ascii="Cambria Math" w:eastAsiaTheme="minorHAnsi" w:hAnsi="Cambria Math" w:cstheme="majorBidi"/>
                        <w:iCs/>
                        <w:noProof/>
                        <w:sz w:val="22"/>
                        <w:szCs w:val="22"/>
                        <w:lang w:bidi="fa-IR"/>
                      </w:rPr>
                    </m:ctrlPr>
                  </m:sSupPr>
                  <m:e>
                    <m:r>
                      <m:rPr>
                        <m:sty m:val="p"/>
                      </m:rPr>
                      <w:rPr>
                        <w:rFonts w:ascii="Cambria Math" w:eastAsiaTheme="minorHAnsi" w:hAnsi="Cambria Math" w:cstheme="majorBidi"/>
                        <w:noProof/>
                        <w:sz w:val="22"/>
                        <w:szCs w:val="22"/>
                        <w:lang w:bidi="fa-IR"/>
                      </w:rPr>
                      <m:t>cm</m:t>
                    </m:r>
                  </m:e>
                  <m:sup>
                    <m:r>
                      <m:rPr>
                        <m:sty m:val="p"/>
                      </m:rPr>
                      <w:rPr>
                        <w:rFonts w:ascii="Cambria Math" w:eastAsiaTheme="minorHAnsi" w:hAnsi="Cambria Math" w:cstheme="majorBidi"/>
                        <w:noProof/>
                        <w:sz w:val="22"/>
                        <w:szCs w:val="22"/>
                        <w:lang w:bidi="fa-IR"/>
                      </w:rPr>
                      <m:t>3</m:t>
                    </m:r>
                  </m:sup>
                </m:sSup>
              </m:den>
            </m:f>
          </m:e>
        </m:box>
      </m:oMath>
      <w:r w:rsidRPr="00FE433B">
        <w:rPr>
          <w:rFonts w:asciiTheme="majorBidi" w:eastAsiaTheme="minorHAnsi" w:hAnsiTheme="majorBidi" w:cstheme="majorBidi"/>
          <w:iCs/>
          <w:noProof/>
          <w:sz w:val="22"/>
          <w:szCs w:val="22"/>
          <w:lang w:bidi="fa-IR"/>
        </w:rPr>
        <w:t>), 26.61(</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j</m:t>
                </m:r>
              </m:num>
              <m:den>
                <m:sSup>
                  <m:sSupPr>
                    <m:ctrlPr>
                      <w:rPr>
                        <w:rFonts w:ascii="Cambria Math" w:eastAsiaTheme="minorHAnsi" w:hAnsi="Cambria Math" w:cstheme="majorBidi"/>
                        <w:iCs/>
                        <w:noProof/>
                        <w:sz w:val="22"/>
                        <w:szCs w:val="22"/>
                        <w:lang w:bidi="fa-IR"/>
                      </w:rPr>
                    </m:ctrlPr>
                  </m:sSupPr>
                  <m:e>
                    <m:r>
                      <m:rPr>
                        <m:sty m:val="p"/>
                      </m:rPr>
                      <w:rPr>
                        <w:rFonts w:ascii="Cambria Math" w:eastAsiaTheme="minorHAnsi" w:hAnsi="Cambria Math" w:cstheme="majorBidi"/>
                        <w:noProof/>
                        <w:sz w:val="22"/>
                        <w:szCs w:val="22"/>
                        <w:lang w:bidi="fa-IR"/>
                      </w:rPr>
                      <m:t>cm</m:t>
                    </m:r>
                  </m:e>
                  <m:sup>
                    <m:r>
                      <m:rPr>
                        <m:sty m:val="p"/>
                      </m:rPr>
                      <w:rPr>
                        <w:rFonts w:ascii="Cambria Math" w:eastAsiaTheme="minorHAnsi" w:hAnsi="Cambria Math" w:cstheme="majorBidi"/>
                        <w:noProof/>
                        <w:sz w:val="22"/>
                        <w:szCs w:val="22"/>
                        <w:lang w:bidi="fa-IR"/>
                      </w:rPr>
                      <m:t>3</m:t>
                    </m:r>
                  </m:sup>
                </m:sSup>
              </m:den>
            </m:f>
          </m:e>
        </m:box>
      </m:oMath>
      <w:r w:rsidRPr="00FE433B">
        <w:rPr>
          <w:rFonts w:asciiTheme="majorBidi" w:eastAsiaTheme="minorHAnsi" w:hAnsiTheme="majorBidi" w:cstheme="majorBidi"/>
          <w:iCs/>
          <w:noProof/>
          <w:sz w:val="22"/>
          <w:szCs w:val="22"/>
          <w:lang w:bidi="fa-IR"/>
        </w:rPr>
        <w:t>) and15.3 (</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r>
                  <m:rPr>
                    <m:sty m:val="p"/>
                  </m:rPr>
                  <w:rPr>
                    <w:rFonts w:ascii="Cambria Math" w:eastAsiaTheme="minorHAnsi" w:hAnsi="Cambria Math" w:cstheme="majorBidi"/>
                    <w:noProof/>
                    <w:sz w:val="22"/>
                    <w:szCs w:val="22"/>
                    <w:lang w:bidi="fa-IR"/>
                  </w:rPr>
                  <m:t>j</m:t>
                </m:r>
              </m:num>
              <m:den>
                <m:sSup>
                  <m:sSupPr>
                    <m:ctrlPr>
                      <w:rPr>
                        <w:rFonts w:ascii="Cambria Math" w:eastAsiaTheme="minorHAnsi" w:hAnsi="Cambria Math" w:cstheme="majorBidi"/>
                        <w:iCs/>
                        <w:noProof/>
                        <w:sz w:val="22"/>
                        <w:szCs w:val="22"/>
                        <w:lang w:bidi="fa-IR"/>
                      </w:rPr>
                    </m:ctrlPr>
                  </m:sSupPr>
                  <m:e>
                    <m:r>
                      <m:rPr>
                        <m:sty m:val="p"/>
                      </m:rPr>
                      <w:rPr>
                        <w:rFonts w:ascii="Cambria Math" w:eastAsiaTheme="minorHAnsi" w:hAnsi="Cambria Math" w:cstheme="majorBidi"/>
                        <w:noProof/>
                        <w:sz w:val="22"/>
                        <w:szCs w:val="22"/>
                        <w:lang w:bidi="fa-IR"/>
                      </w:rPr>
                      <m:t>cm</m:t>
                    </m:r>
                  </m:e>
                  <m:sup>
                    <m:r>
                      <m:rPr>
                        <m:sty m:val="p"/>
                      </m:rPr>
                      <w:rPr>
                        <w:rFonts w:ascii="Cambria Math" w:eastAsiaTheme="minorHAnsi" w:hAnsi="Cambria Math" w:cstheme="majorBidi"/>
                        <w:noProof/>
                        <w:sz w:val="22"/>
                        <w:szCs w:val="22"/>
                        <w:lang w:bidi="fa-IR"/>
                      </w:rPr>
                      <m:t>3</m:t>
                    </m:r>
                  </m:sup>
                </m:sSup>
              </m:den>
            </m:f>
          </m:e>
        </m:box>
      </m:oMath>
      <w:r w:rsidRPr="00FE433B">
        <w:rPr>
          <w:rFonts w:asciiTheme="majorBidi" w:eastAsiaTheme="minorHAnsi" w:hAnsiTheme="majorBidi" w:cstheme="majorBidi"/>
          <w:iCs/>
          <w:noProof/>
          <w:sz w:val="22"/>
          <w:szCs w:val="22"/>
          <w:lang w:bidi="fa-IR"/>
        </w:rPr>
        <w:t>) respectively, according to the data taken from polymer handbook. [</w:t>
      </w:r>
      <w:r w:rsidR="00D2654D" w:rsidRPr="00FE433B">
        <w:rPr>
          <w:rFonts w:asciiTheme="majorBidi" w:eastAsiaTheme="minorHAnsi" w:hAnsiTheme="majorBidi" w:cstheme="majorBidi"/>
          <w:iCs/>
          <w:noProof/>
          <w:sz w:val="22"/>
          <w:szCs w:val="22"/>
          <w:lang w:bidi="fa-IR"/>
        </w:rPr>
        <w:t>32</w:t>
      </w:r>
      <w:r w:rsidRPr="00FE433B">
        <w:rPr>
          <w:rFonts w:asciiTheme="majorBidi" w:eastAsiaTheme="minorHAnsi" w:hAnsiTheme="majorBidi" w:cstheme="majorBidi"/>
          <w:iCs/>
          <w:noProof/>
          <w:sz w:val="22"/>
          <w:szCs w:val="22"/>
          <w:lang w:bidi="fa-IR"/>
        </w:rPr>
        <w:t>]</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δ</m:t>
            </m:r>
          </m:e>
          <m:sub>
            <m:r>
              <m:rPr>
                <m:sty m:val="p"/>
              </m:rPr>
              <w:rPr>
                <w:rFonts w:ascii="Cambria Math" w:eastAsiaTheme="minorHAnsi" w:hAnsi="Cambria Math" w:cstheme="majorBidi"/>
                <w:noProof/>
                <w:sz w:val="22"/>
                <w:szCs w:val="22"/>
                <w:lang w:bidi="fa-IR"/>
              </w:rPr>
              <m:t>p</m:t>
            </m:r>
          </m:sub>
        </m:sSub>
        <m:r>
          <m:rPr>
            <m:sty m:val="p"/>
          </m:rPr>
          <w:rPr>
            <w:rFonts w:ascii="Cambria Math" w:eastAsiaTheme="minorHAnsi" w:hAnsi="Cambria Math" w:cstheme="majorBidi"/>
            <w:noProof/>
            <w:sz w:val="22"/>
            <w:szCs w:val="22"/>
            <w:lang w:bidi="fa-IR"/>
          </w:rPr>
          <m:t>=</m:t>
        </m:r>
        <m:nary>
          <m:naryPr>
            <m:chr m:val="∑"/>
            <m:limLoc m:val="undOvr"/>
            <m:subHide m:val="1"/>
            <m:supHide m:val="1"/>
            <m:ctrlPr>
              <w:rPr>
                <w:rFonts w:ascii="Cambria Math" w:eastAsiaTheme="minorHAnsi" w:hAnsi="Cambria Math" w:cstheme="majorBidi"/>
                <w:iCs/>
                <w:noProof/>
                <w:sz w:val="22"/>
                <w:szCs w:val="22"/>
                <w:lang w:bidi="fa-IR"/>
              </w:rPr>
            </m:ctrlPr>
          </m:naryPr>
          <m:sub/>
          <m:sup/>
          <m:e>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x</m:t>
                </m:r>
              </m:e>
              <m:sub>
                <m:r>
                  <m:rPr>
                    <m:sty m:val="p"/>
                  </m:rPr>
                  <w:rPr>
                    <w:rFonts w:ascii="Cambria Math" w:eastAsiaTheme="minorHAnsi" w:hAnsi="Cambria Math" w:cstheme="majorBidi"/>
                    <w:noProof/>
                    <w:sz w:val="22"/>
                    <w:szCs w:val="22"/>
                    <w:lang w:bidi="fa-IR"/>
                  </w:rPr>
                  <m:t>i</m:t>
                </m:r>
              </m:sub>
            </m:sSub>
          </m:e>
        </m:nary>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δ</m:t>
            </m:r>
          </m:e>
          <m:sub>
            <m:r>
              <m:rPr>
                <m:sty m:val="p"/>
              </m:rPr>
              <w:rPr>
                <w:rFonts w:ascii="Cambria Math" w:eastAsiaTheme="minorHAnsi" w:hAnsi="Cambria Math" w:cstheme="majorBidi"/>
                <w:noProof/>
                <w:sz w:val="22"/>
                <w:szCs w:val="22"/>
                <w:lang w:bidi="fa-IR"/>
              </w:rPr>
              <m:t>pi</m:t>
            </m:r>
          </m:sub>
        </m:sSub>
      </m:oMath>
      <w:r w:rsidR="00B82D2C" w:rsidRPr="008E6FD3">
        <w:rPr>
          <w:rFonts w:asciiTheme="majorBidi" w:eastAsiaTheme="minorHAnsi" w:hAnsiTheme="majorBidi" w:cstheme="majorBidi"/>
          <w:iCs/>
          <w:noProof/>
          <w:sz w:val="22"/>
          <w:szCs w:val="22"/>
          <w:lang w:bidi="fa-IR"/>
        </w:rPr>
        <w:t xml:space="preserve">   </w:t>
      </w:r>
      <w:r w:rsidR="00795C4F">
        <w:rPr>
          <w:rFonts w:asciiTheme="majorBidi" w:eastAsiaTheme="minorHAnsi" w:hAnsiTheme="majorBidi" w:cstheme="majorBidi"/>
          <w:iCs/>
          <w:noProof/>
          <w:sz w:val="22"/>
          <w:szCs w:val="22"/>
          <w:lang w:bidi="fa-IR"/>
        </w:rPr>
        <w:t xml:space="preserve">                                 </w:t>
      </w:r>
      <w:r w:rsidR="00B82D2C" w:rsidRPr="008E6FD3">
        <w:rPr>
          <w:rFonts w:asciiTheme="majorBidi" w:eastAsiaTheme="minorHAnsi" w:hAnsiTheme="majorBidi" w:cstheme="majorBidi"/>
          <w:iCs/>
          <w:noProof/>
          <w:sz w:val="22"/>
          <w:szCs w:val="22"/>
          <w:lang w:bidi="fa-IR"/>
        </w:rPr>
        <w:t xml:space="preserve">    (5)</w:t>
      </w:r>
    </w:p>
    <w:p w:rsidR="00C535C8" w:rsidRPr="00FE433B" w:rsidRDefault="00C535C8"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Index 'I' in the above relation is related to the constituent polymer in each of the membranes, for instance in producing PDMS + PEG composite membranes, The solubility parameter belonging to PDMS and PEG should be inserted into the relation and the weight component value (x) should be set to 0.5 for each of the polymers due to their identical difference ratios, The only exception is used for the time that there is just made</w:t>
      </w:r>
      <w:r w:rsidR="000B76D6" w:rsidRPr="00FE433B">
        <w:rPr>
          <w:rFonts w:asciiTheme="majorBidi" w:eastAsiaTheme="minorHAnsi" w:hAnsiTheme="majorBidi" w:cstheme="majorBidi"/>
          <w:iCs/>
          <w:noProof/>
          <w:sz w:val="22"/>
          <w:szCs w:val="22"/>
          <w:lang w:bidi="fa-IR"/>
        </w:rPr>
        <w:t xml:space="preserve"> </w:t>
      </w:r>
      <w:r w:rsidRPr="00FE433B">
        <w:rPr>
          <w:rFonts w:asciiTheme="majorBidi" w:eastAsiaTheme="minorHAnsi" w:hAnsiTheme="majorBidi" w:cstheme="majorBidi"/>
          <w:iCs/>
          <w:noProof/>
          <w:sz w:val="22"/>
          <w:szCs w:val="22"/>
          <w:lang w:bidi="fa-IR"/>
        </w:rPr>
        <w:t>use of PDMS polymer for producing membrane in which state 'x' is set to 1 and the only solubility parameter taken to consideration here is the one related to PDMS.</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c</m:t>
            </m:r>
          </m:sub>
        </m:sSub>
      </m:oMath>
      <w:r w:rsidR="00D37C94" w:rsidRPr="008E6FD3">
        <w:rPr>
          <w:rFonts w:asciiTheme="majorBidi" w:eastAsiaTheme="minorHAnsi" w:hAnsiTheme="majorBidi" w:cstheme="majorBidi"/>
          <w:iCs/>
          <w:noProof/>
          <w:sz w:val="22"/>
          <w:szCs w:val="22"/>
          <w:lang w:bidi="fa-IR"/>
        </w:rPr>
        <w:t>=</w:t>
      </w:r>
      <m:oMath>
        <m:box>
          <m:boxPr>
            <m:ctrlPr>
              <w:rPr>
                <w:rFonts w:ascii="Cambria Math" w:eastAsiaTheme="minorHAnsi" w:hAnsi="Cambria Math" w:cstheme="majorBidi"/>
                <w:iCs/>
                <w:noProof/>
                <w:sz w:val="22"/>
                <w:szCs w:val="22"/>
                <w:lang w:bidi="fa-IR"/>
              </w:rPr>
            </m:ctrlPr>
          </m:boxPr>
          <m:e>
            <m:argPr>
              <m:argSz m:val="-1"/>
            </m:argPr>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num>
              <m:den>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den>
            </m:f>
          </m:e>
        </m:box>
        <m:r>
          <m:rPr>
            <m:sty m:val="p"/>
          </m:rPr>
          <w:rPr>
            <w:rFonts w:ascii="Cambria Math" w:eastAsiaTheme="minorHAnsi" w:hAnsi="Cambria Math" w:cstheme="majorBidi"/>
            <w:noProof/>
            <w:sz w:val="22"/>
            <w:szCs w:val="22"/>
            <w:lang w:bidi="fa-IR"/>
          </w:rPr>
          <m:t xml:space="preserve">                                                  </m:t>
        </m:r>
      </m:oMath>
      <w:r w:rsidR="00D37C94" w:rsidRPr="008E6FD3">
        <w:rPr>
          <w:rFonts w:asciiTheme="majorBidi" w:eastAsiaTheme="minorHAnsi" w:hAnsiTheme="majorBidi" w:cstheme="majorBidi"/>
          <w:iCs/>
          <w:noProof/>
          <w:sz w:val="22"/>
          <w:szCs w:val="22"/>
          <w:lang w:bidi="fa-IR"/>
        </w:rPr>
        <w:t>(</w:t>
      </w:r>
      <w:r w:rsidR="00B82D2C" w:rsidRPr="008E6FD3">
        <w:rPr>
          <w:rFonts w:asciiTheme="majorBidi" w:eastAsiaTheme="minorHAnsi" w:hAnsiTheme="majorBidi" w:cstheme="majorBidi"/>
          <w:iCs/>
          <w:noProof/>
          <w:sz w:val="22"/>
          <w:szCs w:val="22"/>
          <w:lang w:bidi="fa-IR"/>
        </w:rPr>
        <w:t>6</w:t>
      </w:r>
      <w:r w:rsidR="00D37C94" w:rsidRPr="008E6FD3">
        <w:rPr>
          <w:rFonts w:asciiTheme="majorBidi" w:eastAsiaTheme="minorHAnsi" w:hAnsiTheme="majorBidi" w:cstheme="majorBidi"/>
          <w:iCs/>
          <w:noProof/>
          <w:sz w:val="22"/>
          <w:szCs w:val="22"/>
          <w:lang w:bidi="fa-IR"/>
        </w:rPr>
        <w:t>)</w:t>
      </w:r>
    </w:p>
    <w:p w:rsidR="00D37C94" w:rsidRPr="00FE433B" w:rsidRDefault="0037101A" w:rsidP="00FE433B">
      <w:pPr>
        <w:pStyle w:val="BodyText"/>
        <w:ind w:left="0" w:firstLine="284"/>
        <w:jc w:val="both"/>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c</m:t>
            </m:r>
          </m:sub>
        </m:sSub>
      </m:oMath>
      <w:r w:rsidR="00D37C94" w:rsidRPr="00FE433B">
        <w:rPr>
          <w:rFonts w:asciiTheme="majorBidi" w:eastAsiaTheme="minorHAnsi" w:hAnsiTheme="majorBidi" w:cstheme="majorBidi"/>
          <w:iCs/>
          <w:noProof/>
          <w:sz w:val="22"/>
          <w:szCs w:val="22"/>
          <w:lang w:bidi="fa-IR"/>
        </w:rPr>
        <w:t xml:space="preserve"> is the number average molecular weight between crosslink's (physical);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00D37C94" w:rsidRPr="00FE433B">
        <w:rPr>
          <w:rFonts w:asciiTheme="majorBidi" w:eastAsiaTheme="minorHAnsi" w:hAnsiTheme="majorBidi" w:cstheme="majorBidi"/>
          <w:iCs/>
          <w:noProof/>
          <w:sz w:val="22"/>
          <w:szCs w:val="22"/>
          <w:lang w:bidi="fa-IR"/>
        </w:rPr>
        <w:t xml:space="preserve"> is the density of the polymer 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00D37C94" w:rsidRPr="00FE433B">
        <w:rPr>
          <w:rFonts w:asciiTheme="majorBidi" w:eastAsiaTheme="minorHAnsi" w:hAnsiTheme="majorBidi" w:cstheme="majorBidi"/>
          <w:iCs/>
          <w:noProof/>
          <w:sz w:val="22"/>
          <w:szCs w:val="22"/>
          <w:lang w:bidi="fa-IR"/>
        </w:rPr>
        <w:t xml:space="preserve"> is the crosslinking density</w:t>
      </w:r>
      <w:r w:rsidR="00D2654D" w:rsidRPr="00FE433B">
        <w:rPr>
          <w:rFonts w:asciiTheme="majorBidi" w:eastAsiaTheme="minorHAnsi" w:hAnsiTheme="majorBidi" w:cstheme="majorBidi"/>
          <w:iCs/>
          <w:noProof/>
          <w:sz w:val="22"/>
          <w:szCs w:val="22"/>
          <w:lang w:bidi="fa-IR"/>
        </w:rPr>
        <w:t>.</w:t>
      </w:r>
      <w:r w:rsidR="000B76D6" w:rsidRPr="00FE433B">
        <w:rPr>
          <w:rFonts w:asciiTheme="majorBidi" w:eastAsiaTheme="minorHAnsi" w:hAnsiTheme="majorBidi" w:cstheme="majorBidi"/>
          <w:iCs/>
          <w:noProof/>
          <w:sz w:val="22"/>
          <w:szCs w:val="22"/>
          <w:lang w:bidi="fa-IR"/>
        </w:rPr>
        <w:t xml:space="preserve"> [3</w:t>
      </w:r>
      <w:r w:rsidR="00D2654D" w:rsidRPr="00FE433B">
        <w:rPr>
          <w:rFonts w:asciiTheme="majorBidi" w:eastAsiaTheme="minorHAnsi" w:hAnsiTheme="majorBidi" w:cstheme="majorBidi"/>
          <w:iCs/>
          <w:noProof/>
          <w:sz w:val="22"/>
          <w:szCs w:val="22"/>
          <w:lang w:bidi="fa-IR"/>
        </w:rPr>
        <w:t>0</w:t>
      </w:r>
      <w:r w:rsidR="000B76D6" w:rsidRPr="00FE433B">
        <w:rPr>
          <w:rFonts w:asciiTheme="majorBidi" w:eastAsiaTheme="minorHAnsi" w:hAnsiTheme="majorBidi" w:cstheme="majorBidi"/>
          <w:iCs/>
          <w:noProof/>
          <w:sz w:val="22"/>
          <w:szCs w:val="22"/>
          <w:lang w:bidi="fa-IR"/>
        </w:rPr>
        <w:t xml:space="preserve">] </w:t>
      </w:r>
    </w:p>
    <w:p w:rsidR="00A367CC" w:rsidRPr="00FE433B" w:rsidRDefault="00A367CC"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Density measurements using the hydrostatic weighing method</w:t>
      </w:r>
      <w:r w:rsidR="000B76D6"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The membrane density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Pr="00FE433B">
        <w:rPr>
          <w:rFonts w:asciiTheme="majorBidi" w:eastAsiaTheme="minorHAnsi" w:hAnsiTheme="majorBidi" w:cstheme="majorBidi"/>
          <w:iCs/>
          <w:noProof/>
          <w:sz w:val="22"/>
          <w:szCs w:val="22"/>
          <w:lang w:bidi="fa-IR"/>
        </w:rPr>
        <w:t>) was calculated by</w:t>
      </w:r>
      <w:r w:rsidR="000B76D6" w:rsidRPr="00FE433B">
        <w:rPr>
          <w:rFonts w:asciiTheme="majorBidi" w:eastAsiaTheme="minorHAnsi" w:hAnsiTheme="majorBidi" w:cstheme="majorBidi"/>
          <w:iCs/>
          <w:noProof/>
          <w:sz w:val="22"/>
          <w:szCs w:val="22"/>
          <w:lang w:bidi="fa-IR"/>
        </w:rPr>
        <w:t xml:space="preserve"> [</w:t>
      </w:r>
      <w:r w:rsidR="00D2654D" w:rsidRPr="00FE433B">
        <w:rPr>
          <w:rFonts w:asciiTheme="majorBidi" w:eastAsiaTheme="minorHAnsi" w:hAnsiTheme="majorBidi" w:cstheme="majorBidi"/>
          <w:iCs/>
          <w:noProof/>
          <w:sz w:val="22"/>
          <w:szCs w:val="22"/>
          <w:lang w:bidi="fa-IR"/>
        </w:rPr>
        <w:t>33,34</w:t>
      </w:r>
      <w:r w:rsidR="000B76D6"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00D37C94" w:rsidRPr="008E6FD3">
        <w:rPr>
          <w:rFonts w:asciiTheme="majorBidi" w:eastAsiaTheme="minorHAnsi" w:hAnsiTheme="majorBidi" w:cstheme="majorBidi"/>
          <w:iCs/>
          <w:noProof/>
          <w:sz w:val="22"/>
          <w:szCs w:val="22"/>
          <w:lang w:bidi="fa-IR"/>
        </w:rPr>
        <w:t>=</w:t>
      </w:r>
      <m:oMath>
        <m:r>
          <w:rPr>
            <w:rFonts w:ascii="Cambria Math" w:eastAsiaTheme="minorHAnsi" w:hAnsi="Cambria Math" w:cstheme="majorBidi"/>
            <w:noProof/>
            <w:sz w:val="22"/>
            <w:szCs w:val="22"/>
            <w:lang w:bidi="fa-IR"/>
          </w:rPr>
          <m:t xml:space="preserve"> </m:t>
        </m:r>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num>
          <m:den>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r>
              <m:rPr>
                <m:sty m:val="p"/>
              </m:rPr>
              <w:rPr>
                <w:rFonts w:ascii="Cambria Math" w:eastAsiaTheme="minorHAnsi" w:hAnsi="Cambria Math" w:cstheme="majorBidi"/>
                <w:noProof/>
                <w:sz w:val="22"/>
                <w:szCs w:val="22"/>
                <w:lang w:bidi="fa-IR"/>
              </w:rPr>
              <m:t>-</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L</m:t>
                </m:r>
              </m:sub>
            </m:sSub>
          </m:den>
        </m:f>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0</m:t>
            </m:r>
          </m:sub>
        </m:sSub>
        <m:r>
          <m:rPr>
            <m:sty m:val="p"/>
          </m:rPr>
          <w:rPr>
            <w:rFonts w:ascii="Cambria Math" w:eastAsiaTheme="minorHAnsi" w:hAnsi="Cambria Math" w:cstheme="majorBidi"/>
            <w:noProof/>
            <w:sz w:val="22"/>
            <w:szCs w:val="22"/>
            <w:lang w:bidi="fa-IR"/>
          </w:rPr>
          <m:t xml:space="preserve">                                  </m:t>
        </m:r>
      </m:oMath>
      <w:r w:rsidR="00D37C94" w:rsidRPr="008E6FD3">
        <w:rPr>
          <w:rFonts w:asciiTheme="majorBidi" w:eastAsiaTheme="minorHAnsi" w:hAnsiTheme="majorBidi" w:cstheme="majorBidi"/>
          <w:iCs/>
          <w:noProof/>
          <w:sz w:val="22"/>
          <w:szCs w:val="22"/>
          <w:lang w:bidi="fa-IR"/>
        </w:rPr>
        <w:t>(</w:t>
      </w:r>
      <w:r w:rsidR="00B82D2C" w:rsidRPr="008E6FD3">
        <w:rPr>
          <w:rFonts w:asciiTheme="majorBidi" w:eastAsiaTheme="minorHAnsi" w:hAnsiTheme="majorBidi" w:cstheme="majorBidi"/>
          <w:iCs/>
          <w:noProof/>
          <w:sz w:val="22"/>
          <w:szCs w:val="22"/>
          <w:lang w:bidi="fa-IR"/>
        </w:rPr>
        <w:t>7</w:t>
      </w:r>
      <w:r w:rsidR="00D37C94" w:rsidRPr="008E6FD3">
        <w:rPr>
          <w:rFonts w:asciiTheme="majorBidi" w:eastAsiaTheme="minorHAnsi" w:hAnsiTheme="majorBidi" w:cstheme="majorBidi"/>
          <w:iCs/>
          <w:noProof/>
          <w:sz w:val="22"/>
          <w:szCs w:val="22"/>
          <w:lang w:bidi="fa-IR"/>
        </w:rPr>
        <w:t>)</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 xml:space="preserve">Where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000B76D6" w:rsidRPr="00FE433B">
        <w:rPr>
          <w:rFonts w:asciiTheme="majorBidi" w:eastAsiaTheme="minorHAnsi" w:hAnsiTheme="majorBidi" w:cstheme="majorBidi"/>
          <w:iCs/>
          <w:noProof/>
          <w:sz w:val="22"/>
          <w:szCs w:val="22"/>
          <w:lang w:bidi="fa-IR"/>
        </w:rPr>
        <w:t>is weight of dry membranes</w:t>
      </w:r>
      <w:r w:rsidR="00AA6A98" w:rsidRPr="00FE433B">
        <w:rPr>
          <w:rFonts w:asciiTheme="majorBidi" w:eastAsiaTheme="minorHAnsi" w:hAnsiTheme="majorBidi" w:cstheme="majorBidi"/>
          <w:iCs/>
          <w:noProof/>
          <w:sz w:val="22"/>
          <w:szCs w:val="22"/>
          <w:lang w:bidi="fa-IR"/>
        </w:rPr>
        <w:t xml:space="preserv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L</m:t>
            </m:r>
          </m:sub>
        </m:sSub>
      </m:oMath>
      <w:r w:rsidR="00AA6A98" w:rsidRPr="00FE433B">
        <w:rPr>
          <w:rFonts w:asciiTheme="majorBidi" w:eastAsiaTheme="minorHAnsi" w:hAnsiTheme="majorBidi" w:cstheme="majorBidi"/>
          <w:iCs/>
          <w:noProof/>
          <w:sz w:val="22"/>
          <w:szCs w:val="22"/>
          <w:lang w:bidi="fa-IR"/>
        </w:rPr>
        <w:t xml:space="preserve"> is</w:t>
      </w:r>
      <w:r w:rsidRPr="00FE433B">
        <w:rPr>
          <w:rFonts w:asciiTheme="majorBidi" w:eastAsiaTheme="minorHAnsi" w:hAnsiTheme="majorBidi" w:cstheme="majorBidi"/>
          <w:iCs/>
          <w:noProof/>
          <w:sz w:val="22"/>
          <w:szCs w:val="22"/>
          <w:lang w:bidi="fa-IR"/>
        </w:rPr>
        <w:t xml:space="preserve"> </w:t>
      </w:r>
      <w:r w:rsidR="0096768B" w:rsidRPr="00FE433B">
        <w:rPr>
          <w:rFonts w:asciiTheme="majorBidi" w:eastAsiaTheme="minorHAnsi" w:hAnsiTheme="majorBidi" w:cstheme="majorBidi"/>
          <w:iCs/>
          <w:noProof/>
          <w:sz w:val="22"/>
          <w:szCs w:val="22"/>
          <w:lang w:bidi="fa-IR"/>
        </w:rPr>
        <w:t xml:space="preserve">the </w:t>
      </w:r>
      <w:r w:rsidR="000B76D6" w:rsidRPr="00FE433B">
        <w:rPr>
          <w:rFonts w:asciiTheme="majorBidi" w:eastAsiaTheme="minorHAnsi" w:hAnsiTheme="majorBidi" w:cstheme="majorBidi"/>
          <w:iCs/>
          <w:noProof/>
          <w:sz w:val="22"/>
          <w:szCs w:val="22"/>
          <w:lang w:bidi="fa-IR"/>
        </w:rPr>
        <w:t>weight of membranes</w:t>
      </w:r>
      <w:r w:rsidRPr="00FE433B">
        <w:rPr>
          <w:rFonts w:asciiTheme="majorBidi" w:eastAsiaTheme="minorHAnsi" w:hAnsiTheme="majorBidi" w:cstheme="majorBidi"/>
          <w:iCs/>
          <w:noProof/>
          <w:sz w:val="22"/>
          <w:szCs w:val="22"/>
          <w:lang w:bidi="fa-IR"/>
        </w:rPr>
        <w:t xml:space="preserve"> in the auxiliary liquid 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0</m:t>
            </m:r>
          </m:sub>
        </m:sSub>
      </m:oMath>
      <w:r w:rsidRPr="00FE433B">
        <w:rPr>
          <w:rFonts w:asciiTheme="majorBidi" w:eastAsiaTheme="minorHAnsi" w:hAnsiTheme="majorBidi" w:cstheme="majorBidi"/>
          <w:iCs/>
          <w:noProof/>
          <w:sz w:val="22"/>
          <w:szCs w:val="22"/>
          <w:lang w:bidi="fa-IR"/>
        </w:rPr>
        <w:t xml:space="preserve">is the density of the auxiliary liquid. For the determination of </w:t>
      </w:r>
      <w:r w:rsidR="0096768B" w:rsidRPr="00FE433B">
        <w:rPr>
          <w:rFonts w:asciiTheme="majorBidi" w:eastAsiaTheme="minorHAnsi" w:hAnsiTheme="majorBidi" w:cstheme="majorBidi"/>
          <w:iCs/>
          <w:noProof/>
          <w:sz w:val="22"/>
          <w:szCs w:val="22"/>
          <w:lang w:bidi="fa-IR"/>
        </w:rPr>
        <w:t xml:space="preserve">the </w:t>
      </w:r>
      <w:r w:rsidRPr="00FE433B">
        <w:rPr>
          <w:rFonts w:asciiTheme="majorBidi" w:eastAsiaTheme="minorHAnsi" w:hAnsiTheme="majorBidi" w:cstheme="majorBidi"/>
          <w:iCs/>
          <w:noProof/>
          <w:sz w:val="22"/>
          <w:szCs w:val="22"/>
          <w:lang w:bidi="fa-IR"/>
        </w:rPr>
        <w:t xml:space="preserve">density of PDMS, blending of PDMS </w:t>
      </w:r>
      <w:r w:rsidR="005F418C" w:rsidRPr="00FE433B">
        <w:rPr>
          <w:rFonts w:asciiTheme="majorBidi" w:eastAsiaTheme="minorHAnsi" w:hAnsiTheme="majorBidi" w:cstheme="majorBidi"/>
          <w:iCs/>
          <w:noProof/>
          <w:sz w:val="22"/>
          <w:szCs w:val="22"/>
          <w:lang w:bidi="fa-IR"/>
        </w:rPr>
        <w:t>with</w:t>
      </w:r>
      <w:r w:rsidR="002C74CF" w:rsidRPr="00FE433B">
        <w:rPr>
          <w:rFonts w:asciiTheme="majorBidi" w:eastAsiaTheme="minorHAnsi" w:hAnsiTheme="majorBidi" w:cstheme="majorBidi"/>
          <w:iCs/>
          <w:noProof/>
          <w:sz w:val="22"/>
          <w:szCs w:val="22"/>
          <w:lang w:bidi="fa-IR"/>
        </w:rPr>
        <w:t>PEG, blending</w:t>
      </w:r>
      <w:r w:rsidRPr="00FE433B">
        <w:rPr>
          <w:rFonts w:asciiTheme="majorBidi" w:eastAsiaTheme="minorHAnsi" w:hAnsiTheme="majorBidi" w:cstheme="majorBidi"/>
          <w:iCs/>
          <w:noProof/>
          <w:sz w:val="22"/>
          <w:szCs w:val="22"/>
          <w:lang w:bidi="fa-IR"/>
        </w:rPr>
        <w:t xml:space="preserve"> of PDMS </w:t>
      </w:r>
      <w:r w:rsidR="005F418C" w:rsidRPr="00FE433B">
        <w:rPr>
          <w:rFonts w:asciiTheme="majorBidi" w:eastAsiaTheme="minorHAnsi" w:hAnsiTheme="majorBidi" w:cstheme="majorBidi"/>
          <w:iCs/>
          <w:noProof/>
          <w:sz w:val="22"/>
          <w:szCs w:val="22"/>
          <w:lang w:bidi="fa-IR"/>
        </w:rPr>
        <w:t>with</w:t>
      </w:r>
      <w:r w:rsidRPr="00FE433B">
        <w:rPr>
          <w:rFonts w:asciiTheme="majorBidi" w:eastAsiaTheme="minorHAnsi" w:hAnsiTheme="majorBidi" w:cstheme="majorBidi"/>
          <w:iCs/>
          <w:noProof/>
          <w:sz w:val="22"/>
          <w:szCs w:val="22"/>
          <w:lang w:bidi="fa-IR"/>
        </w:rPr>
        <w:t xml:space="preserve"> PES and blending of PDMS </w:t>
      </w:r>
      <w:r w:rsidR="005F418C" w:rsidRPr="00FE433B">
        <w:rPr>
          <w:rFonts w:asciiTheme="majorBidi" w:eastAsiaTheme="minorHAnsi" w:hAnsiTheme="majorBidi" w:cstheme="majorBidi"/>
          <w:iCs/>
          <w:noProof/>
          <w:sz w:val="22"/>
          <w:szCs w:val="22"/>
          <w:lang w:bidi="fa-IR"/>
        </w:rPr>
        <w:t>with</w:t>
      </w:r>
      <w:r w:rsidRPr="00FE433B">
        <w:rPr>
          <w:rFonts w:asciiTheme="majorBidi" w:eastAsiaTheme="minorHAnsi" w:hAnsiTheme="majorBidi" w:cstheme="majorBidi"/>
          <w:iCs/>
          <w:noProof/>
          <w:sz w:val="22"/>
          <w:szCs w:val="22"/>
          <w:lang w:bidi="fa-IR"/>
        </w:rPr>
        <w:t xml:space="preserve"> PAN membranes, ethanol was used as the auxiliary liquid.</w:t>
      </w:r>
    </w:p>
    <w:p w:rsidR="00952512" w:rsidRPr="00FE433B" w:rsidRDefault="00952512"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Eq.(8) is approximately equivalent with Eq.(1) except which Eq.(1) basis of volumetric scale.</w:t>
      </w:r>
      <m:oMath>
        <m:r>
          <m:rPr>
            <m:sty m:val="p"/>
          </m:rPr>
          <w:rPr>
            <w:rFonts w:ascii="Cambria Math" w:eastAsiaTheme="minorHAnsi" w:hAnsi="Cambria Math" w:cstheme="majorBidi"/>
            <w:noProof/>
            <w:sz w:val="22"/>
            <w:szCs w:val="22"/>
            <w:lang w:bidi="fa-IR"/>
          </w:rPr>
          <m:t xml:space="preserve"> </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00AC253E" w:rsidRPr="00FE433B">
        <w:rPr>
          <w:rFonts w:asciiTheme="majorBidi" w:eastAsiaTheme="minorHAnsi" w:hAnsiTheme="majorBidi" w:cstheme="majorBidi"/>
          <w:iCs/>
          <w:noProof/>
          <w:sz w:val="22"/>
          <w:szCs w:val="22"/>
          <w:lang w:bidi="fa-IR"/>
        </w:rPr>
        <w:t>,</w:t>
      </w:r>
      <m:oMath>
        <m:r>
          <m:rPr>
            <m:sty m:val="p"/>
          </m:rPr>
          <w:rPr>
            <w:rFonts w:ascii="Cambria Math" w:eastAsiaTheme="minorHAnsi" w:hAnsi="Cambria Math" w:cstheme="majorBidi"/>
            <w:noProof/>
            <w:sz w:val="22"/>
            <w:szCs w:val="22"/>
            <w:lang w:bidi="fa-IR"/>
          </w:rPr>
          <m:t xml:space="preserve"> </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oMath>
      <w:r w:rsidR="00AC253E" w:rsidRPr="00FE433B">
        <w:rPr>
          <w:rFonts w:asciiTheme="majorBidi" w:eastAsiaTheme="minorHAnsi" w:hAnsiTheme="majorBidi" w:cstheme="majorBidi"/>
          <w:iCs/>
          <w:noProof/>
          <w:sz w:val="22"/>
          <w:szCs w:val="22"/>
          <w:lang w:bidi="fa-IR"/>
        </w:rPr>
        <w:t xml:space="preserve"> definition same parameters in Eq.( 3).</w:t>
      </w:r>
    </w:p>
    <w:p w:rsidR="00D37C94" w:rsidRPr="00FE433B" w:rsidRDefault="00D37C9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swelling degree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Pr="00FE433B">
        <w:rPr>
          <w:rFonts w:asciiTheme="majorBidi" w:eastAsiaTheme="minorHAnsi" w:hAnsiTheme="majorBidi" w:cstheme="majorBidi"/>
          <w:iCs/>
          <w:noProof/>
          <w:sz w:val="22"/>
          <w:szCs w:val="22"/>
          <w:lang w:bidi="fa-IR"/>
        </w:rPr>
        <w:t xml:space="preserve">) of the </w:t>
      </w:r>
      <w:r w:rsidR="000B76D6" w:rsidRPr="00FE433B">
        <w:rPr>
          <w:rFonts w:asciiTheme="majorBidi" w:eastAsiaTheme="minorHAnsi" w:hAnsiTheme="majorBidi" w:cstheme="majorBidi"/>
          <w:iCs/>
          <w:noProof/>
          <w:sz w:val="22"/>
          <w:szCs w:val="22"/>
          <w:lang w:bidi="fa-IR"/>
        </w:rPr>
        <w:t xml:space="preserve">composite </w:t>
      </w:r>
      <w:r w:rsidRPr="00FE433B">
        <w:rPr>
          <w:rFonts w:asciiTheme="majorBidi" w:eastAsiaTheme="minorHAnsi" w:hAnsiTheme="majorBidi" w:cstheme="majorBidi"/>
          <w:iCs/>
          <w:noProof/>
          <w:sz w:val="22"/>
          <w:szCs w:val="22"/>
          <w:lang w:bidi="fa-IR"/>
        </w:rPr>
        <w:t>membranes was then calculated by:</w:t>
      </w:r>
    </w:p>
    <w:p w:rsidR="00D37C94" w:rsidRPr="008E6FD3" w:rsidRDefault="0037101A" w:rsidP="00DA0297">
      <w:pPr>
        <w:pStyle w:val="BodyText"/>
        <w:ind w:left="0" w:firstLine="284"/>
        <w:jc w:val="right"/>
        <w:rPr>
          <w:rFonts w:asciiTheme="majorBidi" w:eastAsiaTheme="minorHAnsi" w:hAnsiTheme="majorBidi" w:cstheme="majorBidi"/>
          <w:iCs/>
          <w:noProof/>
          <w:sz w:val="22"/>
          <w:szCs w:val="22"/>
          <w:lang w:bidi="fa-IR"/>
        </w:rPr>
      </w:pP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00D37C94" w:rsidRPr="008E6FD3">
        <w:rPr>
          <w:rFonts w:asciiTheme="majorBidi" w:eastAsiaTheme="minorHAnsi" w:hAnsiTheme="majorBidi" w:cstheme="majorBidi"/>
          <w:iCs/>
          <w:noProof/>
          <w:sz w:val="22"/>
          <w:szCs w:val="22"/>
          <w:lang w:bidi="fa-IR"/>
        </w:rPr>
        <w:t xml:space="preserve"> =</w:t>
      </w:r>
      <m:oMath>
        <m:r>
          <w:rPr>
            <w:rFonts w:ascii="Cambria Math" w:eastAsiaTheme="minorHAnsi" w:hAnsi="Cambria Math" w:cstheme="majorBidi"/>
            <w:noProof/>
            <w:sz w:val="22"/>
            <w:szCs w:val="22"/>
            <w:lang w:bidi="fa-IR"/>
          </w:rPr>
          <m:t xml:space="preserve"> </m:t>
        </m:r>
        <m:f>
          <m:fPr>
            <m:ctrlPr>
              <w:rPr>
                <w:rFonts w:ascii="Cambria Math" w:eastAsiaTheme="minorHAnsi" w:hAnsi="Cambria Math" w:cstheme="majorBidi"/>
                <w:iCs/>
                <w:noProof/>
                <w:sz w:val="22"/>
                <w:szCs w:val="22"/>
                <w:lang w:bidi="fa-IR"/>
              </w:rPr>
            </m:ctrlPr>
          </m:fPr>
          <m:num>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num>
          <m:den>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den>
        </m:f>
      </m:oMath>
      <w:r w:rsidR="00604D8B" w:rsidRPr="008E6FD3">
        <w:rPr>
          <w:rFonts w:asciiTheme="majorBidi" w:eastAsiaTheme="minorHAnsi" w:hAnsiTheme="majorBidi" w:cstheme="majorBidi"/>
          <w:iCs/>
          <w:noProof/>
          <w:sz w:val="22"/>
          <w:szCs w:val="22"/>
          <w:lang w:bidi="fa-IR"/>
        </w:rPr>
        <w:t>×</w:t>
      </w:r>
      <w:r w:rsidR="00D37C94" w:rsidRPr="008E6FD3">
        <w:rPr>
          <w:rFonts w:asciiTheme="majorBidi" w:eastAsiaTheme="minorHAnsi" w:hAnsiTheme="majorBidi" w:cstheme="majorBidi"/>
          <w:iCs/>
          <w:noProof/>
          <w:sz w:val="22"/>
          <w:szCs w:val="22"/>
          <w:lang w:bidi="fa-IR"/>
        </w:rPr>
        <w:t xml:space="preserve">100       </w:t>
      </w:r>
      <w:r w:rsidR="00795C4F">
        <w:rPr>
          <w:rFonts w:asciiTheme="majorBidi" w:eastAsiaTheme="minorHAnsi" w:hAnsiTheme="majorBidi" w:cstheme="majorBidi"/>
          <w:iCs/>
          <w:noProof/>
          <w:sz w:val="22"/>
          <w:szCs w:val="22"/>
          <w:lang w:bidi="fa-IR"/>
        </w:rPr>
        <w:t xml:space="preserve">                  </w:t>
      </w:r>
      <w:r w:rsidR="00D37C94" w:rsidRPr="008E6FD3">
        <w:rPr>
          <w:rFonts w:asciiTheme="majorBidi" w:eastAsiaTheme="minorHAnsi" w:hAnsiTheme="majorBidi" w:cstheme="majorBidi"/>
          <w:iCs/>
          <w:noProof/>
          <w:sz w:val="22"/>
          <w:szCs w:val="22"/>
          <w:lang w:bidi="fa-IR"/>
        </w:rPr>
        <w:t xml:space="preserve">    (</w:t>
      </w:r>
      <w:r w:rsidR="00B82D2C" w:rsidRPr="008E6FD3">
        <w:rPr>
          <w:rFonts w:asciiTheme="majorBidi" w:eastAsiaTheme="minorHAnsi" w:hAnsiTheme="majorBidi" w:cstheme="majorBidi"/>
          <w:iCs/>
          <w:noProof/>
          <w:sz w:val="22"/>
          <w:szCs w:val="22"/>
          <w:lang w:bidi="fa-IR"/>
        </w:rPr>
        <w:t>8</w:t>
      </w:r>
      <w:r w:rsidR="00D37C94" w:rsidRPr="008E6FD3">
        <w:rPr>
          <w:rFonts w:asciiTheme="majorBidi" w:eastAsiaTheme="minorHAnsi" w:hAnsiTheme="majorBidi" w:cstheme="majorBidi"/>
          <w:iCs/>
          <w:noProof/>
          <w:sz w:val="22"/>
          <w:szCs w:val="22"/>
          <w:lang w:bidi="fa-IR"/>
        </w:rPr>
        <w:t>)</w:t>
      </w:r>
    </w:p>
    <w:p w:rsidR="00411CB1" w:rsidRPr="00FE433B" w:rsidRDefault="00B82D2C" w:rsidP="00FE433B">
      <w:pPr>
        <w:pStyle w:val="BodyText"/>
        <w:ind w:left="0" w:firstLine="284"/>
        <w:jc w:val="center"/>
        <w:rPr>
          <w:rFonts w:asciiTheme="majorBidi" w:hAnsiTheme="majorBidi" w:cstheme="majorBidi"/>
          <w:w w:val="105"/>
          <w:sz w:val="22"/>
          <w:szCs w:val="22"/>
        </w:rPr>
      </w:pPr>
      <w:r w:rsidRPr="00FE433B">
        <w:rPr>
          <w:rFonts w:asciiTheme="majorBidi" w:hAnsiTheme="majorBidi" w:cstheme="majorBidi"/>
          <w:w w:val="105"/>
          <w:sz w:val="22"/>
          <w:szCs w:val="22"/>
        </w:rPr>
        <w:t>RESULT</w:t>
      </w:r>
      <w:r w:rsidR="002C74CF" w:rsidRPr="00FE433B">
        <w:rPr>
          <w:rFonts w:asciiTheme="majorBidi" w:hAnsiTheme="majorBidi" w:cstheme="majorBidi"/>
          <w:w w:val="105"/>
          <w:sz w:val="22"/>
          <w:szCs w:val="22"/>
        </w:rPr>
        <w:t xml:space="preserve"> AND DISCUSSION</w:t>
      </w:r>
    </w:p>
    <w:p w:rsidR="000B76D6" w:rsidRPr="00FE433B" w:rsidRDefault="007E26A6"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in this research ,</w:t>
      </w:r>
      <w:r w:rsidR="0096768B" w:rsidRPr="00FE433B">
        <w:rPr>
          <w:rFonts w:asciiTheme="majorBidi" w:eastAsiaTheme="minorHAnsi" w:hAnsiTheme="majorBidi" w:cstheme="majorBidi"/>
          <w:iCs/>
          <w:noProof/>
          <w:sz w:val="22"/>
          <w:szCs w:val="22"/>
          <w:lang w:bidi="fa-IR"/>
        </w:rPr>
        <w:t xml:space="preserve">a </w:t>
      </w:r>
      <w:r w:rsidRPr="00FE433B">
        <w:rPr>
          <w:rFonts w:asciiTheme="majorBidi" w:eastAsiaTheme="minorHAnsi" w:hAnsiTheme="majorBidi" w:cstheme="majorBidi"/>
          <w:iCs/>
          <w:noProof/>
          <w:sz w:val="22"/>
          <w:szCs w:val="22"/>
          <w:lang w:bidi="fa-IR"/>
        </w:rPr>
        <w:t xml:space="preserve">variation of </w:t>
      </w:r>
      <w:r w:rsidR="0096768B" w:rsidRPr="00FE433B">
        <w:rPr>
          <w:rFonts w:asciiTheme="majorBidi" w:eastAsiaTheme="minorHAnsi" w:hAnsiTheme="majorBidi" w:cstheme="majorBidi"/>
          <w:iCs/>
          <w:noProof/>
          <w:sz w:val="22"/>
          <w:szCs w:val="22"/>
          <w:lang w:bidi="fa-IR"/>
        </w:rPr>
        <w:t xml:space="preserve">the </w:t>
      </w:r>
      <w:r w:rsidRPr="00FE433B">
        <w:rPr>
          <w:rFonts w:asciiTheme="majorBidi" w:eastAsiaTheme="minorHAnsi" w:hAnsiTheme="majorBidi" w:cstheme="majorBidi"/>
          <w:iCs/>
          <w:noProof/>
          <w:sz w:val="22"/>
          <w:szCs w:val="22"/>
          <w:lang w:bidi="fa-IR"/>
        </w:rPr>
        <w:t>cross</w:t>
      </w:r>
      <w:r w:rsidR="0096768B"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linking agent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upon cross</w:t>
      </w:r>
      <w:r w:rsidR="0096768B"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linking density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Pr="00FE433B">
        <w:rPr>
          <w:rFonts w:asciiTheme="majorBidi" w:eastAsiaTheme="minorHAnsi" w:hAnsiTheme="majorBidi" w:cstheme="majorBidi"/>
          <w:iCs/>
          <w:noProof/>
          <w:sz w:val="22"/>
          <w:szCs w:val="22"/>
          <w:lang w:bidi="fa-IR"/>
        </w:rPr>
        <w:t>),swelling degree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Pr="00FE433B">
        <w:rPr>
          <w:rFonts w:asciiTheme="majorBidi" w:eastAsiaTheme="minorHAnsi" w:hAnsiTheme="majorBidi" w:cstheme="majorBidi"/>
          <w:iCs/>
          <w:noProof/>
          <w:sz w:val="22"/>
          <w:szCs w:val="22"/>
          <w:lang w:bidi="fa-IR"/>
        </w:rPr>
        <w:t>),%swelling by volume, density of membrane  specimen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Pr="00FE433B">
        <w:rPr>
          <w:rFonts w:asciiTheme="majorBidi" w:eastAsiaTheme="minorHAnsi" w:hAnsiTheme="majorBidi" w:cstheme="majorBidi"/>
          <w:iCs/>
          <w:noProof/>
          <w:sz w:val="22"/>
          <w:szCs w:val="22"/>
          <w:lang w:bidi="fa-IR"/>
        </w:rPr>
        <w:t>),volume fraction of rubber phase(</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 and number average molecular weight between crosslink's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C</m:t>
            </m:r>
          </m:sub>
        </m:sSub>
      </m:oMath>
      <w:r w:rsidRPr="00FE433B">
        <w:rPr>
          <w:rFonts w:asciiTheme="majorBidi" w:eastAsiaTheme="minorHAnsi" w:hAnsiTheme="majorBidi" w:cstheme="majorBidi"/>
          <w:iCs/>
          <w:noProof/>
          <w:sz w:val="22"/>
          <w:szCs w:val="22"/>
          <w:lang w:bidi="fa-IR"/>
        </w:rPr>
        <w:t xml:space="preserve">),is studied. in this research usage a blend of polymers that are comprised of PDMS, </w:t>
      </w:r>
      <w:r w:rsidR="0096768B" w:rsidRPr="00FE433B">
        <w:rPr>
          <w:rFonts w:asciiTheme="majorBidi" w:eastAsiaTheme="minorHAnsi" w:hAnsiTheme="majorBidi" w:cstheme="majorBidi"/>
          <w:iCs/>
          <w:noProof/>
          <w:sz w:val="22"/>
          <w:szCs w:val="22"/>
          <w:lang w:bidi="fa-IR"/>
        </w:rPr>
        <w:t>PEG, PES and PAN as polymers, asymmetric poly</w:t>
      </w:r>
      <w:r w:rsidRPr="00FE433B">
        <w:rPr>
          <w:rFonts w:asciiTheme="majorBidi" w:eastAsiaTheme="minorHAnsi" w:hAnsiTheme="majorBidi" w:cstheme="majorBidi"/>
          <w:iCs/>
          <w:noProof/>
          <w:sz w:val="22"/>
          <w:szCs w:val="22"/>
          <w:lang w:bidi="fa-IR"/>
        </w:rPr>
        <w:t>ester ultra-filtration membranes used as support</w:t>
      </w:r>
      <w:r w:rsidR="0096768B" w:rsidRPr="00FE433B">
        <w:rPr>
          <w:rFonts w:asciiTheme="majorBidi" w:eastAsiaTheme="minorHAnsi" w:hAnsiTheme="majorBidi" w:cstheme="majorBidi"/>
          <w:iCs/>
          <w:noProof/>
          <w:sz w:val="22"/>
          <w:szCs w:val="22"/>
          <w:lang w:bidi="fa-IR"/>
        </w:rPr>
        <w:t xml:space="preserve"> with cross</w:t>
      </w:r>
      <w:r w:rsidRPr="00FE433B">
        <w:rPr>
          <w:rFonts w:asciiTheme="majorBidi" w:eastAsiaTheme="minorHAnsi" w:hAnsiTheme="majorBidi" w:cstheme="majorBidi"/>
          <w:iCs/>
          <w:noProof/>
          <w:sz w:val="22"/>
          <w:szCs w:val="22"/>
          <w:lang w:bidi="fa-IR"/>
        </w:rPr>
        <w:t xml:space="preserve">linking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w:t>
      </w:r>
      <w:r w:rsidR="00006F42" w:rsidRPr="00FE433B">
        <w:rPr>
          <w:rFonts w:asciiTheme="majorBidi" w:eastAsiaTheme="minorHAnsi" w:hAnsiTheme="majorBidi" w:cstheme="majorBidi"/>
          <w:iCs/>
          <w:noProof/>
          <w:sz w:val="22"/>
          <w:szCs w:val="22"/>
          <w:lang w:bidi="fa-IR"/>
        </w:rPr>
        <w:t xml:space="preserve">as </w:t>
      </w:r>
      <w:r w:rsidRPr="00FE433B">
        <w:rPr>
          <w:rFonts w:asciiTheme="majorBidi" w:eastAsiaTheme="minorHAnsi" w:hAnsiTheme="majorBidi" w:cstheme="majorBidi"/>
          <w:iCs/>
          <w:noProof/>
          <w:sz w:val="22"/>
          <w:szCs w:val="22"/>
          <w:lang w:bidi="fa-IR"/>
        </w:rPr>
        <w:t>cross</w:t>
      </w:r>
      <w:r w:rsidR="0096768B"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linking agent, </w:t>
      </w:r>
      <w:r w:rsidR="003E2729" w:rsidRPr="00FE433B">
        <w:rPr>
          <w:rFonts w:asciiTheme="majorBidi" w:eastAsiaTheme="minorHAnsi" w:hAnsiTheme="majorBidi" w:cstheme="majorBidi"/>
          <w:iCs/>
          <w:noProof/>
          <w:sz w:val="22"/>
          <w:szCs w:val="22"/>
          <w:lang w:bidi="fa-IR"/>
        </w:rPr>
        <w:t xml:space="preserve">PVP as pore former, </w:t>
      </w:r>
      <w:r w:rsidRPr="00FE433B">
        <w:rPr>
          <w:rFonts w:asciiTheme="majorBidi" w:eastAsiaTheme="minorHAnsi" w:hAnsiTheme="majorBidi" w:cstheme="majorBidi"/>
          <w:iCs/>
          <w:noProof/>
          <w:sz w:val="22"/>
          <w:szCs w:val="22"/>
          <w:lang w:bidi="fa-IR"/>
        </w:rPr>
        <w:t xml:space="preserve">ammonia as </w:t>
      </w:r>
      <w:r w:rsidR="00E748BD" w:rsidRPr="00FE433B">
        <w:rPr>
          <w:rFonts w:asciiTheme="majorBidi" w:eastAsiaTheme="minorHAnsi" w:hAnsiTheme="majorBidi" w:cstheme="majorBidi"/>
          <w:iCs/>
          <w:noProof/>
          <w:sz w:val="22"/>
          <w:szCs w:val="22"/>
          <w:lang w:bidi="fa-IR"/>
        </w:rPr>
        <w:t>inducer</w:t>
      </w:r>
      <w:r w:rsidR="000B76D6" w:rsidRPr="00FE433B">
        <w:rPr>
          <w:rFonts w:asciiTheme="majorBidi" w:eastAsiaTheme="minorHAnsi" w:hAnsiTheme="majorBidi" w:cstheme="majorBidi"/>
          <w:iCs/>
          <w:noProof/>
          <w:sz w:val="22"/>
          <w:szCs w:val="22"/>
          <w:lang w:bidi="fa-IR"/>
        </w:rPr>
        <w:t xml:space="preserve"> </w:t>
      </w:r>
      <w:r w:rsidR="00E748BD" w:rsidRPr="00FE433B">
        <w:rPr>
          <w:rFonts w:asciiTheme="majorBidi" w:eastAsiaTheme="minorHAnsi" w:hAnsiTheme="majorBidi" w:cstheme="majorBidi"/>
          <w:iCs/>
          <w:noProof/>
          <w:sz w:val="22"/>
          <w:szCs w:val="22"/>
          <w:lang w:bidi="fa-IR"/>
        </w:rPr>
        <w:t>,dibutyltin</w:t>
      </w:r>
      <w:r w:rsidR="000B76D6" w:rsidRPr="00FE433B">
        <w:rPr>
          <w:rFonts w:asciiTheme="majorBidi" w:eastAsiaTheme="minorHAnsi" w:hAnsiTheme="majorBidi" w:cstheme="majorBidi"/>
          <w:iCs/>
          <w:noProof/>
          <w:sz w:val="22"/>
          <w:szCs w:val="22"/>
          <w:lang w:bidi="fa-IR"/>
        </w:rPr>
        <w:t xml:space="preserve"> </w:t>
      </w:r>
      <w:r w:rsidR="003E2729" w:rsidRPr="00FE433B">
        <w:rPr>
          <w:rFonts w:asciiTheme="majorBidi" w:eastAsiaTheme="minorHAnsi" w:hAnsiTheme="majorBidi" w:cstheme="majorBidi"/>
          <w:iCs/>
          <w:noProof/>
          <w:sz w:val="22"/>
          <w:szCs w:val="22"/>
          <w:lang w:bidi="fa-IR"/>
        </w:rPr>
        <w:t>dilaurate</w:t>
      </w:r>
      <w:r w:rsidR="0096768B" w:rsidRPr="00FE433B">
        <w:rPr>
          <w:rFonts w:asciiTheme="majorBidi" w:eastAsiaTheme="minorHAnsi" w:hAnsiTheme="majorBidi" w:cstheme="majorBidi"/>
          <w:iCs/>
          <w:noProof/>
          <w:sz w:val="22"/>
          <w:szCs w:val="22"/>
          <w:lang w:bidi="fa-IR"/>
        </w:rPr>
        <w:t xml:space="preserve"> </w:t>
      </w:r>
      <w:r w:rsidR="003E2729" w:rsidRPr="00FE433B">
        <w:rPr>
          <w:rFonts w:asciiTheme="majorBidi" w:eastAsiaTheme="minorHAnsi" w:hAnsiTheme="majorBidi" w:cstheme="majorBidi"/>
          <w:iCs/>
          <w:noProof/>
          <w:sz w:val="22"/>
          <w:szCs w:val="22"/>
          <w:lang w:bidi="fa-IR"/>
        </w:rPr>
        <w:t xml:space="preserve">as catalyst </w:t>
      </w:r>
      <w:r w:rsidRPr="00FE433B">
        <w:rPr>
          <w:rFonts w:asciiTheme="majorBidi" w:eastAsiaTheme="minorHAnsi" w:hAnsiTheme="majorBidi" w:cstheme="majorBidi"/>
          <w:iCs/>
          <w:noProof/>
          <w:sz w:val="22"/>
          <w:szCs w:val="22"/>
          <w:lang w:bidi="fa-IR"/>
        </w:rPr>
        <w:t>and span 80 as surfactant.</w:t>
      </w:r>
    </w:p>
    <w:p w:rsidR="00B37658" w:rsidRDefault="00307085" w:rsidP="00FE433B">
      <w:pPr>
        <w:pStyle w:val="BodyText"/>
        <w:ind w:left="0" w:firstLine="284"/>
        <w:jc w:val="both"/>
        <w:rPr>
          <w:rFonts w:asciiTheme="majorBidi" w:eastAsiaTheme="minorHAnsi" w:hAnsiTheme="majorBidi" w:cstheme="majorBidi"/>
          <w:iCs/>
          <w:noProof/>
          <w:sz w:val="22"/>
          <w:szCs w:val="22"/>
          <w:lang w:bidi="fa-IR"/>
        </w:rPr>
        <w:sectPr w:rsidR="00B37658" w:rsidSect="00A17DC5">
          <w:headerReference w:type="default" r:id="rId14"/>
          <w:footerReference w:type="even" r:id="rId15"/>
          <w:footerReference w:type="default" r:id="rId16"/>
          <w:type w:val="continuous"/>
          <w:pgSz w:w="11906" w:h="16838" w:code="9"/>
          <w:pgMar w:top="998" w:right="1128" w:bottom="612" w:left="1140" w:header="1020" w:footer="1134" w:gutter="0"/>
          <w:cols w:num="2" w:space="454"/>
          <w:rtlGutter/>
          <w:docGrid w:linePitch="360"/>
        </w:sectPr>
      </w:pPr>
      <w:r w:rsidRPr="00FE433B">
        <w:rPr>
          <w:rFonts w:asciiTheme="majorBidi" w:eastAsiaTheme="minorHAnsi" w:hAnsiTheme="majorBidi" w:cstheme="majorBidi"/>
          <w:iCs/>
          <w:noProof/>
          <w:sz w:val="22"/>
          <w:szCs w:val="22"/>
          <w:lang w:bidi="fa-IR"/>
        </w:rPr>
        <w:t>For fabricated all of the composite membrane, crosslinking temperature and crosslinking time are fixed</w:t>
      </w:r>
      <w:r w:rsidR="00BC16D4">
        <w:rPr>
          <w:rFonts w:asciiTheme="majorBidi" w:eastAsiaTheme="minorHAnsi" w:hAnsiTheme="majorBidi" w:cstheme="majorBidi"/>
          <w:iCs/>
          <w:noProof/>
          <w:sz w:val="22"/>
          <w:szCs w:val="22"/>
          <w:lang w:bidi="fa-IR"/>
        </w:rPr>
        <w:t xml:space="preserve"> and 65ċ and 1 hour respectively.</w:t>
      </w:r>
    </w:p>
    <w:p w:rsidR="00AA6A98" w:rsidRPr="00FE433B" w:rsidRDefault="00AA6A98" w:rsidP="00BC16D4">
      <w:pPr>
        <w:bidi w:val="0"/>
        <w:spacing w:after="0" w:line="240" w:lineRule="auto"/>
        <w:ind w:firstLine="284"/>
        <w:jc w:val="center"/>
        <w:rPr>
          <w:rFonts w:asciiTheme="majorBidi" w:hAnsiTheme="majorBidi" w:cstheme="majorBidi"/>
        </w:rPr>
      </w:pPr>
      <w:r w:rsidRPr="00FE433B">
        <w:rPr>
          <w:rFonts w:asciiTheme="majorBidi" w:hAnsiTheme="majorBidi" w:cstheme="majorBidi"/>
          <w:noProof/>
          <w:lang w:val="bg-BG" w:eastAsia="bg-BG" w:bidi="ar-SA"/>
        </w:rPr>
        <w:drawing>
          <wp:inline distT="0" distB="0" distL="0" distR="0">
            <wp:extent cx="4410075" cy="1362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F42" w:rsidRPr="00FE433B" w:rsidRDefault="00006F42" w:rsidP="00FE433B">
      <w:pPr>
        <w:pStyle w:val="BodyText"/>
        <w:ind w:left="0" w:firstLine="284"/>
        <w:jc w:val="both"/>
        <w:rPr>
          <w:rFonts w:asciiTheme="majorBidi" w:hAnsiTheme="majorBidi" w:cstheme="majorBidi"/>
          <w:sz w:val="22"/>
          <w:szCs w:val="22"/>
          <w:rtl/>
          <w:lang w:bidi="fa-IR"/>
        </w:rPr>
      </w:pPr>
    </w:p>
    <w:p w:rsidR="001733A0" w:rsidRPr="00BC16D4" w:rsidRDefault="008E6FD3" w:rsidP="00BC16D4">
      <w:pPr>
        <w:pStyle w:val="BodyText"/>
        <w:ind w:left="0" w:firstLine="284"/>
        <w:jc w:val="center"/>
        <w:rPr>
          <w:rFonts w:asciiTheme="majorBidi" w:hAnsiTheme="majorBidi" w:cstheme="majorBidi"/>
          <w:w w:val="120"/>
          <w:sz w:val="20"/>
          <w:szCs w:val="20"/>
        </w:rPr>
      </w:pPr>
      <w:r w:rsidRPr="00BC16D4">
        <w:rPr>
          <w:rFonts w:asciiTheme="majorBidi" w:hAnsiTheme="majorBidi" w:cstheme="majorBidi"/>
          <w:b/>
          <w:bCs/>
          <w:w w:val="120"/>
          <w:sz w:val="20"/>
          <w:szCs w:val="20"/>
        </w:rPr>
        <w:t xml:space="preserve">Fig. </w:t>
      </w:r>
      <w:r w:rsidR="00AC253E" w:rsidRPr="00BC16D4">
        <w:rPr>
          <w:rFonts w:asciiTheme="majorBidi" w:hAnsiTheme="majorBidi" w:cstheme="majorBidi"/>
          <w:b/>
          <w:bCs/>
          <w:w w:val="120"/>
          <w:sz w:val="20"/>
          <w:szCs w:val="20"/>
        </w:rPr>
        <w:t>1</w:t>
      </w:r>
      <w:r w:rsidR="00AA6A98" w:rsidRPr="00BC16D4">
        <w:rPr>
          <w:rFonts w:asciiTheme="majorBidi" w:hAnsiTheme="majorBidi" w:cstheme="majorBidi"/>
          <w:b/>
          <w:bCs/>
          <w:w w:val="120"/>
          <w:sz w:val="20"/>
          <w:szCs w:val="20"/>
        </w:rPr>
        <w:t>.</w:t>
      </w:r>
      <w:r w:rsidR="00BC16D4">
        <w:rPr>
          <w:rFonts w:asciiTheme="majorBidi" w:hAnsiTheme="majorBidi" w:cstheme="majorBidi"/>
          <w:b/>
          <w:bCs/>
          <w:w w:val="120"/>
          <w:sz w:val="20"/>
          <w:szCs w:val="20"/>
        </w:rPr>
        <w:t xml:space="preserve"> V</w:t>
      </w:r>
      <w:r w:rsidR="00AA6A98" w:rsidRPr="00BC16D4">
        <w:rPr>
          <w:rFonts w:asciiTheme="majorBidi" w:hAnsiTheme="majorBidi" w:cstheme="majorBidi"/>
          <w:iCs/>
          <w:w w:val="120"/>
          <w:sz w:val="20"/>
          <w:szCs w:val="20"/>
        </w:rPr>
        <w:t xml:space="preserve">ariation of volume fraction of rubber phase with </w:t>
      </w:r>
      <w:proofErr w:type="spellStart"/>
      <w:r w:rsidR="00AA6A98" w:rsidRPr="00BC16D4">
        <w:rPr>
          <w:rFonts w:asciiTheme="majorBidi" w:hAnsiTheme="majorBidi" w:cstheme="majorBidi"/>
          <w:iCs/>
          <w:w w:val="120"/>
          <w:sz w:val="20"/>
          <w:szCs w:val="20"/>
        </w:rPr>
        <w:t>wt</w:t>
      </w:r>
      <w:proofErr w:type="spellEnd"/>
      <w:r w:rsidR="00AA6A98" w:rsidRPr="00BC16D4">
        <w:rPr>
          <w:rFonts w:asciiTheme="majorBidi" w:hAnsiTheme="majorBidi" w:cstheme="majorBidi"/>
          <w:iCs/>
          <w:w w:val="120"/>
          <w:sz w:val="20"/>
          <w:szCs w:val="20"/>
        </w:rPr>
        <w:t>% of crosslinking agent</w:t>
      </w:r>
    </w:p>
    <w:p w:rsidR="001733A0" w:rsidRPr="00FE433B" w:rsidRDefault="001733A0" w:rsidP="00FE433B">
      <w:pPr>
        <w:pStyle w:val="BodyText"/>
        <w:ind w:left="0" w:firstLine="284"/>
        <w:jc w:val="both"/>
        <w:rPr>
          <w:rFonts w:asciiTheme="majorBidi" w:eastAsiaTheme="minorHAnsi" w:hAnsiTheme="majorBidi" w:cstheme="majorBidi"/>
          <w:iCs/>
          <w:noProof/>
          <w:sz w:val="22"/>
          <w:szCs w:val="22"/>
          <w:lang w:bidi="fa-IR"/>
        </w:rPr>
      </w:pPr>
    </w:p>
    <w:p w:rsidR="00FE433B" w:rsidRDefault="00FE433B" w:rsidP="00FE433B">
      <w:pPr>
        <w:pStyle w:val="BodyText"/>
        <w:ind w:left="0" w:firstLine="284"/>
        <w:jc w:val="both"/>
        <w:rPr>
          <w:rFonts w:asciiTheme="majorBidi" w:eastAsiaTheme="minorHAnsi" w:hAnsiTheme="majorBidi" w:cstheme="majorBidi"/>
          <w:iCs/>
          <w:noProof/>
          <w:sz w:val="22"/>
          <w:szCs w:val="22"/>
          <w:lang w:bidi="fa-IR"/>
        </w:rPr>
        <w:sectPr w:rsidR="00FE433B" w:rsidSect="00FE433B">
          <w:type w:val="continuous"/>
          <w:pgSz w:w="11906" w:h="16838" w:code="9"/>
          <w:pgMar w:top="998" w:right="1128" w:bottom="612" w:left="1140" w:header="709" w:footer="709" w:gutter="0"/>
          <w:cols w:space="708"/>
          <w:bidi/>
          <w:rtlGutter/>
          <w:docGrid w:linePitch="360"/>
        </w:sectPr>
      </w:pPr>
    </w:p>
    <w:p w:rsidR="00BE095A" w:rsidRPr="00FE433B" w:rsidRDefault="00BE095A"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Fig.</w:t>
      </w:r>
      <w:r w:rsidR="00AC253E" w:rsidRPr="00FE433B">
        <w:rPr>
          <w:rFonts w:asciiTheme="majorBidi" w:eastAsiaTheme="minorHAnsi" w:hAnsiTheme="majorBidi" w:cstheme="majorBidi"/>
          <w:iCs/>
          <w:noProof/>
          <w:sz w:val="22"/>
          <w:szCs w:val="22"/>
          <w:lang w:bidi="fa-IR"/>
        </w:rPr>
        <w:t>1</w:t>
      </w:r>
      <w:r w:rsidRPr="00FE433B">
        <w:rPr>
          <w:rFonts w:asciiTheme="majorBidi" w:eastAsiaTheme="minorHAnsi" w:hAnsiTheme="majorBidi" w:cstheme="majorBidi"/>
          <w:iCs/>
          <w:noProof/>
          <w:sz w:val="22"/>
          <w:szCs w:val="22"/>
          <w:lang w:bidi="fa-IR"/>
        </w:rPr>
        <w:t xml:space="preserve"> is illustrative of the volume fraction of rubber phase with a wt% of the cross-linking agent consumed in the composite membranes. According to this figure, the volume fraction of rubber phase increases linearly with the increase in the extent to which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is consumed, as a cross-linking agent</w:t>
      </w:r>
      <w:r w:rsidR="00C63050" w:rsidRPr="00FE433B">
        <w:rPr>
          <w:rFonts w:asciiTheme="majorBidi" w:eastAsiaTheme="minorHAnsi" w:hAnsiTheme="majorBidi" w:cstheme="majorBidi"/>
          <w:iCs/>
          <w:noProof/>
          <w:sz w:val="22"/>
          <w:szCs w:val="22"/>
          <w:lang w:bidi="fa-IR"/>
        </w:rPr>
        <w:t xml:space="preserve"> [</w:t>
      </w:r>
      <w:r w:rsidR="00D2654D" w:rsidRPr="00FE433B">
        <w:rPr>
          <w:rFonts w:asciiTheme="majorBidi" w:eastAsiaTheme="minorHAnsi" w:hAnsiTheme="majorBidi" w:cstheme="majorBidi"/>
          <w:iCs/>
          <w:noProof/>
          <w:sz w:val="22"/>
          <w:szCs w:val="22"/>
          <w:lang w:bidi="fa-IR"/>
        </w:rPr>
        <w:t>35</w:t>
      </w:r>
      <w:r w:rsidR="00C63050"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According to the Eq.(3), with the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in producing similar composite membranes,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 both increase</w:t>
      </w:r>
      <w:r w:rsidR="0096768B" w:rsidRPr="00FE433B">
        <w:rPr>
          <w:rFonts w:asciiTheme="majorBidi" w:eastAsiaTheme="minorHAnsi" w:hAnsiTheme="majorBidi" w:cstheme="majorBidi"/>
          <w:iCs/>
          <w:noProof/>
          <w:sz w:val="22"/>
          <w:szCs w:val="22"/>
          <w:lang w:bidi="fa-IR"/>
        </w:rPr>
        <w:t>s</w:t>
      </w:r>
      <w:r w:rsidRPr="00FE433B">
        <w:rPr>
          <w:rFonts w:asciiTheme="majorBidi" w:eastAsiaTheme="minorHAnsi" w:hAnsiTheme="majorBidi" w:cstheme="majorBidi"/>
          <w:iCs/>
          <w:noProof/>
          <w:sz w:val="22"/>
          <w:szCs w:val="22"/>
          <w:lang w:bidi="fa-IR"/>
        </w:rPr>
        <w:t xml:space="preserve"> but </w:t>
      </w:r>
      <w:r w:rsidRPr="00FE433B">
        <w:rPr>
          <w:rFonts w:asciiTheme="majorBidi" w:eastAsiaTheme="minorHAnsi" w:hAnsiTheme="majorBidi" w:cstheme="majorBidi"/>
          <w:iCs/>
          <w:noProof/>
          <w:sz w:val="22"/>
          <w:szCs w:val="22"/>
          <w:lang w:bidi="fa-IR"/>
        </w:rPr>
        <w:t xml:space="preserve">due to the presence of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 both in the numerator and denominator parts the effects exerted by such a parameter is somehow neutralized and the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 part is reduced in the end. </w:t>
      </w:r>
    </w:p>
    <w:p w:rsidR="00DA0297" w:rsidRDefault="00BE095A" w:rsidP="00FE433B">
      <w:pPr>
        <w:pStyle w:val="BodyText"/>
        <w:ind w:left="0" w:firstLine="284"/>
        <w:jc w:val="both"/>
        <w:rPr>
          <w:rFonts w:asciiTheme="majorBidi" w:eastAsiaTheme="minorHAnsi" w:hAnsiTheme="majorBidi" w:cstheme="majorBidi"/>
          <w:iCs/>
          <w:noProof/>
          <w:sz w:val="22"/>
          <w:szCs w:val="22"/>
          <w:lang w:bidi="fa-IR"/>
        </w:rPr>
        <w:sectPr w:rsidR="00DA0297" w:rsidSect="00DA0297">
          <w:type w:val="continuous"/>
          <w:pgSz w:w="11906" w:h="16838" w:code="9"/>
          <w:pgMar w:top="998" w:right="1128" w:bottom="612" w:left="1140" w:header="709" w:footer="709" w:gutter="0"/>
          <w:cols w:num="2" w:space="454"/>
          <w:rtlGutter/>
          <w:docGrid w:linePitch="360"/>
        </w:sectPr>
      </w:pPr>
      <w:r w:rsidRPr="00FE433B">
        <w:rPr>
          <w:rFonts w:asciiTheme="majorBidi" w:eastAsiaTheme="minorHAnsi" w:hAnsiTheme="majorBidi" w:cstheme="majorBidi"/>
          <w:iCs/>
          <w:noProof/>
          <w:sz w:val="22"/>
          <w:szCs w:val="22"/>
          <w:lang w:bidi="fa-IR"/>
        </w:rPr>
        <w:t xml:space="preserve">Now if we consider the effect of the parameters altogether, then it is observed that with the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is also increased.</w:t>
      </w:r>
      <w:r w:rsidR="006A3FD8" w:rsidRPr="00FE433B">
        <w:rPr>
          <w:rFonts w:asciiTheme="majorBidi" w:eastAsiaTheme="minorHAnsi" w:hAnsiTheme="majorBidi" w:cstheme="majorBidi"/>
          <w:iCs/>
          <w:noProof/>
          <w:sz w:val="22"/>
          <w:szCs w:val="22"/>
          <w:lang w:bidi="fa-IR"/>
        </w:rPr>
        <w:t xml:space="preserve"> The method of obtaining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1</m:t>
            </m:r>
          </m:sub>
        </m:sSub>
      </m:oMath>
      <w:r w:rsidR="00DA0297">
        <w:rPr>
          <w:rFonts w:asciiTheme="majorBidi" w:eastAsiaTheme="minorHAnsi" w:hAnsiTheme="majorBidi" w:cstheme="majorBidi"/>
          <w:iCs/>
          <w:noProof/>
          <w:sz w:val="22"/>
          <w:szCs w:val="22"/>
          <w:lang w:bidi="fa-IR"/>
        </w:rPr>
        <w:t xml:space="preserve"> has been given in the Eq.(7).</w:t>
      </w:r>
    </w:p>
    <w:p w:rsidR="00FE433B" w:rsidRPr="00DA0297" w:rsidRDefault="00FE433B" w:rsidP="00DA0297">
      <w:pPr>
        <w:pStyle w:val="BodyText"/>
        <w:ind w:left="0"/>
        <w:jc w:val="both"/>
        <w:rPr>
          <w:rFonts w:asciiTheme="majorBidi" w:eastAsiaTheme="minorHAnsi" w:hAnsiTheme="majorBidi" w:cstheme="majorBidi"/>
          <w:iCs/>
          <w:noProof/>
          <w:sz w:val="22"/>
          <w:szCs w:val="22"/>
          <w:lang w:bidi="fa-IR"/>
        </w:rPr>
        <w:sectPr w:rsidR="00FE433B" w:rsidRPr="00DA0297" w:rsidSect="00FE433B">
          <w:type w:val="continuous"/>
          <w:pgSz w:w="11906" w:h="16838" w:code="9"/>
          <w:pgMar w:top="998" w:right="1128" w:bottom="612" w:left="1140" w:header="709" w:footer="709" w:gutter="0"/>
          <w:cols w:num="2" w:space="709"/>
          <w:rtlGutter/>
          <w:docGrid w:linePitch="360"/>
        </w:sectPr>
      </w:pPr>
    </w:p>
    <w:p w:rsidR="00DC0921" w:rsidRDefault="00DA0297" w:rsidP="00FE433B">
      <w:pPr>
        <w:bidi w:val="0"/>
        <w:spacing w:after="0" w:line="240" w:lineRule="auto"/>
        <w:ind w:firstLine="284"/>
        <w:jc w:val="both"/>
        <w:rPr>
          <w:rFonts w:asciiTheme="majorBidi" w:hAnsiTheme="majorBidi" w:cstheme="majorBidi"/>
          <w:rtl/>
        </w:rPr>
      </w:pPr>
      <w:r w:rsidRPr="00FE433B">
        <w:rPr>
          <w:rFonts w:asciiTheme="majorBidi" w:hAnsiTheme="majorBidi" w:cstheme="majorBidi"/>
          <w:noProof/>
          <w:lang w:val="bg-BG" w:eastAsia="bg-BG" w:bidi="ar-SA"/>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4105275" cy="142875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C0921" w:rsidRPr="00DC0921" w:rsidRDefault="00DC0921" w:rsidP="00DC0921">
      <w:pPr>
        <w:bidi w:val="0"/>
        <w:rPr>
          <w:rFonts w:asciiTheme="majorBidi" w:hAnsiTheme="majorBidi" w:cstheme="majorBidi"/>
          <w:rtl/>
        </w:rPr>
      </w:pPr>
    </w:p>
    <w:p w:rsidR="00DC0921" w:rsidRDefault="00DC0921" w:rsidP="00FE433B">
      <w:pPr>
        <w:bidi w:val="0"/>
        <w:spacing w:after="0" w:line="240" w:lineRule="auto"/>
        <w:ind w:firstLine="284"/>
        <w:jc w:val="both"/>
        <w:rPr>
          <w:rFonts w:asciiTheme="majorBidi" w:hAnsiTheme="majorBidi" w:cstheme="majorBidi"/>
          <w:rtl/>
        </w:rPr>
      </w:pPr>
    </w:p>
    <w:p w:rsidR="00DC0921" w:rsidRDefault="00DC0921" w:rsidP="00FE433B">
      <w:pPr>
        <w:bidi w:val="0"/>
        <w:spacing w:after="0" w:line="240" w:lineRule="auto"/>
        <w:ind w:firstLine="284"/>
        <w:jc w:val="both"/>
        <w:rPr>
          <w:rFonts w:asciiTheme="majorBidi" w:hAnsiTheme="majorBidi" w:cstheme="majorBidi"/>
          <w:rtl/>
        </w:rPr>
      </w:pPr>
    </w:p>
    <w:p w:rsidR="00DC0921" w:rsidRDefault="00DC0921" w:rsidP="00FE433B">
      <w:pPr>
        <w:bidi w:val="0"/>
        <w:spacing w:after="0" w:line="240" w:lineRule="auto"/>
        <w:ind w:firstLine="284"/>
        <w:jc w:val="both"/>
        <w:rPr>
          <w:rFonts w:asciiTheme="majorBidi" w:hAnsiTheme="majorBidi" w:cstheme="majorBidi"/>
          <w:rtl/>
        </w:rPr>
      </w:pPr>
    </w:p>
    <w:p w:rsidR="00FE433B" w:rsidRPr="00BC16D4" w:rsidRDefault="00DC0921" w:rsidP="00BC16D4">
      <w:pPr>
        <w:bidi w:val="0"/>
        <w:spacing w:after="0" w:line="240" w:lineRule="auto"/>
        <w:ind w:firstLine="284"/>
        <w:jc w:val="center"/>
        <w:rPr>
          <w:rFonts w:asciiTheme="majorBidi" w:hAnsiTheme="majorBidi" w:cstheme="majorBidi"/>
          <w:w w:val="120"/>
          <w:sz w:val="18"/>
          <w:szCs w:val="18"/>
        </w:rPr>
        <w:sectPr w:rsidR="00FE433B" w:rsidRPr="00BC16D4" w:rsidSect="00FE433B">
          <w:type w:val="continuous"/>
          <w:pgSz w:w="11906" w:h="16838" w:code="9"/>
          <w:pgMar w:top="998" w:right="1128" w:bottom="612" w:left="1140" w:header="709" w:footer="709" w:gutter="0"/>
          <w:cols w:space="708"/>
          <w:bidi/>
          <w:rtlGutter/>
          <w:docGrid w:linePitch="360"/>
        </w:sectPr>
      </w:pPr>
      <w:r>
        <w:rPr>
          <w:rFonts w:asciiTheme="majorBidi" w:hAnsiTheme="majorBidi" w:cstheme="majorBidi"/>
          <w:rtl/>
        </w:rPr>
        <w:br w:type="textWrapping" w:clear="all"/>
      </w:r>
      <w:r w:rsidR="008E6FD3">
        <w:rPr>
          <w:rFonts w:asciiTheme="majorBidi" w:hAnsiTheme="majorBidi" w:cstheme="majorBidi"/>
          <w:b/>
          <w:bCs/>
          <w:w w:val="120"/>
          <w:sz w:val="18"/>
          <w:szCs w:val="18"/>
        </w:rPr>
        <w:t xml:space="preserve">Fig. </w:t>
      </w:r>
      <w:r w:rsidR="00AC253E" w:rsidRPr="00FE433B">
        <w:rPr>
          <w:rFonts w:asciiTheme="majorBidi" w:hAnsiTheme="majorBidi" w:cstheme="majorBidi"/>
          <w:b/>
          <w:bCs/>
          <w:w w:val="120"/>
          <w:sz w:val="18"/>
          <w:szCs w:val="18"/>
        </w:rPr>
        <w:t>2</w:t>
      </w:r>
      <w:r w:rsidR="007C7F90" w:rsidRPr="00FE433B">
        <w:rPr>
          <w:rFonts w:asciiTheme="majorBidi" w:hAnsiTheme="majorBidi" w:cstheme="majorBidi"/>
          <w:b/>
          <w:bCs/>
          <w:w w:val="120"/>
          <w:sz w:val="18"/>
          <w:szCs w:val="18"/>
        </w:rPr>
        <w:t>.</w:t>
      </w:r>
      <w:r w:rsidR="00DA0297">
        <w:rPr>
          <w:rFonts w:asciiTheme="majorBidi" w:hAnsiTheme="majorBidi" w:cstheme="majorBidi"/>
          <w:b/>
          <w:bCs/>
          <w:w w:val="120"/>
          <w:sz w:val="18"/>
          <w:szCs w:val="18"/>
        </w:rPr>
        <w:t xml:space="preserve"> V</w:t>
      </w:r>
      <w:r w:rsidR="007C7F90" w:rsidRPr="00FE433B">
        <w:rPr>
          <w:rFonts w:asciiTheme="majorBidi" w:hAnsiTheme="majorBidi" w:cstheme="majorBidi"/>
          <w:w w:val="120"/>
          <w:sz w:val="18"/>
          <w:szCs w:val="18"/>
        </w:rPr>
        <w:t xml:space="preserve">ariation of crosslinking density with </w:t>
      </w:r>
      <w:proofErr w:type="spellStart"/>
      <w:r w:rsidR="00140E3C" w:rsidRPr="00FE433B">
        <w:rPr>
          <w:rFonts w:asciiTheme="majorBidi" w:hAnsiTheme="majorBidi" w:cstheme="majorBidi"/>
          <w:w w:val="120"/>
          <w:sz w:val="18"/>
          <w:szCs w:val="18"/>
        </w:rPr>
        <w:t>wt</w:t>
      </w:r>
      <w:proofErr w:type="spellEnd"/>
      <w:r w:rsidR="00140E3C" w:rsidRPr="00FE433B">
        <w:rPr>
          <w:rFonts w:asciiTheme="majorBidi" w:hAnsiTheme="majorBidi" w:cstheme="majorBidi"/>
          <w:w w:val="120"/>
          <w:sz w:val="18"/>
          <w:szCs w:val="18"/>
        </w:rPr>
        <w:t>%</w:t>
      </w:r>
      <w:r w:rsidR="007C7F90" w:rsidRPr="00FE433B">
        <w:rPr>
          <w:rFonts w:asciiTheme="majorBidi" w:hAnsiTheme="majorBidi" w:cstheme="majorBidi"/>
          <w:w w:val="120"/>
          <w:sz w:val="18"/>
          <w:szCs w:val="18"/>
        </w:rPr>
        <w:t xml:space="preserve"> of crosslinking agent</w:t>
      </w:r>
      <w:r w:rsidR="00BC16D4">
        <w:rPr>
          <w:rFonts w:asciiTheme="majorBidi" w:hAnsiTheme="majorBidi" w:cstheme="majorBidi"/>
          <w:w w:val="120"/>
          <w:sz w:val="18"/>
          <w:szCs w:val="18"/>
        </w:rPr>
        <w:t>.</w:t>
      </w:r>
    </w:p>
    <w:p w:rsidR="001733A0" w:rsidRPr="00FE433B" w:rsidRDefault="007C53B4"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Fig.</w:t>
      </w:r>
      <w:r w:rsidR="00AC253E" w:rsidRPr="00FE433B">
        <w:rPr>
          <w:rFonts w:asciiTheme="majorBidi" w:eastAsiaTheme="minorHAnsi" w:hAnsiTheme="majorBidi" w:cstheme="majorBidi"/>
          <w:iCs/>
          <w:noProof/>
          <w:sz w:val="22"/>
          <w:szCs w:val="22"/>
          <w:lang w:bidi="fa-IR"/>
        </w:rPr>
        <w:t>2</w:t>
      </w:r>
      <w:r w:rsidRPr="00FE433B">
        <w:rPr>
          <w:rFonts w:asciiTheme="majorBidi" w:eastAsiaTheme="minorHAnsi" w:hAnsiTheme="majorBidi" w:cstheme="majorBidi"/>
          <w:iCs/>
          <w:noProof/>
          <w:sz w:val="22"/>
          <w:szCs w:val="22"/>
          <w:lang w:bidi="fa-IR"/>
        </w:rPr>
        <w:t xml:space="preserve"> is illustrative of the composite membranes cross-linking density with a wt% of the cross-linking agent consumed in the composite membranes. According to this figure, the cross-linking density increases linearly with the increase in the extent to which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is consumed</w:t>
      </w:r>
      <w:r w:rsidR="00C63050" w:rsidRPr="00FE433B">
        <w:rPr>
          <w:rFonts w:asciiTheme="majorBidi" w:eastAsiaTheme="minorHAnsi" w:hAnsiTheme="majorBidi" w:cstheme="majorBidi"/>
          <w:iCs/>
          <w:noProof/>
          <w:sz w:val="22"/>
          <w:szCs w:val="22"/>
          <w:lang w:bidi="fa-IR"/>
        </w:rPr>
        <w:t xml:space="preserve"> [</w:t>
      </w:r>
      <w:r w:rsidR="00D2654D" w:rsidRPr="00FE433B">
        <w:rPr>
          <w:rFonts w:asciiTheme="majorBidi" w:eastAsiaTheme="minorHAnsi" w:hAnsiTheme="majorBidi" w:cstheme="majorBidi"/>
          <w:iCs/>
          <w:noProof/>
          <w:sz w:val="22"/>
          <w:szCs w:val="22"/>
          <w:lang w:bidi="fa-IR"/>
        </w:rPr>
        <w:t>35</w:t>
      </w:r>
      <w:r w:rsidR="00C63050"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w:t>
      </w:r>
      <w:r w:rsidR="00A71AD9" w:rsidRPr="00FE433B">
        <w:rPr>
          <w:rFonts w:asciiTheme="majorBidi" w:eastAsiaTheme="minorHAnsi" w:hAnsiTheme="majorBidi" w:cstheme="majorBidi"/>
          <w:iCs/>
          <w:noProof/>
          <w:sz w:val="22"/>
          <w:szCs w:val="22"/>
          <w:lang w:bidi="fa-IR"/>
        </w:rPr>
        <w:t xml:space="preserve"> As it was mentioned previously, corresponding to the Eq. (3)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00A71AD9" w:rsidRPr="00FE433B">
        <w:rPr>
          <w:rFonts w:asciiTheme="majorBidi" w:eastAsiaTheme="minorHAnsi" w:hAnsiTheme="majorBidi" w:cstheme="majorBidi"/>
          <w:iCs/>
          <w:noProof/>
          <w:sz w:val="22"/>
          <w:szCs w:val="22"/>
          <w:lang w:bidi="fa-IR"/>
        </w:rPr>
        <w:t xml:space="preserve"> increases with the increase in </w:t>
      </w:r>
      <w:r w:rsidR="00F007F3" w:rsidRPr="00FE433B">
        <w:rPr>
          <w:rFonts w:asciiTheme="majorBidi" w:eastAsiaTheme="minorHAnsi" w:hAnsiTheme="majorBidi" w:cstheme="majorBidi"/>
          <w:iCs/>
          <w:noProof/>
          <w:sz w:val="22"/>
          <w:szCs w:val="22"/>
          <w:lang w:bidi="fa-IR"/>
        </w:rPr>
        <w:t>PDMS</w:t>
      </w:r>
      <w:r w:rsidR="00A71AD9" w:rsidRPr="00FE433B">
        <w:rPr>
          <w:rFonts w:asciiTheme="majorBidi" w:eastAsiaTheme="minorHAnsi" w:hAnsiTheme="majorBidi" w:cstheme="majorBidi"/>
          <w:iCs/>
          <w:noProof/>
          <w:sz w:val="22"/>
          <w:szCs w:val="22"/>
          <w:lang w:bidi="fa-IR"/>
        </w:rPr>
        <w:t xml:space="preserve"> consumption rate, now </w:t>
      </w:r>
      <w:r w:rsidR="00A71AD9" w:rsidRPr="00FE433B">
        <w:rPr>
          <w:rFonts w:asciiTheme="majorBidi" w:eastAsiaTheme="minorHAnsi" w:hAnsiTheme="majorBidi" w:cstheme="majorBidi"/>
          <w:iCs/>
          <w:noProof/>
          <w:sz w:val="22"/>
          <w:szCs w:val="22"/>
          <w:lang w:bidi="fa-IR"/>
        </w:rPr>
        <w:t xml:space="preserve">according to the Eq. (2), with the increase in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00A71AD9" w:rsidRPr="00FE433B">
        <w:rPr>
          <w:rFonts w:asciiTheme="majorBidi" w:eastAsiaTheme="minorHAnsi" w:hAnsiTheme="majorBidi" w:cstheme="majorBidi"/>
          <w:iCs/>
          <w:noProof/>
          <w:sz w:val="22"/>
          <w:szCs w:val="22"/>
          <w:lang w:bidi="fa-IR"/>
        </w:rPr>
        <w:t xml:space="preserve"> and v being </w:t>
      </w:r>
      <w:r w:rsidR="00DA79D9" w:rsidRPr="00FE433B">
        <w:rPr>
          <w:rFonts w:asciiTheme="majorBidi" w:eastAsiaTheme="minorHAnsi" w:hAnsiTheme="majorBidi" w:cstheme="majorBidi"/>
          <w:iCs/>
          <w:noProof/>
          <w:sz w:val="22"/>
          <w:szCs w:val="22"/>
          <w:lang w:bidi="fa-IR"/>
        </w:rPr>
        <w:t>fixed</w:t>
      </w:r>
      <m:oMath>
        <m:r>
          <w:rPr>
            <w:rFonts w:ascii="Cambria Math" w:eastAsiaTheme="minorHAnsi" w:hAnsi="Cambria Math" w:cstheme="majorBidi"/>
            <w:noProof/>
            <w:sz w:val="22"/>
            <w:szCs w:val="22"/>
            <w:lang w:bidi="fa-IR"/>
          </w:rPr>
          <m:t xml:space="preserve"> </m:t>
        </m:r>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00A71AD9" w:rsidRPr="00FE433B">
        <w:rPr>
          <w:rFonts w:asciiTheme="majorBidi" w:eastAsiaTheme="minorHAnsi" w:hAnsiTheme="majorBidi" w:cstheme="majorBidi"/>
          <w:iCs/>
          <w:noProof/>
          <w:sz w:val="22"/>
          <w:szCs w:val="22"/>
          <w:lang w:bidi="fa-IR"/>
        </w:rPr>
        <w:t xml:space="preserve"> increases consequently.</w:t>
      </w:r>
      <w:r w:rsidR="00C535C8" w:rsidRPr="00FE433B">
        <w:rPr>
          <w:rFonts w:asciiTheme="majorBidi" w:eastAsiaTheme="minorHAnsi" w:hAnsiTheme="majorBidi" w:cstheme="majorBidi"/>
          <w:iCs/>
          <w:noProof/>
          <w:sz w:val="22"/>
          <w:szCs w:val="22"/>
          <w:lang w:bidi="fa-IR"/>
        </w:rPr>
        <w:t xml:space="preserve"> Also, based on the figure, it can be seen that the highest increase in the cross-linking agent density with an increase in </w:t>
      </w:r>
      <w:r w:rsidR="00F007F3" w:rsidRPr="00FE433B">
        <w:rPr>
          <w:rFonts w:asciiTheme="majorBidi" w:eastAsiaTheme="minorHAnsi" w:hAnsiTheme="majorBidi" w:cstheme="majorBidi"/>
          <w:iCs/>
          <w:noProof/>
          <w:sz w:val="22"/>
          <w:szCs w:val="22"/>
          <w:lang w:bidi="fa-IR"/>
        </w:rPr>
        <w:t>PDMS</w:t>
      </w:r>
      <w:r w:rsidR="00C535C8" w:rsidRPr="00FE433B">
        <w:rPr>
          <w:rFonts w:asciiTheme="majorBidi" w:eastAsiaTheme="minorHAnsi" w:hAnsiTheme="majorBidi" w:cstheme="majorBidi"/>
          <w:iCs/>
          <w:noProof/>
          <w:sz w:val="22"/>
          <w:szCs w:val="22"/>
          <w:lang w:bidi="fa-IR"/>
        </w:rPr>
        <w:t xml:space="preserve"> consumption rate belongs to PDMS + PEG composite membrane and the main reason which can be emphasized here as the factor contributing to the emergence of such a phenomenon is that </w:t>
      </w:r>
    </w:p>
    <w:p w:rsidR="007C53B4" w:rsidRPr="00FE433B" w:rsidRDefault="00C535C8"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lastRenderedPageBreak/>
        <w:t xml:space="preserve">corresponding to the Eq. (3), the highest value of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 xml:space="preserve"> has been seen for PDMS + PEG polymeric mixture as a consequence of which and according to </w:t>
      </w:r>
      <w:r w:rsidRPr="00FE433B">
        <w:rPr>
          <w:rFonts w:asciiTheme="majorBidi" w:eastAsiaTheme="minorHAnsi" w:hAnsiTheme="majorBidi" w:cstheme="majorBidi"/>
          <w:iCs/>
          <w:noProof/>
          <w:sz w:val="22"/>
          <w:szCs w:val="22"/>
          <w:lang w:bidi="fa-IR"/>
        </w:rPr>
        <w:t xml:space="preserve">the Eq. (2), the highest value for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Pr="00FE433B">
        <w:rPr>
          <w:rFonts w:asciiTheme="majorBidi" w:eastAsiaTheme="minorHAnsi" w:hAnsiTheme="majorBidi" w:cstheme="majorBidi"/>
          <w:iCs/>
          <w:noProof/>
          <w:sz w:val="22"/>
          <w:szCs w:val="22"/>
          <w:lang w:bidi="fa-IR"/>
        </w:rPr>
        <w:t xml:space="preserve"> has also been obtained for the same composite membrane.</w:t>
      </w:r>
    </w:p>
    <w:p w:rsidR="00FE433B" w:rsidRDefault="00FE433B" w:rsidP="00FE433B">
      <w:pPr>
        <w:bidi w:val="0"/>
        <w:spacing w:after="0" w:line="240" w:lineRule="auto"/>
        <w:ind w:firstLine="284"/>
        <w:jc w:val="both"/>
        <w:rPr>
          <w:rFonts w:asciiTheme="majorBidi" w:hAnsiTheme="majorBidi" w:cstheme="majorBidi"/>
        </w:rPr>
        <w:sectPr w:rsidR="00FE433B" w:rsidSect="00A17DC5">
          <w:footerReference w:type="default" r:id="rId19"/>
          <w:type w:val="continuous"/>
          <w:pgSz w:w="11906" w:h="16838" w:code="9"/>
          <w:pgMar w:top="998" w:right="1128" w:bottom="612" w:left="1140" w:header="1020" w:footer="1134" w:gutter="0"/>
          <w:cols w:num="2" w:space="454"/>
          <w:rtlGutter/>
          <w:docGrid w:linePitch="360"/>
        </w:sectPr>
      </w:pPr>
    </w:p>
    <w:p w:rsidR="002E7DC1" w:rsidRPr="00FE433B" w:rsidRDefault="002E7DC1" w:rsidP="00FE433B">
      <w:pPr>
        <w:bidi w:val="0"/>
        <w:spacing w:after="0" w:line="240" w:lineRule="auto"/>
        <w:ind w:firstLine="284"/>
        <w:jc w:val="both"/>
        <w:rPr>
          <w:rFonts w:asciiTheme="majorBidi" w:hAnsiTheme="majorBidi" w:cstheme="majorBidi"/>
          <w:rtl/>
        </w:rPr>
      </w:pPr>
    </w:p>
    <w:p w:rsidR="002E7DC1" w:rsidRPr="00FE433B" w:rsidRDefault="002E7DC1" w:rsidP="00BC16D4">
      <w:pPr>
        <w:pStyle w:val="BodyText"/>
        <w:ind w:left="0" w:firstLine="284"/>
        <w:jc w:val="center"/>
        <w:rPr>
          <w:rFonts w:asciiTheme="majorBidi" w:hAnsiTheme="majorBidi" w:cstheme="majorBidi"/>
          <w:w w:val="120"/>
          <w:sz w:val="22"/>
          <w:szCs w:val="22"/>
        </w:rPr>
      </w:pPr>
      <w:r w:rsidRPr="00FE433B">
        <w:rPr>
          <w:rFonts w:asciiTheme="majorBidi" w:hAnsiTheme="majorBidi" w:cstheme="majorBidi"/>
          <w:noProof/>
          <w:w w:val="120"/>
          <w:sz w:val="22"/>
          <w:szCs w:val="22"/>
          <w:lang w:val="bg-BG" w:eastAsia="bg-BG"/>
        </w:rPr>
        <w:drawing>
          <wp:inline distT="0" distB="0" distL="0" distR="0">
            <wp:extent cx="3276600" cy="1752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72DA" w:rsidRPr="00FE433B" w:rsidRDefault="008E6FD3" w:rsidP="00DA0297">
      <w:pPr>
        <w:tabs>
          <w:tab w:val="left" w:pos="5127"/>
        </w:tabs>
        <w:bidi w:val="0"/>
        <w:spacing w:after="0" w:line="240" w:lineRule="auto"/>
        <w:ind w:firstLine="284"/>
        <w:jc w:val="center"/>
        <w:rPr>
          <w:rFonts w:asciiTheme="majorBidi" w:eastAsia="Times New Roman" w:hAnsiTheme="majorBidi" w:cstheme="majorBidi"/>
          <w:w w:val="120"/>
          <w:sz w:val="20"/>
          <w:szCs w:val="20"/>
          <w:lang w:bidi="ar-SA"/>
        </w:rPr>
      </w:pPr>
      <w:r>
        <w:rPr>
          <w:rFonts w:asciiTheme="majorBidi" w:eastAsia="Times New Roman" w:hAnsiTheme="majorBidi" w:cstheme="majorBidi"/>
          <w:b/>
          <w:bCs/>
          <w:w w:val="120"/>
          <w:sz w:val="20"/>
          <w:szCs w:val="20"/>
          <w:lang w:bidi="ar-SA"/>
        </w:rPr>
        <w:t xml:space="preserve">Fig. </w:t>
      </w:r>
      <w:r w:rsidR="009B7505" w:rsidRPr="00FE433B">
        <w:rPr>
          <w:rFonts w:asciiTheme="majorBidi" w:eastAsia="Times New Roman" w:hAnsiTheme="majorBidi" w:cstheme="majorBidi"/>
          <w:b/>
          <w:bCs/>
          <w:w w:val="120"/>
          <w:sz w:val="20"/>
          <w:szCs w:val="20"/>
          <w:lang w:bidi="ar-SA"/>
        </w:rPr>
        <w:t>3</w:t>
      </w:r>
      <w:r w:rsidR="002E7DC1" w:rsidRPr="00FE433B">
        <w:rPr>
          <w:rFonts w:asciiTheme="majorBidi" w:eastAsia="Times New Roman" w:hAnsiTheme="majorBidi" w:cstheme="majorBidi"/>
          <w:b/>
          <w:bCs/>
          <w:w w:val="120"/>
          <w:sz w:val="20"/>
          <w:szCs w:val="20"/>
          <w:lang w:bidi="ar-SA"/>
        </w:rPr>
        <w:t>.</w:t>
      </w:r>
      <w:r w:rsidR="00DA0297">
        <w:rPr>
          <w:rFonts w:asciiTheme="majorBidi" w:eastAsia="Times New Roman" w:hAnsiTheme="majorBidi" w:cstheme="majorBidi"/>
          <w:w w:val="120"/>
          <w:sz w:val="20"/>
          <w:szCs w:val="20"/>
          <w:lang w:bidi="ar-SA"/>
        </w:rPr>
        <w:t>V</w:t>
      </w:r>
      <w:r w:rsidR="002E7DC1" w:rsidRPr="00FE433B">
        <w:rPr>
          <w:rFonts w:asciiTheme="majorBidi" w:eastAsia="Times New Roman" w:hAnsiTheme="majorBidi" w:cstheme="majorBidi"/>
          <w:w w:val="120"/>
          <w:sz w:val="20"/>
          <w:szCs w:val="20"/>
          <w:lang w:bidi="ar-SA"/>
        </w:rPr>
        <w:t xml:space="preserve">ariation of swelling degree with </w:t>
      </w:r>
      <w:proofErr w:type="spellStart"/>
      <w:r w:rsidR="00140E3C" w:rsidRPr="00FE433B">
        <w:rPr>
          <w:rFonts w:asciiTheme="majorBidi" w:eastAsia="Times New Roman" w:hAnsiTheme="majorBidi" w:cstheme="majorBidi"/>
          <w:w w:val="120"/>
          <w:sz w:val="20"/>
          <w:szCs w:val="20"/>
          <w:lang w:bidi="ar-SA"/>
        </w:rPr>
        <w:t>wt</w:t>
      </w:r>
      <w:proofErr w:type="spellEnd"/>
      <w:r w:rsidR="00140E3C" w:rsidRPr="00FE433B">
        <w:rPr>
          <w:rFonts w:asciiTheme="majorBidi" w:eastAsia="Times New Roman" w:hAnsiTheme="majorBidi" w:cstheme="majorBidi"/>
          <w:w w:val="120"/>
          <w:sz w:val="20"/>
          <w:szCs w:val="20"/>
          <w:lang w:bidi="ar-SA"/>
        </w:rPr>
        <w:t>%</w:t>
      </w:r>
      <w:r w:rsidR="002E7DC1" w:rsidRPr="00FE433B">
        <w:rPr>
          <w:rFonts w:asciiTheme="majorBidi" w:eastAsia="Times New Roman" w:hAnsiTheme="majorBidi" w:cstheme="majorBidi"/>
          <w:w w:val="120"/>
          <w:sz w:val="20"/>
          <w:szCs w:val="20"/>
          <w:lang w:bidi="ar-SA"/>
        </w:rPr>
        <w:t xml:space="preserve"> of crosslinking agent</w:t>
      </w:r>
      <w:r w:rsidR="00DA0297">
        <w:rPr>
          <w:rFonts w:asciiTheme="majorBidi" w:eastAsia="Times New Roman" w:hAnsiTheme="majorBidi" w:cstheme="majorBidi"/>
          <w:w w:val="120"/>
          <w:sz w:val="20"/>
          <w:szCs w:val="20"/>
          <w:lang w:bidi="ar-SA"/>
        </w:rPr>
        <w:t>.</w:t>
      </w:r>
    </w:p>
    <w:p w:rsidR="00DA0297" w:rsidRDefault="00DA0297" w:rsidP="00FE433B">
      <w:pPr>
        <w:pStyle w:val="BodyText"/>
        <w:ind w:left="0" w:firstLine="284"/>
        <w:rPr>
          <w:rFonts w:asciiTheme="majorBidi" w:eastAsiaTheme="minorHAnsi" w:hAnsiTheme="majorBidi" w:cstheme="majorBidi"/>
          <w:iCs/>
          <w:noProof/>
          <w:sz w:val="22"/>
          <w:szCs w:val="22"/>
          <w:lang w:bidi="fa-IR"/>
        </w:rPr>
        <w:sectPr w:rsidR="00DA0297" w:rsidSect="00DA0297">
          <w:type w:val="continuous"/>
          <w:pgSz w:w="11906" w:h="16838" w:code="9"/>
          <w:pgMar w:top="998" w:right="1128" w:bottom="612" w:left="1140" w:header="709" w:footer="709" w:gutter="0"/>
          <w:cols w:space="454"/>
          <w:rtlGutter/>
          <w:docGrid w:linePitch="360"/>
        </w:sectPr>
      </w:pPr>
    </w:p>
    <w:p w:rsidR="00FE433B" w:rsidRDefault="00FE433B" w:rsidP="00DA0297">
      <w:pPr>
        <w:pStyle w:val="BodyText"/>
        <w:ind w:left="0"/>
        <w:jc w:val="both"/>
        <w:rPr>
          <w:rFonts w:asciiTheme="majorBidi" w:eastAsiaTheme="minorHAnsi" w:hAnsiTheme="majorBidi" w:cstheme="majorBidi"/>
          <w:iCs/>
          <w:noProof/>
          <w:sz w:val="22"/>
          <w:szCs w:val="22"/>
          <w:lang w:bidi="fa-IR"/>
        </w:rPr>
        <w:sectPr w:rsidR="00FE433B" w:rsidSect="00DA0297">
          <w:type w:val="continuous"/>
          <w:pgSz w:w="11906" w:h="16838" w:code="9"/>
          <w:pgMar w:top="998" w:right="1128" w:bottom="612" w:left="1140" w:header="709" w:footer="709" w:gutter="0"/>
          <w:cols w:num="2" w:space="454"/>
          <w:rtlGutter/>
          <w:docGrid w:linePitch="360"/>
        </w:sectPr>
      </w:pPr>
    </w:p>
    <w:p w:rsidR="002E7DC1" w:rsidRPr="00FE433B" w:rsidRDefault="00DC5981"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Fig.</w:t>
      </w:r>
      <w:r w:rsidR="009B7505" w:rsidRPr="00FE433B">
        <w:rPr>
          <w:rFonts w:asciiTheme="majorBidi" w:eastAsiaTheme="minorHAnsi" w:hAnsiTheme="majorBidi" w:cstheme="majorBidi"/>
          <w:iCs/>
          <w:noProof/>
          <w:sz w:val="22"/>
          <w:szCs w:val="22"/>
          <w:lang w:bidi="fa-IR"/>
        </w:rPr>
        <w:t>3</w:t>
      </w:r>
      <w:r w:rsidRPr="00FE433B">
        <w:rPr>
          <w:rFonts w:asciiTheme="majorBidi" w:eastAsiaTheme="minorHAnsi" w:hAnsiTheme="majorBidi" w:cstheme="majorBidi"/>
          <w:iCs/>
          <w:noProof/>
          <w:sz w:val="22"/>
          <w:szCs w:val="22"/>
          <w:lang w:bidi="fa-IR"/>
        </w:rPr>
        <w:t xml:space="preserve"> is illustrative of the swelling degree with a wt% of the cross-linking agent consumed in the composite membranes. According to this figure, the swelling degree decrease linearly with the increase in the extent to which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is consumed</w:t>
      </w:r>
      <w:r w:rsidR="00D2654D" w:rsidRPr="00FE433B">
        <w:rPr>
          <w:rFonts w:asciiTheme="majorBidi" w:eastAsiaTheme="minorHAnsi" w:hAnsiTheme="majorBidi" w:cstheme="majorBidi"/>
          <w:iCs/>
          <w:noProof/>
          <w:sz w:val="22"/>
          <w:szCs w:val="22"/>
          <w:lang w:bidi="fa-IR"/>
        </w:rPr>
        <w:t>.</w:t>
      </w:r>
      <w:r w:rsidR="00C63050" w:rsidRPr="00FE433B">
        <w:rPr>
          <w:rFonts w:asciiTheme="majorBidi" w:eastAsiaTheme="minorHAnsi" w:hAnsiTheme="majorBidi" w:cstheme="majorBidi"/>
          <w:iCs/>
          <w:noProof/>
          <w:sz w:val="22"/>
          <w:szCs w:val="22"/>
          <w:lang w:bidi="fa-IR"/>
        </w:rPr>
        <w:t xml:space="preserve"> [</w:t>
      </w:r>
      <w:r w:rsidR="00D2654D" w:rsidRPr="00FE433B">
        <w:rPr>
          <w:rFonts w:asciiTheme="majorBidi" w:eastAsiaTheme="minorHAnsi" w:hAnsiTheme="majorBidi" w:cstheme="majorBidi"/>
          <w:iCs/>
          <w:noProof/>
          <w:sz w:val="22"/>
          <w:szCs w:val="22"/>
          <w:lang w:bidi="fa-IR"/>
        </w:rPr>
        <w:t>35</w:t>
      </w:r>
      <w:r w:rsidR="00C63050" w:rsidRPr="00FE433B">
        <w:rPr>
          <w:rFonts w:asciiTheme="majorBidi" w:eastAsiaTheme="minorHAnsi" w:hAnsiTheme="majorBidi" w:cstheme="majorBidi"/>
          <w:iCs/>
          <w:noProof/>
          <w:sz w:val="22"/>
          <w:szCs w:val="22"/>
          <w:lang w:bidi="fa-IR"/>
        </w:rPr>
        <w:t>]</w:t>
      </w:r>
    </w:p>
    <w:p w:rsidR="00DA0297" w:rsidRDefault="00DC5981" w:rsidP="00FE433B">
      <w:pPr>
        <w:pStyle w:val="BodyText"/>
        <w:ind w:left="0" w:firstLine="284"/>
        <w:jc w:val="both"/>
        <w:rPr>
          <w:rFonts w:asciiTheme="majorBidi" w:eastAsiaTheme="minorHAnsi" w:hAnsiTheme="majorBidi" w:cstheme="majorBidi"/>
          <w:iCs/>
          <w:noProof/>
          <w:sz w:val="22"/>
          <w:szCs w:val="22"/>
          <w:lang w:bidi="fa-IR"/>
        </w:rPr>
        <w:sectPr w:rsidR="00DA0297" w:rsidSect="00DA0297">
          <w:type w:val="continuous"/>
          <w:pgSz w:w="11906" w:h="16838" w:code="9"/>
          <w:pgMar w:top="998" w:right="1128" w:bottom="612" w:left="1140" w:header="709" w:footer="709" w:gutter="0"/>
          <w:cols w:num="2" w:space="454"/>
          <w:rtlGutter/>
          <w:docGrid w:linePitch="360"/>
        </w:sectPr>
      </w:pPr>
      <w:r w:rsidRPr="00FE433B">
        <w:rPr>
          <w:rFonts w:asciiTheme="majorBidi" w:eastAsiaTheme="minorHAnsi" w:hAnsiTheme="majorBidi" w:cstheme="majorBidi"/>
          <w:iCs/>
          <w:noProof/>
          <w:sz w:val="22"/>
          <w:szCs w:val="22"/>
          <w:lang w:bidi="fa-IR"/>
        </w:rPr>
        <w:t>According to the Eq</w:t>
      </w:r>
      <w:r w:rsidR="00E748BD" w:rsidRPr="00FE433B">
        <w:rPr>
          <w:rFonts w:asciiTheme="majorBidi" w:eastAsiaTheme="minorHAnsi" w:hAnsiTheme="majorBidi" w:cstheme="majorBidi"/>
          <w:iCs/>
          <w:noProof/>
          <w:sz w:val="22"/>
          <w:szCs w:val="22"/>
          <w:lang w:bidi="fa-IR"/>
        </w:rPr>
        <w:t>. (</w:t>
      </w:r>
      <w:r w:rsidRPr="00FE433B">
        <w:rPr>
          <w:rFonts w:asciiTheme="majorBidi" w:eastAsiaTheme="minorHAnsi" w:hAnsiTheme="majorBidi" w:cstheme="majorBidi"/>
          <w:iCs/>
          <w:noProof/>
          <w:sz w:val="22"/>
          <w:szCs w:val="22"/>
          <w:lang w:bidi="fa-IR"/>
        </w:rPr>
        <w:t xml:space="preserve">8), with an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the similar composite </w:t>
      </w:r>
      <w:r w:rsidRPr="00FE433B">
        <w:rPr>
          <w:rFonts w:asciiTheme="majorBidi" w:eastAsiaTheme="minorHAnsi" w:hAnsiTheme="majorBidi" w:cstheme="majorBidi"/>
          <w:iCs/>
          <w:noProof/>
          <w:sz w:val="22"/>
          <w:szCs w:val="22"/>
          <w:lang w:bidi="fa-IR"/>
        </w:rPr>
        <w:t xml:space="preserve">membranes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 xml:space="preserve"> 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 both increase, but they generally result in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Pr="00FE433B">
        <w:rPr>
          <w:rFonts w:asciiTheme="majorBidi" w:eastAsiaTheme="minorHAnsi" w:hAnsiTheme="majorBidi" w:cstheme="majorBidi"/>
          <w:iCs/>
          <w:noProof/>
          <w:sz w:val="22"/>
          <w:szCs w:val="22"/>
          <w:lang w:bidi="fa-IR"/>
        </w:rPr>
        <w:t xml:space="preserve"> reduction. But, in various composite membranes, this is the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2</m:t>
            </m:r>
          </m:sub>
        </m:sSub>
      </m:oMath>
      <w:r w:rsidRPr="00FE433B">
        <w:rPr>
          <w:rFonts w:asciiTheme="majorBidi" w:eastAsiaTheme="minorHAnsi" w:hAnsiTheme="majorBidi" w:cstheme="majorBidi"/>
          <w:iCs/>
          <w:noProof/>
          <w:sz w:val="22"/>
          <w:szCs w:val="22"/>
          <w:lang w:bidi="fa-IR"/>
        </w:rPr>
        <w:t xml:space="preserve"> parameter which plays a part in as an effective factor. That is because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1</m:t>
            </m:r>
          </m:sub>
        </m:sSub>
      </m:oMath>
      <w:r w:rsidRPr="00FE433B">
        <w:rPr>
          <w:rFonts w:asciiTheme="majorBidi" w:eastAsiaTheme="minorHAnsi" w:hAnsiTheme="majorBidi" w:cstheme="majorBidi"/>
          <w:iCs/>
          <w:noProof/>
          <w:sz w:val="22"/>
          <w:szCs w:val="22"/>
          <w:lang w:bidi="fa-IR"/>
        </w:rPr>
        <w:t xml:space="preserve"> stays the same fo</w:t>
      </w:r>
      <w:r w:rsidR="00BC16D4">
        <w:rPr>
          <w:rFonts w:asciiTheme="majorBidi" w:eastAsiaTheme="minorHAnsi" w:hAnsiTheme="majorBidi" w:cstheme="majorBidi"/>
          <w:iCs/>
          <w:noProof/>
          <w:sz w:val="22"/>
          <w:szCs w:val="22"/>
          <w:lang w:bidi="fa-IR"/>
        </w:rPr>
        <w:t>r all of the composite membrane.</w:t>
      </w:r>
    </w:p>
    <w:p w:rsidR="002E7DC1" w:rsidRPr="00FE433B" w:rsidRDefault="002E7DC1" w:rsidP="00DA0297">
      <w:pPr>
        <w:tabs>
          <w:tab w:val="left" w:pos="5127"/>
        </w:tabs>
        <w:bidi w:val="0"/>
        <w:spacing w:after="0" w:line="240" w:lineRule="auto"/>
        <w:ind w:firstLine="284"/>
        <w:jc w:val="center"/>
        <w:rPr>
          <w:rFonts w:asciiTheme="majorBidi" w:hAnsiTheme="majorBidi" w:cstheme="majorBidi"/>
          <w:rtl/>
        </w:rPr>
      </w:pPr>
      <w:r w:rsidRPr="00FE433B">
        <w:rPr>
          <w:rFonts w:asciiTheme="majorBidi" w:hAnsiTheme="majorBidi" w:cstheme="majorBidi"/>
          <w:noProof/>
          <w:rtl/>
          <w:lang w:val="bg-BG" w:eastAsia="bg-BG" w:bidi="ar-SA"/>
        </w:rPr>
        <w:drawing>
          <wp:inline distT="0" distB="0" distL="0" distR="0">
            <wp:extent cx="4667250" cy="1360805"/>
            <wp:effectExtent l="0" t="0" r="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16D4" w:rsidRDefault="00BC16D4" w:rsidP="00DA0297">
      <w:pPr>
        <w:tabs>
          <w:tab w:val="left" w:pos="5127"/>
        </w:tabs>
        <w:bidi w:val="0"/>
        <w:spacing w:after="0" w:line="240" w:lineRule="auto"/>
        <w:ind w:firstLine="284"/>
        <w:jc w:val="center"/>
        <w:rPr>
          <w:rFonts w:asciiTheme="majorBidi" w:eastAsia="Times New Roman" w:hAnsiTheme="majorBidi" w:cstheme="majorBidi"/>
          <w:b/>
          <w:bCs/>
          <w:w w:val="120"/>
          <w:sz w:val="20"/>
          <w:szCs w:val="20"/>
          <w:lang w:bidi="ar-SA"/>
        </w:rPr>
      </w:pPr>
    </w:p>
    <w:p w:rsidR="009019B7" w:rsidRPr="00DA0297" w:rsidRDefault="008E6FD3" w:rsidP="00BC16D4">
      <w:pPr>
        <w:tabs>
          <w:tab w:val="left" w:pos="5127"/>
        </w:tabs>
        <w:bidi w:val="0"/>
        <w:spacing w:after="0" w:line="240" w:lineRule="auto"/>
        <w:ind w:firstLine="284"/>
        <w:jc w:val="center"/>
        <w:rPr>
          <w:rFonts w:asciiTheme="majorBidi" w:eastAsia="Times New Roman" w:hAnsiTheme="majorBidi" w:cstheme="majorBidi"/>
          <w:w w:val="120"/>
          <w:sz w:val="20"/>
          <w:szCs w:val="20"/>
          <w:lang w:bidi="ar-SA"/>
        </w:rPr>
      </w:pPr>
      <w:r w:rsidRPr="00DA0297">
        <w:rPr>
          <w:rFonts w:asciiTheme="majorBidi" w:eastAsia="Times New Roman" w:hAnsiTheme="majorBidi" w:cstheme="majorBidi"/>
          <w:b/>
          <w:bCs/>
          <w:w w:val="120"/>
          <w:sz w:val="20"/>
          <w:szCs w:val="20"/>
          <w:lang w:bidi="ar-SA"/>
        </w:rPr>
        <w:t xml:space="preserve">Fig. </w:t>
      </w:r>
      <w:r w:rsidR="004F3F8C" w:rsidRPr="00DA0297">
        <w:rPr>
          <w:rFonts w:asciiTheme="majorBidi" w:eastAsia="Times New Roman" w:hAnsiTheme="majorBidi" w:cstheme="majorBidi"/>
          <w:b/>
          <w:bCs/>
          <w:w w:val="120"/>
          <w:sz w:val="20"/>
          <w:szCs w:val="20"/>
          <w:lang w:bidi="ar-SA"/>
        </w:rPr>
        <w:t>4</w:t>
      </w:r>
      <w:r w:rsidR="009019B7" w:rsidRPr="00DA0297">
        <w:rPr>
          <w:rFonts w:asciiTheme="majorBidi" w:eastAsia="Times New Roman" w:hAnsiTheme="majorBidi" w:cstheme="majorBidi"/>
          <w:b/>
          <w:bCs/>
          <w:iCs/>
          <w:w w:val="120"/>
          <w:sz w:val="20"/>
          <w:szCs w:val="20"/>
          <w:lang w:bidi="ar-SA"/>
        </w:rPr>
        <w:t>.</w:t>
      </w:r>
      <w:r w:rsidR="00DA0297">
        <w:rPr>
          <w:rFonts w:asciiTheme="majorBidi" w:eastAsia="Times New Roman" w:hAnsiTheme="majorBidi" w:cstheme="majorBidi"/>
          <w:b/>
          <w:bCs/>
          <w:iCs/>
          <w:w w:val="120"/>
          <w:sz w:val="20"/>
          <w:szCs w:val="20"/>
          <w:lang w:bidi="ar-SA"/>
        </w:rPr>
        <w:t xml:space="preserve"> V</w:t>
      </w:r>
      <w:r w:rsidR="009019B7" w:rsidRPr="00DA0297">
        <w:rPr>
          <w:rFonts w:asciiTheme="majorBidi" w:eastAsia="Times New Roman" w:hAnsiTheme="majorBidi" w:cstheme="majorBidi"/>
          <w:iCs/>
          <w:w w:val="120"/>
          <w:sz w:val="20"/>
          <w:szCs w:val="20"/>
          <w:lang w:bidi="ar-SA"/>
        </w:rPr>
        <w:t xml:space="preserve">ariation of %swelling by volume with </w:t>
      </w:r>
      <w:proofErr w:type="spellStart"/>
      <w:r w:rsidR="00140E3C" w:rsidRPr="00DA0297">
        <w:rPr>
          <w:rFonts w:asciiTheme="majorBidi" w:eastAsia="Times New Roman" w:hAnsiTheme="majorBidi" w:cstheme="majorBidi"/>
          <w:iCs/>
          <w:w w:val="120"/>
          <w:sz w:val="20"/>
          <w:szCs w:val="20"/>
          <w:lang w:bidi="ar-SA"/>
        </w:rPr>
        <w:t>wt</w:t>
      </w:r>
      <w:proofErr w:type="spellEnd"/>
      <w:r w:rsidR="00140E3C" w:rsidRPr="00DA0297">
        <w:rPr>
          <w:rFonts w:asciiTheme="majorBidi" w:eastAsia="Times New Roman" w:hAnsiTheme="majorBidi" w:cstheme="majorBidi"/>
          <w:iCs/>
          <w:w w:val="120"/>
          <w:sz w:val="20"/>
          <w:szCs w:val="20"/>
          <w:lang w:bidi="ar-SA"/>
        </w:rPr>
        <w:t>%</w:t>
      </w:r>
      <w:r w:rsidR="009019B7" w:rsidRPr="00DA0297">
        <w:rPr>
          <w:rFonts w:asciiTheme="majorBidi" w:eastAsia="Times New Roman" w:hAnsiTheme="majorBidi" w:cstheme="majorBidi"/>
          <w:iCs/>
          <w:w w:val="120"/>
          <w:sz w:val="20"/>
          <w:szCs w:val="20"/>
          <w:lang w:bidi="ar-SA"/>
        </w:rPr>
        <w:t xml:space="preserve"> of crosslinking agent</w:t>
      </w:r>
      <w:r w:rsidR="00DA0297">
        <w:rPr>
          <w:rFonts w:asciiTheme="majorBidi" w:eastAsia="Times New Roman" w:hAnsiTheme="majorBidi" w:cstheme="majorBidi"/>
          <w:iCs/>
          <w:w w:val="120"/>
          <w:sz w:val="20"/>
          <w:szCs w:val="20"/>
          <w:lang w:bidi="ar-SA"/>
        </w:rPr>
        <w:t>.</w:t>
      </w:r>
    </w:p>
    <w:p w:rsidR="00FE433B" w:rsidRDefault="00FE433B" w:rsidP="00FE433B">
      <w:pPr>
        <w:pStyle w:val="BodyText"/>
        <w:ind w:left="0" w:firstLine="284"/>
        <w:jc w:val="both"/>
        <w:rPr>
          <w:rFonts w:asciiTheme="majorBidi" w:eastAsiaTheme="minorHAnsi" w:hAnsiTheme="majorBidi" w:cstheme="majorBidi"/>
          <w:iCs/>
          <w:noProof/>
          <w:sz w:val="22"/>
          <w:szCs w:val="22"/>
          <w:lang w:bidi="fa-IR"/>
        </w:rPr>
      </w:pPr>
    </w:p>
    <w:p w:rsidR="00FE433B" w:rsidRDefault="00FE433B" w:rsidP="00FE433B">
      <w:pPr>
        <w:pStyle w:val="BodyText"/>
        <w:ind w:left="0" w:firstLine="284"/>
        <w:jc w:val="both"/>
        <w:rPr>
          <w:rFonts w:asciiTheme="majorBidi" w:eastAsiaTheme="minorHAnsi" w:hAnsiTheme="majorBidi" w:cstheme="majorBidi"/>
          <w:iCs/>
          <w:noProof/>
          <w:sz w:val="22"/>
          <w:szCs w:val="22"/>
          <w:lang w:bidi="fa-IR"/>
        </w:rPr>
        <w:sectPr w:rsidR="00FE433B" w:rsidSect="00FE433B">
          <w:type w:val="continuous"/>
          <w:pgSz w:w="11906" w:h="16838" w:code="9"/>
          <w:pgMar w:top="998" w:right="1128" w:bottom="612" w:left="1140" w:header="709" w:footer="709" w:gutter="0"/>
          <w:cols w:space="708"/>
          <w:bidi/>
          <w:rtlGutter/>
          <w:docGrid w:linePitch="360"/>
        </w:sectPr>
      </w:pPr>
    </w:p>
    <w:p w:rsidR="00DC5981" w:rsidRPr="00FE433B" w:rsidRDefault="00DC5981"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Fig.</w:t>
      </w:r>
      <w:r w:rsidR="004F3F8C" w:rsidRPr="00FE433B">
        <w:rPr>
          <w:rFonts w:asciiTheme="majorBidi" w:eastAsiaTheme="minorHAnsi" w:hAnsiTheme="majorBidi" w:cstheme="majorBidi"/>
          <w:iCs/>
          <w:noProof/>
          <w:sz w:val="22"/>
          <w:szCs w:val="22"/>
          <w:lang w:bidi="fa-IR"/>
        </w:rPr>
        <w:t>4</w:t>
      </w:r>
      <w:r w:rsidRPr="00FE433B">
        <w:rPr>
          <w:rFonts w:asciiTheme="majorBidi" w:eastAsiaTheme="minorHAnsi" w:hAnsiTheme="majorBidi" w:cstheme="majorBidi"/>
          <w:iCs/>
          <w:noProof/>
          <w:sz w:val="22"/>
          <w:szCs w:val="22"/>
          <w:lang w:bidi="fa-IR"/>
        </w:rPr>
        <w:t xml:space="preserve"> is illustrative of the</w:t>
      </w:r>
      <w:r w:rsidR="00D36491"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swelling degree</w:t>
      </w:r>
      <w:r w:rsidR="00D36491" w:rsidRPr="00FE433B">
        <w:rPr>
          <w:rFonts w:asciiTheme="majorBidi" w:eastAsiaTheme="minorHAnsi" w:hAnsiTheme="majorBidi" w:cstheme="majorBidi"/>
          <w:iCs/>
          <w:noProof/>
          <w:sz w:val="22"/>
          <w:szCs w:val="22"/>
          <w:lang w:bidi="fa-IR"/>
        </w:rPr>
        <w:t xml:space="preserve"> by volume</w:t>
      </w:r>
      <w:r w:rsidRPr="00FE433B">
        <w:rPr>
          <w:rFonts w:asciiTheme="majorBidi" w:eastAsiaTheme="minorHAnsi" w:hAnsiTheme="majorBidi" w:cstheme="majorBidi"/>
          <w:iCs/>
          <w:noProof/>
          <w:sz w:val="22"/>
          <w:szCs w:val="22"/>
          <w:lang w:bidi="fa-IR"/>
        </w:rPr>
        <w:t xml:space="preserve"> with a wt% of the cross-linking agent consumed in the composite membranes. According to this figure, the </w:t>
      </w:r>
      <w:r w:rsidR="00D36491"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swelling </w:t>
      </w:r>
      <w:r w:rsidR="00D36491" w:rsidRPr="00FE433B">
        <w:rPr>
          <w:rFonts w:asciiTheme="majorBidi" w:eastAsiaTheme="minorHAnsi" w:hAnsiTheme="majorBidi" w:cstheme="majorBidi"/>
          <w:iCs/>
          <w:noProof/>
          <w:sz w:val="22"/>
          <w:szCs w:val="22"/>
          <w:lang w:bidi="fa-IR"/>
        </w:rPr>
        <w:t>by volume</w:t>
      </w:r>
      <w:r w:rsidRPr="00FE433B">
        <w:rPr>
          <w:rFonts w:asciiTheme="majorBidi" w:eastAsiaTheme="minorHAnsi" w:hAnsiTheme="majorBidi" w:cstheme="majorBidi"/>
          <w:iCs/>
          <w:noProof/>
          <w:sz w:val="22"/>
          <w:szCs w:val="22"/>
          <w:lang w:bidi="fa-IR"/>
        </w:rPr>
        <w:t xml:space="preserve"> decrease with the increase in the extent to which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is consumed</w:t>
      </w:r>
      <w:r w:rsidR="00D2654D" w:rsidRPr="00FE433B">
        <w:rPr>
          <w:rFonts w:asciiTheme="majorBidi" w:eastAsiaTheme="minorHAnsi" w:hAnsiTheme="majorBidi" w:cstheme="majorBidi"/>
          <w:iCs/>
          <w:noProof/>
          <w:sz w:val="22"/>
          <w:szCs w:val="22"/>
          <w:lang w:bidi="fa-IR"/>
        </w:rPr>
        <w:t>.</w:t>
      </w:r>
      <w:r w:rsidR="00C63050" w:rsidRPr="00FE433B">
        <w:rPr>
          <w:rFonts w:asciiTheme="majorBidi" w:eastAsiaTheme="minorHAnsi" w:hAnsiTheme="majorBidi" w:cstheme="majorBidi"/>
          <w:iCs/>
          <w:noProof/>
          <w:sz w:val="22"/>
          <w:szCs w:val="22"/>
          <w:lang w:bidi="fa-IR"/>
        </w:rPr>
        <w:t xml:space="preserve"> [</w:t>
      </w:r>
      <w:r w:rsidR="00D2654D" w:rsidRPr="00FE433B">
        <w:rPr>
          <w:rFonts w:asciiTheme="majorBidi" w:eastAsiaTheme="minorHAnsi" w:hAnsiTheme="majorBidi" w:cstheme="majorBidi"/>
          <w:iCs/>
          <w:noProof/>
          <w:sz w:val="22"/>
          <w:szCs w:val="22"/>
          <w:lang w:bidi="fa-IR"/>
        </w:rPr>
        <w:t>35</w:t>
      </w:r>
      <w:r w:rsidR="00C63050" w:rsidRPr="00FE433B">
        <w:rPr>
          <w:rFonts w:asciiTheme="majorBidi" w:eastAsiaTheme="minorHAnsi" w:hAnsiTheme="majorBidi" w:cstheme="majorBidi"/>
          <w:iCs/>
          <w:noProof/>
          <w:sz w:val="22"/>
          <w:szCs w:val="22"/>
          <w:lang w:bidi="fa-IR"/>
        </w:rPr>
        <w:t>]</w:t>
      </w:r>
    </w:p>
    <w:p w:rsidR="00DA0297" w:rsidRDefault="00D36491" w:rsidP="00FE433B">
      <w:pPr>
        <w:pStyle w:val="BodyText"/>
        <w:ind w:left="0" w:firstLine="284"/>
        <w:jc w:val="both"/>
        <w:rPr>
          <w:rFonts w:asciiTheme="majorBidi" w:eastAsiaTheme="minorHAnsi" w:hAnsiTheme="majorBidi" w:cstheme="majorBidi"/>
          <w:iCs/>
          <w:noProof/>
          <w:sz w:val="22"/>
          <w:szCs w:val="22"/>
          <w:lang w:bidi="fa-IR"/>
        </w:rPr>
        <w:sectPr w:rsidR="00DA0297" w:rsidSect="00DA0297">
          <w:type w:val="continuous"/>
          <w:pgSz w:w="11906" w:h="16838" w:code="9"/>
          <w:pgMar w:top="998" w:right="1128" w:bottom="612" w:left="1140" w:header="709" w:footer="709" w:gutter="0"/>
          <w:cols w:num="2" w:space="454"/>
          <w:rtlGutter/>
          <w:docGrid w:linePitch="360"/>
        </w:sectPr>
      </w:pPr>
      <w:r w:rsidRPr="00FE433B">
        <w:rPr>
          <w:rFonts w:asciiTheme="majorBidi" w:eastAsiaTheme="minorHAnsi" w:hAnsiTheme="majorBidi" w:cstheme="majorBidi"/>
          <w:iCs/>
          <w:noProof/>
          <w:sz w:val="22"/>
          <w:szCs w:val="22"/>
          <w:lang w:bidi="fa-IR"/>
        </w:rPr>
        <w:t xml:space="preserve">According to the Eq.(1), with the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in producing similar composite membranes,</w:t>
      </w:r>
      <w:r w:rsidR="0096768B" w:rsidRPr="00FE433B">
        <w:rPr>
          <w:rFonts w:asciiTheme="majorBidi" w:eastAsiaTheme="minorHAnsi" w:hAnsiTheme="majorBidi" w:cstheme="majorBidi"/>
          <w:iCs/>
          <w:noProof/>
          <w:sz w:val="22"/>
          <w:szCs w:val="22"/>
          <w:lang w:bidi="fa-IR"/>
        </w:rPr>
        <w:t>the</w:t>
      </w:r>
      <w:r w:rsidRPr="00FE433B">
        <w:rPr>
          <w:rFonts w:asciiTheme="majorBidi" w:eastAsiaTheme="minorHAnsi" w:hAnsiTheme="majorBidi" w:cstheme="majorBidi"/>
          <w:iCs/>
          <w:noProof/>
          <w:sz w:val="22"/>
          <w:szCs w:val="22"/>
          <w:lang w:bidi="fa-IR"/>
        </w:rPr>
        <w:t xml:space="preserve"> specific gravity of the solvent remains fixed, but the rest of the expressions existing in the relation all undergo an increase which generally cause</w:t>
      </w:r>
      <w:r w:rsidR="0096768B" w:rsidRPr="00FE433B">
        <w:rPr>
          <w:rFonts w:asciiTheme="majorBidi" w:eastAsiaTheme="minorHAnsi" w:hAnsiTheme="majorBidi" w:cstheme="majorBidi"/>
          <w:iCs/>
          <w:noProof/>
          <w:sz w:val="22"/>
          <w:szCs w:val="22"/>
          <w:lang w:bidi="fa-IR"/>
        </w:rPr>
        <w:t>s</w:t>
      </w:r>
      <w:r w:rsidRPr="00FE433B">
        <w:rPr>
          <w:rFonts w:asciiTheme="majorBidi" w:eastAsiaTheme="minorHAnsi" w:hAnsiTheme="majorBidi" w:cstheme="majorBidi"/>
          <w:iCs/>
          <w:noProof/>
          <w:sz w:val="22"/>
          <w:szCs w:val="22"/>
          <w:lang w:bidi="fa-IR"/>
        </w:rPr>
        <w:t xml:space="preserve"> the </w:t>
      </w:r>
      <w:r w:rsidR="00FA217C" w:rsidRPr="00FE433B">
        <w:rPr>
          <w:rFonts w:asciiTheme="majorBidi" w:eastAsiaTheme="minorHAnsi" w:hAnsiTheme="majorBidi" w:cstheme="majorBidi"/>
          <w:iCs/>
          <w:noProof/>
          <w:sz w:val="22"/>
          <w:szCs w:val="22"/>
          <w:lang w:bidi="fa-IR"/>
        </w:rPr>
        <w:t xml:space="preserve">% </w:t>
      </w:r>
      <w:r w:rsidRPr="00FE433B">
        <w:rPr>
          <w:rFonts w:asciiTheme="majorBidi" w:eastAsiaTheme="minorHAnsi" w:hAnsiTheme="majorBidi" w:cstheme="majorBidi"/>
          <w:iCs/>
          <w:noProof/>
          <w:sz w:val="22"/>
          <w:szCs w:val="22"/>
          <w:lang w:bidi="fa-IR"/>
        </w:rPr>
        <w:t>swelling by volume of the related composite membranes to reduce</w:t>
      </w:r>
    </w:p>
    <w:p w:rsidR="00697F6A" w:rsidRPr="00FE433B" w:rsidRDefault="009019B7" w:rsidP="00DA0297">
      <w:pPr>
        <w:tabs>
          <w:tab w:val="left" w:pos="5127"/>
        </w:tabs>
        <w:bidi w:val="0"/>
        <w:spacing w:after="0" w:line="240" w:lineRule="auto"/>
        <w:ind w:firstLine="284"/>
        <w:jc w:val="center"/>
        <w:rPr>
          <w:rFonts w:asciiTheme="majorBidi" w:hAnsiTheme="majorBidi" w:cstheme="majorBidi"/>
        </w:rPr>
      </w:pPr>
      <w:r w:rsidRPr="00FE433B">
        <w:rPr>
          <w:rFonts w:asciiTheme="majorBidi" w:hAnsiTheme="majorBidi" w:cstheme="majorBidi"/>
          <w:noProof/>
          <w:lang w:val="bg-BG" w:eastAsia="bg-BG" w:bidi="ar-SA"/>
        </w:rPr>
        <w:drawing>
          <wp:inline distT="0" distB="0" distL="0" distR="0">
            <wp:extent cx="4143375" cy="13525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433B" w:rsidRPr="00BC16D4" w:rsidRDefault="008E6FD3" w:rsidP="00BC16D4">
      <w:pPr>
        <w:tabs>
          <w:tab w:val="left" w:pos="5127"/>
        </w:tabs>
        <w:bidi w:val="0"/>
        <w:spacing w:after="0" w:line="240" w:lineRule="auto"/>
        <w:ind w:firstLine="284"/>
        <w:jc w:val="center"/>
        <w:rPr>
          <w:rFonts w:asciiTheme="majorBidi" w:eastAsia="Times New Roman" w:hAnsiTheme="majorBidi" w:cstheme="majorBidi"/>
          <w:w w:val="120"/>
          <w:sz w:val="20"/>
          <w:szCs w:val="20"/>
          <w:lang w:bidi="ar-SA"/>
        </w:rPr>
        <w:sectPr w:rsidR="00FE433B" w:rsidRPr="00BC16D4" w:rsidSect="00FE433B">
          <w:type w:val="continuous"/>
          <w:pgSz w:w="11906" w:h="16838" w:code="9"/>
          <w:pgMar w:top="998" w:right="1128" w:bottom="612" w:left="1140" w:header="709" w:footer="709" w:gutter="0"/>
          <w:cols w:space="708"/>
          <w:bidi/>
          <w:rtlGutter/>
          <w:docGrid w:linePitch="360"/>
        </w:sectPr>
      </w:pPr>
      <w:r>
        <w:rPr>
          <w:rFonts w:asciiTheme="majorBidi" w:eastAsia="Times New Roman" w:hAnsiTheme="majorBidi" w:cstheme="majorBidi"/>
          <w:b/>
          <w:bCs/>
          <w:w w:val="120"/>
          <w:sz w:val="20"/>
          <w:szCs w:val="20"/>
          <w:lang w:bidi="ar-SA"/>
        </w:rPr>
        <w:t xml:space="preserve">Fig. </w:t>
      </w:r>
      <w:r w:rsidR="004F3F8C" w:rsidRPr="00FE433B">
        <w:rPr>
          <w:rFonts w:asciiTheme="majorBidi" w:eastAsia="Times New Roman" w:hAnsiTheme="majorBidi" w:cstheme="majorBidi"/>
          <w:b/>
          <w:bCs/>
          <w:w w:val="120"/>
          <w:sz w:val="20"/>
          <w:szCs w:val="20"/>
          <w:lang w:bidi="ar-SA"/>
        </w:rPr>
        <w:t>5</w:t>
      </w:r>
      <w:r w:rsidR="00697F6A" w:rsidRPr="00FE433B">
        <w:rPr>
          <w:rFonts w:asciiTheme="majorBidi" w:hAnsiTheme="majorBidi" w:cstheme="majorBidi"/>
          <w:b/>
          <w:bCs/>
          <w:w w:val="120"/>
          <w:sz w:val="20"/>
          <w:szCs w:val="20"/>
        </w:rPr>
        <w:t>.</w:t>
      </w:r>
      <w:r w:rsidR="00DA0297">
        <w:rPr>
          <w:rFonts w:asciiTheme="majorBidi" w:hAnsiTheme="majorBidi" w:cstheme="majorBidi"/>
          <w:b/>
          <w:bCs/>
          <w:w w:val="120"/>
          <w:sz w:val="20"/>
          <w:szCs w:val="20"/>
        </w:rPr>
        <w:t xml:space="preserve"> V</w:t>
      </w:r>
      <w:r w:rsidR="00697F6A" w:rsidRPr="00FE433B">
        <w:rPr>
          <w:rFonts w:asciiTheme="majorBidi" w:eastAsia="Times New Roman" w:hAnsiTheme="majorBidi" w:cstheme="majorBidi"/>
          <w:w w:val="120"/>
          <w:sz w:val="20"/>
          <w:szCs w:val="20"/>
          <w:lang w:bidi="ar-SA"/>
        </w:rPr>
        <w:t>ariation of density of membrane specimen with</w:t>
      </w:r>
      <w:r w:rsidR="001733A0" w:rsidRPr="00FE433B">
        <w:rPr>
          <w:rFonts w:asciiTheme="majorBidi" w:eastAsia="Times New Roman" w:hAnsiTheme="majorBidi" w:cstheme="majorBidi"/>
          <w:w w:val="120"/>
          <w:sz w:val="20"/>
          <w:szCs w:val="20"/>
          <w:lang w:bidi="ar-SA"/>
        </w:rPr>
        <w:t xml:space="preserve"> </w:t>
      </w:r>
      <w:proofErr w:type="spellStart"/>
      <w:r w:rsidR="00140E3C" w:rsidRPr="00FE433B">
        <w:rPr>
          <w:rFonts w:asciiTheme="majorBidi" w:eastAsia="Times New Roman" w:hAnsiTheme="majorBidi" w:cstheme="majorBidi"/>
          <w:w w:val="120"/>
          <w:sz w:val="20"/>
          <w:szCs w:val="20"/>
          <w:lang w:bidi="ar-SA"/>
        </w:rPr>
        <w:t>wt</w:t>
      </w:r>
      <w:proofErr w:type="spellEnd"/>
      <w:r w:rsidR="00140E3C" w:rsidRPr="00FE433B">
        <w:rPr>
          <w:rFonts w:asciiTheme="majorBidi" w:eastAsia="Times New Roman" w:hAnsiTheme="majorBidi" w:cstheme="majorBidi"/>
          <w:w w:val="120"/>
          <w:sz w:val="20"/>
          <w:szCs w:val="20"/>
          <w:lang w:bidi="ar-SA"/>
        </w:rPr>
        <w:t>%</w:t>
      </w:r>
      <w:r w:rsidR="00697F6A" w:rsidRPr="00FE433B">
        <w:rPr>
          <w:rFonts w:asciiTheme="majorBidi" w:eastAsia="Times New Roman" w:hAnsiTheme="majorBidi" w:cstheme="majorBidi"/>
          <w:w w:val="120"/>
          <w:sz w:val="20"/>
          <w:szCs w:val="20"/>
          <w:lang w:bidi="ar-SA"/>
        </w:rPr>
        <w:t xml:space="preserve"> of crosslinking agent</w:t>
      </w:r>
      <w:r w:rsidR="00DA0297">
        <w:rPr>
          <w:rFonts w:asciiTheme="majorBidi" w:eastAsia="Times New Roman" w:hAnsiTheme="majorBidi" w:cstheme="majorBidi"/>
          <w:w w:val="120"/>
          <w:sz w:val="20"/>
          <w:szCs w:val="20"/>
          <w:lang w:bidi="ar-SA"/>
        </w:rPr>
        <w:t>.</w:t>
      </w:r>
    </w:p>
    <w:p w:rsidR="00D36491" w:rsidRPr="00B37658" w:rsidRDefault="00D36491" w:rsidP="00FE433B">
      <w:pPr>
        <w:pStyle w:val="BodyText"/>
        <w:ind w:left="0" w:firstLine="284"/>
        <w:jc w:val="both"/>
        <w:rPr>
          <w:rFonts w:eastAsiaTheme="minorHAnsi" w:cs="Times New Roman"/>
          <w:iCs/>
          <w:noProof/>
          <w:sz w:val="22"/>
          <w:szCs w:val="22"/>
          <w:lang w:bidi="fa-IR"/>
        </w:rPr>
      </w:pPr>
      <w:r w:rsidRPr="00B37658">
        <w:rPr>
          <w:rFonts w:eastAsiaTheme="minorHAnsi" w:cs="Times New Roman"/>
          <w:iCs/>
          <w:noProof/>
          <w:sz w:val="22"/>
          <w:szCs w:val="22"/>
          <w:lang w:bidi="fa-IR"/>
        </w:rPr>
        <w:t>Fig.</w:t>
      </w:r>
      <w:r w:rsidR="004F3F8C" w:rsidRPr="00B37658">
        <w:rPr>
          <w:rFonts w:eastAsiaTheme="minorHAnsi" w:cs="Times New Roman"/>
          <w:iCs/>
          <w:noProof/>
          <w:sz w:val="22"/>
          <w:szCs w:val="22"/>
          <w:lang w:bidi="fa-IR"/>
        </w:rPr>
        <w:t>5</w:t>
      </w:r>
      <w:r w:rsidRPr="00B37658">
        <w:rPr>
          <w:rFonts w:eastAsiaTheme="minorHAnsi" w:cs="Times New Roman"/>
          <w:iCs/>
          <w:noProof/>
          <w:sz w:val="22"/>
          <w:szCs w:val="22"/>
          <w:lang w:bidi="fa-IR"/>
        </w:rPr>
        <w:t xml:space="preserve"> is illustrative of the density of membranes with a wt% of the cross-linking agent consumed in the composite membranes. According to this figure, </w:t>
      </w:r>
      <w:r w:rsidRPr="00B37658">
        <w:rPr>
          <w:rFonts w:eastAsiaTheme="minorHAnsi" w:cs="Times New Roman"/>
          <w:iCs/>
          <w:noProof/>
          <w:sz w:val="22"/>
          <w:szCs w:val="22"/>
          <w:lang w:bidi="fa-IR"/>
        </w:rPr>
        <w:t xml:space="preserve">the density of membranes increases with the increase in the extent to which </w:t>
      </w:r>
      <w:r w:rsidR="00F007F3" w:rsidRPr="00B37658">
        <w:rPr>
          <w:rFonts w:eastAsiaTheme="minorHAnsi" w:cs="Times New Roman"/>
          <w:iCs/>
          <w:noProof/>
          <w:sz w:val="22"/>
          <w:szCs w:val="22"/>
          <w:lang w:bidi="fa-IR"/>
        </w:rPr>
        <w:t>PDMS</w:t>
      </w:r>
      <w:r w:rsidRPr="00B37658">
        <w:rPr>
          <w:rFonts w:eastAsiaTheme="minorHAnsi" w:cs="Times New Roman"/>
          <w:iCs/>
          <w:noProof/>
          <w:sz w:val="22"/>
          <w:szCs w:val="22"/>
          <w:lang w:bidi="fa-IR"/>
        </w:rPr>
        <w:t xml:space="preserve"> is consumed.</w:t>
      </w:r>
    </w:p>
    <w:p w:rsidR="00DA0297" w:rsidRDefault="00FA217C" w:rsidP="00FE433B">
      <w:pPr>
        <w:pStyle w:val="BodyText"/>
        <w:ind w:left="0" w:firstLine="284"/>
        <w:jc w:val="both"/>
        <w:rPr>
          <w:rFonts w:eastAsiaTheme="minorHAnsi" w:cs="Times New Roman"/>
          <w:iCs/>
          <w:noProof/>
          <w:sz w:val="22"/>
          <w:szCs w:val="22"/>
          <w:lang w:bidi="fa-IR"/>
        </w:rPr>
        <w:sectPr w:rsidR="00DA0297" w:rsidSect="00A17DC5">
          <w:footerReference w:type="even" r:id="rId23"/>
          <w:type w:val="continuous"/>
          <w:pgSz w:w="11906" w:h="16838" w:code="9"/>
          <w:pgMar w:top="998" w:right="1128" w:bottom="612" w:left="1140" w:header="1020" w:footer="1134" w:gutter="0"/>
          <w:cols w:num="2" w:space="454"/>
          <w:rtlGutter/>
          <w:docGrid w:linePitch="360"/>
        </w:sectPr>
      </w:pPr>
      <w:r w:rsidRPr="00B37658">
        <w:rPr>
          <w:rFonts w:eastAsiaTheme="minorHAnsi" w:cs="Times New Roman"/>
          <w:iCs/>
          <w:noProof/>
          <w:sz w:val="22"/>
          <w:szCs w:val="22"/>
          <w:lang w:bidi="fa-IR"/>
        </w:rPr>
        <w:t xml:space="preserve">According to </w:t>
      </w:r>
      <w:r w:rsidR="00B37658" w:rsidRPr="00B37658">
        <w:rPr>
          <w:rFonts w:eastAsiaTheme="minorHAnsi" w:cs="Times New Roman"/>
          <w:iCs/>
          <w:noProof/>
          <w:sz w:val="22"/>
          <w:szCs w:val="22"/>
          <w:lang w:bidi="fa-IR"/>
        </w:rPr>
        <w:t>F</w:t>
      </w:r>
      <w:r w:rsidRPr="00B37658">
        <w:rPr>
          <w:rFonts w:eastAsiaTheme="minorHAnsi" w:cs="Times New Roman"/>
          <w:iCs/>
          <w:noProof/>
          <w:sz w:val="22"/>
          <w:szCs w:val="22"/>
          <w:lang w:bidi="fa-IR"/>
        </w:rPr>
        <w:t>ig.</w:t>
      </w:r>
      <w:r w:rsidR="002A13A8" w:rsidRPr="00B37658">
        <w:rPr>
          <w:rFonts w:eastAsiaTheme="minorHAnsi" w:cs="Times New Roman"/>
          <w:iCs/>
          <w:noProof/>
          <w:sz w:val="22"/>
          <w:szCs w:val="22"/>
          <w:lang w:bidi="fa-IR"/>
        </w:rPr>
        <w:t>5</w:t>
      </w:r>
      <w:r w:rsidRPr="00B37658">
        <w:rPr>
          <w:rFonts w:eastAsiaTheme="minorHAnsi" w:cs="Times New Roman"/>
          <w:iCs/>
          <w:noProof/>
          <w:sz w:val="22"/>
          <w:szCs w:val="22"/>
          <w:lang w:bidi="fa-IR"/>
        </w:rPr>
        <w:t xml:space="preserve">, the highest density </w:t>
      </w:r>
      <w:r w:rsidR="00E748BD" w:rsidRPr="00B37658">
        <w:rPr>
          <w:rFonts w:eastAsiaTheme="minorHAnsi" w:cs="Times New Roman"/>
          <w:iCs/>
          <w:noProof/>
          <w:sz w:val="22"/>
          <w:szCs w:val="22"/>
          <w:lang w:bidi="fa-IR"/>
        </w:rPr>
        <w:t>pertained</w:t>
      </w:r>
      <w:r w:rsidRPr="00B37658">
        <w:rPr>
          <w:rFonts w:eastAsiaTheme="minorHAnsi" w:cs="Times New Roman"/>
          <w:iCs/>
          <w:noProof/>
          <w:sz w:val="22"/>
          <w:szCs w:val="22"/>
          <w:lang w:bidi="fa-IR"/>
        </w:rPr>
        <w:t xml:space="preserve"> </w:t>
      </w:r>
      <w:r w:rsidRPr="00B37658">
        <w:rPr>
          <w:rFonts w:eastAsiaTheme="minorHAnsi" w:cs="Times New Roman"/>
          <w:iCs/>
          <w:noProof/>
          <w:sz w:val="22"/>
          <w:szCs w:val="22"/>
          <w:lang w:bidi="fa-IR"/>
        </w:rPr>
        <w:lastRenderedPageBreak/>
        <w:t xml:space="preserve">to PDMS + PES composite membranes. Among such composite membranes, PDMS + PAN have the highest </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m</m:t>
            </m:r>
          </m:e>
          <m:sub>
            <m:r>
              <m:rPr>
                <m:sty m:val="p"/>
              </m:rPr>
              <w:rPr>
                <w:rFonts w:ascii="Cambria Math" w:eastAsiaTheme="minorHAnsi" w:hAnsi="Cambria Math" w:cs="Times New Roman"/>
                <w:noProof/>
                <w:sz w:val="22"/>
                <w:szCs w:val="22"/>
                <w:lang w:bidi="fa-IR"/>
              </w:rPr>
              <m:t>L</m:t>
            </m:r>
          </m:sub>
        </m:sSub>
      </m:oMath>
      <w:r w:rsidRPr="00B37658">
        <w:rPr>
          <w:rFonts w:eastAsiaTheme="minorHAnsi" w:cs="Times New Roman"/>
          <w:iCs/>
          <w:noProof/>
          <w:sz w:val="22"/>
          <w:szCs w:val="22"/>
          <w:lang w:bidi="fa-IR"/>
        </w:rPr>
        <w:t xml:space="preserve">in contrast to the rest of the composite membranes, The same reason causes these </w:t>
      </w:r>
      <w:r w:rsidRPr="00B37658">
        <w:rPr>
          <w:rFonts w:eastAsiaTheme="minorHAnsi" w:cs="Times New Roman"/>
          <w:iCs/>
          <w:noProof/>
          <w:sz w:val="22"/>
          <w:szCs w:val="22"/>
          <w:lang w:bidi="fa-IR"/>
        </w:rPr>
        <w:t xml:space="preserve">composite membranes to enjoy the highest density, And According to the polymer producer data, the highest density </w:t>
      </w:r>
      <w:r w:rsidR="00C35F0E" w:rsidRPr="00B37658">
        <w:rPr>
          <w:rFonts w:eastAsiaTheme="minorHAnsi" w:cs="Times New Roman"/>
          <w:iCs/>
          <w:noProof/>
          <w:sz w:val="22"/>
          <w:szCs w:val="22"/>
          <w:lang w:bidi="fa-IR"/>
        </w:rPr>
        <w:t>of</w:t>
      </w:r>
      <w:r w:rsidRPr="00B37658">
        <w:rPr>
          <w:rFonts w:eastAsiaTheme="minorHAnsi" w:cs="Times New Roman"/>
          <w:iCs/>
          <w:noProof/>
          <w:sz w:val="22"/>
          <w:szCs w:val="22"/>
          <w:lang w:bidi="fa-IR"/>
        </w:rPr>
        <w:t xml:space="preserve"> the extant polymers can be seen to be belonging to PES</w:t>
      </w:r>
      <w:r w:rsidR="00AC1BFD">
        <w:rPr>
          <w:rFonts w:eastAsiaTheme="minorHAnsi" w:cs="Times New Roman"/>
          <w:iCs/>
          <w:noProof/>
          <w:sz w:val="22"/>
          <w:szCs w:val="22"/>
          <w:lang w:bidi="fa-IR"/>
        </w:rPr>
        <w:t>.</w:t>
      </w:r>
    </w:p>
    <w:p w:rsidR="001D0188" w:rsidRPr="00FE433B" w:rsidRDefault="001D0188" w:rsidP="00DA0297">
      <w:pPr>
        <w:tabs>
          <w:tab w:val="left" w:pos="5127"/>
        </w:tabs>
        <w:bidi w:val="0"/>
        <w:spacing w:after="0" w:line="240" w:lineRule="auto"/>
        <w:ind w:firstLine="284"/>
        <w:jc w:val="center"/>
        <w:rPr>
          <w:rFonts w:asciiTheme="majorBidi" w:hAnsiTheme="majorBidi" w:cstheme="majorBidi"/>
        </w:rPr>
      </w:pPr>
      <w:r w:rsidRPr="00FE433B">
        <w:rPr>
          <w:rFonts w:asciiTheme="majorBidi" w:hAnsiTheme="majorBidi" w:cstheme="majorBidi"/>
          <w:noProof/>
          <w:lang w:val="bg-BG" w:eastAsia="bg-BG" w:bidi="ar-SA"/>
        </w:rPr>
        <w:drawing>
          <wp:inline distT="0" distB="0" distL="0" distR="0">
            <wp:extent cx="4019550" cy="13906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433B" w:rsidRPr="00BC16D4" w:rsidRDefault="008E6FD3" w:rsidP="00BC16D4">
      <w:pPr>
        <w:tabs>
          <w:tab w:val="left" w:pos="5127"/>
        </w:tabs>
        <w:bidi w:val="0"/>
        <w:spacing w:after="0" w:line="240" w:lineRule="auto"/>
        <w:jc w:val="center"/>
        <w:rPr>
          <w:rFonts w:asciiTheme="majorBidi" w:eastAsia="Times New Roman" w:hAnsiTheme="majorBidi" w:cstheme="majorBidi"/>
          <w:w w:val="120"/>
          <w:sz w:val="20"/>
          <w:szCs w:val="20"/>
          <w:lang w:bidi="ar-SA"/>
        </w:rPr>
        <w:sectPr w:rsidR="00FE433B" w:rsidRPr="00BC16D4" w:rsidSect="00FE433B">
          <w:type w:val="continuous"/>
          <w:pgSz w:w="11906" w:h="16838" w:code="9"/>
          <w:pgMar w:top="998" w:right="1128" w:bottom="612" w:left="1140" w:header="709" w:footer="709" w:gutter="0"/>
          <w:cols w:space="708"/>
          <w:bidi/>
          <w:rtlGutter/>
          <w:docGrid w:linePitch="360"/>
        </w:sectPr>
      </w:pPr>
      <w:r>
        <w:rPr>
          <w:rFonts w:asciiTheme="majorBidi" w:eastAsia="Times New Roman" w:hAnsiTheme="majorBidi" w:cstheme="majorBidi"/>
          <w:b/>
          <w:bCs/>
          <w:w w:val="120"/>
          <w:sz w:val="20"/>
          <w:szCs w:val="20"/>
          <w:lang w:bidi="ar-SA"/>
        </w:rPr>
        <w:t xml:space="preserve">Fig. </w:t>
      </w:r>
      <w:r w:rsidR="002A13A8" w:rsidRPr="00FE433B">
        <w:rPr>
          <w:rFonts w:asciiTheme="majorBidi" w:eastAsia="Times New Roman" w:hAnsiTheme="majorBidi" w:cstheme="majorBidi"/>
          <w:b/>
          <w:bCs/>
          <w:w w:val="120"/>
          <w:sz w:val="20"/>
          <w:szCs w:val="20"/>
          <w:lang w:bidi="ar-SA"/>
        </w:rPr>
        <w:t>6</w:t>
      </w:r>
      <w:r w:rsidR="0017312F" w:rsidRPr="00FE433B">
        <w:rPr>
          <w:rFonts w:asciiTheme="majorBidi" w:hAnsiTheme="majorBidi" w:cstheme="majorBidi"/>
          <w:b/>
          <w:bCs/>
          <w:w w:val="120"/>
          <w:sz w:val="20"/>
          <w:szCs w:val="20"/>
        </w:rPr>
        <w:t>.</w:t>
      </w:r>
      <w:r w:rsidR="00DA0297">
        <w:rPr>
          <w:rFonts w:asciiTheme="majorBidi" w:eastAsia="Times New Roman" w:hAnsiTheme="majorBidi" w:cstheme="majorBidi"/>
          <w:w w:val="120"/>
          <w:sz w:val="20"/>
          <w:szCs w:val="20"/>
          <w:lang w:bidi="ar-SA"/>
        </w:rPr>
        <w:t>V</w:t>
      </w:r>
      <w:r w:rsidR="0017312F" w:rsidRPr="00FE433B">
        <w:rPr>
          <w:rFonts w:asciiTheme="majorBidi" w:eastAsia="Times New Roman" w:hAnsiTheme="majorBidi" w:cstheme="majorBidi"/>
          <w:w w:val="120"/>
          <w:sz w:val="20"/>
          <w:szCs w:val="20"/>
          <w:lang w:bidi="ar-SA"/>
        </w:rPr>
        <w:t>ariation of membrane average molecular weight between crosslink</w:t>
      </w:r>
      <w:r w:rsidR="00E22D7E" w:rsidRPr="00FE433B">
        <w:rPr>
          <w:rFonts w:asciiTheme="majorBidi" w:eastAsia="Times New Roman" w:hAnsiTheme="majorBidi" w:cstheme="majorBidi"/>
          <w:w w:val="120"/>
          <w:sz w:val="20"/>
          <w:szCs w:val="20"/>
          <w:lang w:bidi="ar-SA"/>
        </w:rPr>
        <w:t>'s</w:t>
      </w:r>
      <w:r w:rsidR="0017312F" w:rsidRPr="00FE433B">
        <w:rPr>
          <w:rFonts w:asciiTheme="majorBidi" w:eastAsia="Times New Roman" w:hAnsiTheme="majorBidi" w:cstheme="majorBidi"/>
          <w:w w:val="120"/>
          <w:sz w:val="20"/>
          <w:szCs w:val="20"/>
          <w:lang w:bidi="ar-SA"/>
        </w:rPr>
        <w:t xml:space="preserve"> with </w:t>
      </w:r>
      <w:proofErr w:type="spellStart"/>
      <w:r w:rsidR="00140E3C" w:rsidRPr="00FE433B">
        <w:rPr>
          <w:rFonts w:asciiTheme="majorBidi" w:eastAsia="Times New Roman" w:hAnsiTheme="majorBidi" w:cstheme="majorBidi"/>
          <w:w w:val="120"/>
          <w:sz w:val="20"/>
          <w:szCs w:val="20"/>
          <w:lang w:bidi="ar-SA"/>
        </w:rPr>
        <w:t>wt</w:t>
      </w:r>
      <w:proofErr w:type="spellEnd"/>
      <w:r w:rsidR="00140E3C" w:rsidRPr="00FE433B">
        <w:rPr>
          <w:rFonts w:asciiTheme="majorBidi" w:eastAsia="Times New Roman" w:hAnsiTheme="majorBidi" w:cstheme="majorBidi"/>
          <w:w w:val="120"/>
          <w:sz w:val="20"/>
          <w:szCs w:val="20"/>
          <w:lang w:bidi="ar-SA"/>
        </w:rPr>
        <w:t>%</w:t>
      </w:r>
      <w:r w:rsidR="0017312F" w:rsidRPr="00FE433B">
        <w:rPr>
          <w:rFonts w:asciiTheme="majorBidi" w:eastAsia="Times New Roman" w:hAnsiTheme="majorBidi" w:cstheme="majorBidi"/>
          <w:w w:val="120"/>
          <w:sz w:val="20"/>
          <w:szCs w:val="20"/>
          <w:lang w:bidi="ar-SA"/>
        </w:rPr>
        <w:t xml:space="preserve"> of crosslinking agent</w:t>
      </w:r>
      <w:r w:rsidR="00BC16D4">
        <w:rPr>
          <w:rFonts w:asciiTheme="majorBidi" w:eastAsia="Times New Roman" w:hAnsiTheme="majorBidi" w:cstheme="majorBidi"/>
          <w:w w:val="120"/>
          <w:sz w:val="20"/>
          <w:szCs w:val="20"/>
          <w:lang w:bidi="ar-SA"/>
        </w:rPr>
        <w:t>.</w:t>
      </w:r>
    </w:p>
    <w:p w:rsidR="00FA217C" w:rsidRPr="00BC16D4" w:rsidRDefault="00FA217C" w:rsidP="00FE433B">
      <w:pPr>
        <w:pStyle w:val="BodyText"/>
        <w:ind w:left="0" w:firstLine="284"/>
        <w:jc w:val="both"/>
        <w:rPr>
          <w:rFonts w:eastAsiaTheme="minorHAnsi" w:cs="Times New Roman"/>
          <w:iCs/>
          <w:noProof/>
          <w:sz w:val="22"/>
          <w:szCs w:val="22"/>
          <w:lang w:bidi="fa-IR"/>
        </w:rPr>
      </w:pPr>
      <w:r w:rsidRPr="00BC16D4">
        <w:rPr>
          <w:rFonts w:eastAsiaTheme="minorHAnsi" w:cs="Times New Roman"/>
          <w:iCs/>
          <w:noProof/>
          <w:sz w:val="22"/>
          <w:szCs w:val="22"/>
          <w:lang w:bidi="fa-IR"/>
        </w:rPr>
        <w:t>Fig.</w:t>
      </w:r>
      <w:r w:rsidR="002A13A8" w:rsidRPr="00BC16D4">
        <w:rPr>
          <w:rFonts w:eastAsiaTheme="minorHAnsi" w:cs="Times New Roman"/>
          <w:iCs/>
          <w:noProof/>
          <w:sz w:val="22"/>
          <w:szCs w:val="22"/>
          <w:lang w:bidi="fa-IR"/>
        </w:rPr>
        <w:t>6</w:t>
      </w:r>
      <w:r w:rsidRPr="00BC16D4">
        <w:rPr>
          <w:rFonts w:eastAsiaTheme="minorHAnsi" w:cs="Times New Roman"/>
          <w:iCs/>
          <w:noProof/>
          <w:sz w:val="22"/>
          <w:szCs w:val="22"/>
          <w:lang w:bidi="fa-IR"/>
        </w:rPr>
        <w:t xml:space="preserve"> is illustrative of the number average molecular weight between </w:t>
      </w:r>
      <w:r w:rsidR="00E748BD" w:rsidRPr="00BC16D4">
        <w:rPr>
          <w:rFonts w:eastAsiaTheme="minorHAnsi" w:cs="Times New Roman"/>
          <w:iCs/>
          <w:noProof/>
          <w:sz w:val="22"/>
          <w:szCs w:val="22"/>
          <w:lang w:bidi="fa-IR"/>
        </w:rPr>
        <w:t>crosslink's</w:t>
      </w:r>
      <w:r w:rsidRPr="00BC16D4">
        <w:rPr>
          <w:rFonts w:eastAsiaTheme="minorHAnsi" w:cs="Times New Roman"/>
          <w:iCs/>
          <w:noProof/>
          <w:sz w:val="22"/>
          <w:szCs w:val="22"/>
          <w:lang w:bidi="fa-IR"/>
        </w:rPr>
        <w:t xml:space="preserve"> with a wt% of the cross-linking agent consumed in the composite membranes. According to this figure, the number average molecular weight between </w:t>
      </w:r>
      <w:r w:rsidR="00E748BD" w:rsidRPr="00BC16D4">
        <w:rPr>
          <w:rFonts w:eastAsiaTheme="minorHAnsi" w:cs="Times New Roman"/>
          <w:iCs/>
          <w:noProof/>
          <w:sz w:val="22"/>
          <w:szCs w:val="22"/>
          <w:lang w:bidi="fa-IR"/>
        </w:rPr>
        <w:t>crosslink's</w:t>
      </w:r>
      <w:r w:rsidR="00C35F0E" w:rsidRPr="00BC16D4">
        <w:rPr>
          <w:rFonts w:eastAsiaTheme="minorHAnsi" w:cs="Times New Roman"/>
          <w:iCs/>
          <w:noProof/>
          <w:sz w:val="22"/>
          <w:szCs w:val="22"/>
          <w:lang w:bidi="fa-IR"/>
        </w:rPr>
        <w:t xml:space="preserve"> </w:t>
      </w:r>
      <w:r w:rsidR="00514D7C" w:rsidRPr="00BC16D4">
        <w:rPr>
          <w:rFonts w:eastAsiaTheme="minorHAnsi" w:cs="Times New Roman"/>
          <w:iCs/>
          <w:noProof/>
          <w:sz w:val="22"/>
          <w:szCs w:val="22"/>
          <w:lang w:bidi="fa-IR"/>
        </w:rPr>
        <w:t>changed erratic</w:t>
      </w:r>
      <w:r w:rsidRPr="00BC16D4">
        <w:rPr>
          <w:rFonts w:eastAsiaTheme="minorHAnsi" w:cs="Times New Roman"/>
          <w:iCs/>
          <w:noProof/>
          <w:sz w:val="22"/>
          <w:szCs w:val="22"/>
          <w:lang w:bidi="fa-IR"/>
        </w:rPr>
        <w:t xml:space="preserve"> with the increase in the extent to which </w:t>
      </w:r>
      <w:r w:rsidR="00F007F3" w:rsidRPr="00BC16D4">
        <w:rPr>
          <w:rFonts w:eastAsiaTheme="minorHAnsi" w:cs="Times New Roman"/>
          <w:iCs/>
          <w:noProof/>
          <w:sz w:val="22"/>
          <w:szCs w:val="22"/>
          <w:lang w:bidi="fa-IR"/>
        </w:rPr>
        <w:t>PDMS</w:t>
      </w:r>
      <w:r w:rsidRPr="00BC16D4">
        <w:rPr>
          <w:rFonts w:eastAsiaTheme="minorHAnsi" w:cs="Times New Roman"/>
          <w:iCs/>
          <w:noProof/>
          <w:sz w:val="22"/>
          <w:szCs w:val="22"/>
          <w:lang w:bidi="fa-IR"/>
        </w:rPr>
        <w:t xml:space="preserve"> is consumed.</w:t>
      </w:r>
      <w:r w:rsidR="00514D7C" w:rsidRPr="00BC16D4">
        <w:rPr>
          <w:rFonts w:eastAsiaTheme="minorHAnsi" w:cs="Times New Roman"/>
          <w:iCs/>
          <w:noProof/>
          <w:sz w:val="22"/>
          <w:szCs w:val="22"/>
          <w:lang w:bidi="fa-IR"/>
        </w:rPr>
        <w:t xml:space="preserve"> It has to be pointed out that among the existing </w:t>
      </w:r>
      <w:r w:rsidR="00E748BD" w:rsidRPr="00BC16D4">
        <w:rPr>
          <w:rFonts w:eastAsiaTheme="minorHAnsi" w:cs="Times New Roman"/>
          <w:iCs/>
          <w:noProof/>
          <w:sz w:val="22"/>
          <w:szCs w:val="22"/>
          <w:lang w:bidi="fa-IR"/>
        </w:rPr>
        <w:t>polymers;</w:t>
      </w:r>
      <w:r w:rsidR="00514D7C" w:rsidRPr="00BC16D4">
        <w:rPr>
          <w:rFonts w:eastAsiaTheme="minorHAnsi" w:cs="Times New Roman"/>
          <w:iCs/>
          <w:noProof/>
          <w:sz w:val="22"/>
          <w:szCs w:val="22"/>
          <w:lang w:bidi="fa-IR"/>
        </w:rPr>
        <w:t xml:space="preserve"> PES possesses the highest </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ρ</m:t>
            </m:r>
          </m:e>
          <m:sub>
            <m:r>
              <m:rPr>
                <m:sty m:val="p"/>
              </m:rPr>
              <w:rPr>
                <w:rFonts w:ascii="Cambria Math" w:eastAsiaTheme="minorHAnsi" w:hAnsi="Cambria Math" w:cs="Times New Roman"/>
                <w:noProof/>
                <w:sz w:val="22"/>
                <w:szCs w:val="22"/>
                <w:lang w:bidi="fa-IR"/>
              </w:rPr>
              <m:t>p</m:t>
            </m:r>
          </m:sub>
        </m:sSub>
      </m:oMath>
      <w:r w:rsidR="00514D7C" w:rsidRPr="00BC16D4">
        <w:rPr>
          <w:rFonts w:eastAsiaTheme="minorHAnsi" w:cs="Times New Roman"/>
          <w:iCs/>
          <w:noProof/>
          <w:sz w:val="22"/>
          <w:szCs w:val="22"/>
          <w:lang w:bidi="fa-IR"/>
        </w:rPr>
        <w:t xml:space="preserve"> and the </w:t>
      </w:r>
      <w:r w:rsidR="00E748BD" w:rsidRPr="00BC16D4">
        <w:rPr>
          <w:rFonts w:eastAsiaTheme="minorHAnsi" w:cs="Times New Roman"/>
          <w:iCs/>
          <w:noProof/>
          <w:sz w:val="22"/>
          <w:szCs w:val="22"/>
          <w:lang w:bidi="fa-IR"/>
        </w:rPr>
        <w:t>lowest</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 xml:space="preserve"> v</m:t>
            </m:r>
          </m:e>
          <m:sub>
            <m:r>
              <m:rPr>
                <m:sty m:val="p"/>
              </m:rPr>
              <w:rPr>
                <w:rFonts w:ascii="Cambria Math" w:eastAsiaTheme="minorHAnsi" w:hAnsi="Cambria Math" w:cs="Times New Roman"/>
                <w:noProof/>
                <w:sz w:val="22"/>
                <w:szCs w:val="22"/>
                <w:lang w:bidi="fa-IR"/>
              </w:rPr>
              <m:t>e</m:t>
            </m:r>
          </m:sub>
        </m:sSub>
      </m:oMath>
      <w:r w:rsidR="00514D7C" w:rsidRPr="00BC16D4">
        <w:rPr>
          <w:rFonts w:eastAsiaTheme="minorHAnsi" w:cs="Times New Roman"/>
          <w:iCs/>
          <w:noProof/>
          <w:sz w:val="22"/>
          <w:szCs w:val="22"/>
          <w:lang w:bidi="fa-IR"/>
        </w:rPr>
        <w:t xml:space="preserve">. The same mentioned dual factors cause the PDMS + PES membrane polymer to become in possession of the </w:t>
      </w:r>
      <w:r w:rsidR="00E748BD" w:rsidRPr="00BC16D4">
        <w:rPr>
          <w:rFonts w:eastAsiaTheme="minorHAnsi" w:cs="Times New Roman"/>
          <w:iCs/>
          <w:noProof/>
          <w:sz w:val="22"/>
          <w:szCs w:val="22"/>
          <w:lang w:bidi="fa-IR"/>
        </w:rPr>
        <w:t>highest</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M</m:t>
            </m:r>
          </m:e>
          <m:sub>
            <m:r>
              <m:rPr>
                <m:sty m:val="p"/>
              </m:rPr>
              <w:rPr>
                <w:rFonts w:ascii="Cambria Math" w:eastAsiaTheme="minorHAnsi" w:hAnsi="Cambria Math" w:cs="Times New Roman"/>
                <w:noProof/>
                <w:sz w:val="22"/>
                <w:szCs w:val="22"/>
                <w:lang w:bidi="fa-IR"/>
              </w:rPr>
              <m:t>c</m:t>
            </m:r>
          </m:sub>
        </m:sSub>
      </m:oMath>
      <w:r w:rsidR="00514D7C" w:rsidRPr="00BC16D4">
        <w:rPr>
          <w:rFonts w:eastAsiaTheme="minorHAnsi" w:cs="Times New Roman"/>
          <w:iCs/>
          <w:noProof/>
          <w:sz w:val="22"/>
          <w:szCs w:val="22"/>
          <w:lang w:bidi="fa-IR"/>
        </w:rPr>
        <w:t>.</w:t>
      </w:r>
    </w:p>
    <w:p w:rsidR="0017312F" w:rsidRPr="00BC16D4" w:rsidRDefault="00D6043D" w:rsidP="00FE433B">
      <w:pPr>
        <w:pStyle w:val="BodyText"/>
        <w:ind w:left="0" w:firstLine="284"/>
        <w:jc w:val="both"/>
        <w:rPr>
          <w:rFonts w:eastAsiaTheme="minorHAnsi" w:cs="Times New Roman"/>
          <w:iCs/>
          <w:noProof/>
          <w:sz w:val="22"/>
          <w:szCs w:val="22"/>
          <w:lang w:bidi="fa-IR"/>
        </w:rPr>
      </w:pPr>
      <w:r w:rsidRPr="00BC16D4">
        <w:rPr>
          <w:rFonts w:eastAsiaTheme="minorHAnsi" w:cs="Times New Roman"/>
          <w:iCs/>
          <w:noProof/>
          <w:sz w:val="22"/>
          <w:szCs w:val="22"/>
          <w:lang w:bidi="fa-IR"/>
        </w:rPr>
        <w:t>Fig.</w:t>
      </w:r>
      <w:r w:rsidR="002A13A8" w:rsidRPr="00BC16D4">
        <w:rPr>
          <w:rFonts w:eastAsiaTheme="minorHAnsi" w:cs="Times New Roman"/>
          <w:iCs/>
          <w:noProof/>
          <w:sz w:val="22"/>
          <w:szCs w:val="22"/>
          <w:lang w:bidi="fa-IR"/>
        </w:rPr>
        <w:t>6</w:t>
      </w:r>
      <w:r w:rsidRPr="00BC16D4">
        <w:rPr>
          <w:rFonts w:eastAsiaTheme="minorHAnsi" w:cs="Times New Roman"/>
          <w:iCs/>
          <w:noProof/>
          <w:sz w:val="22"/>
          <w:szCs w:val="22"/>
          <w:lang w:bidi="fa-IR"/>
        </w:rPr>
        <w:t xml:space="preserve"> shows the change of number average molecular weight between </w:t>
      </w:r>
      <w:r w:rsidR="00E748BD" w:rsidRPr="00BC16D4">
        <w:rPr>
          <w:rFonts w:eastAsiaTheme="minorHAnsi" w:cs="Times New Roman"/>
          <w:iCs/>
          <w:noProof/>
          <w:sz w:val="22"/>
          <w:szCs w:val="22"/>
          <w:lang w:bidi="fa-IR"/>
        </w:rPr>
        <w:t>crosslinks</w:t>
      </w:r>
      <w:r w:rsidRPr="00BC16D4">
        <w:rPr>
          <w:rFonts w:eastAsiaTheme="minorHAnsi" w:cs="Times New Roman"/>
          <w:iCs/>
          <w:noProof/>
          <w:sz w:val="22"/>
          <w:szCs w:val="22"/>
          <w:lang w:bidi="fa-IR"/>
        </w:rPr>
        <w:t xml:space="preserve"> with </w:t>
      </w:r>
      <w:r w:rsidR="00140E3C" w:rsidRPr="00BC16D4">
        <w:rPr>
          <w:rFonts w:eastAsiaTheme="minorHAnsi" w:cs="Times New Roman"/>
          <w:iCs/>
          <w:noProof/>
          <w:sz w:val="22"/>
          <w:szCs w:val="22"/>
          <w:lang w:bidi="fa-IR"/>
        </w:rPr>
        <w:t xml:space="preserve">wt% </w:t>
      </w:r>
      <w:r w:rsidRPr="00BC16D4">
        <w:rPr>
          <w:rFonts w:eastAsiaTheme="minorHAnsi" w:cs="Times New Roman"/>
          <w:iCs/>
          <w:noProof/>
          <w:sz w:val="22"/>
          <w:szCs w:val="22"/>
          <w:lang w:bidi="fa-IR"/>
        </w:rPr>
        <w:t>of</w:t>
      </w:r>
      <w:r w:rsidR="00C35F0E" w:rsidRPr="00BC16D4">
        <w:rPr>
          <w:rFonts w:eastAsiaTheme="minorHAnsi" w:cs="Times New Roman"/>
          <w:iCs/>
          <w:noProof/>
          <w:sz w:val="22"/>
          <w:szCs w:val="22"/>
          <w:lang w:bidi="fa-IR"/>
        </w:rPr>
        <w:t xml:space="preserve"> the</w:t>
      </w:r>
      <w:r w:rsidRPr="00BC16D4">
        <w:rPr>
          <w:rFonts w:eastAsiaTheme="minorHAnsi" w:cs="Times New Roman"/>
          <w:iCs/>
          <w:noProof/>
          <w:sz w:val="22"/>
          <w:szCs w:val="22"/>
          <w:lang w:bidi="fa-IR"/>
        </w:rPr>
        <w:t xml:space="preserve"> crosslinking agent for fabricated of </w:t>
      </w:r>
      <w:r w:rsidR="0042263F" w:rsidRPr="00BC16D4">
        <w:rPr>
          <w:rFonts w:eastAsiaTheme="minorHAnsi" w:cs="Times New Roman"/>
          <w:iCs/>
          <w:noProof/>
          <w:sz w:val="22"/>
          <w:szCs w:val="22"/>
          <w:lang w:bidi="fa-IR"/>
        </w:rPr>
        <w:t>membranes. According</w:t>
      </w:r>
      <w:r w:rsidRPr="00BC16D4">
        <w:rPr>
          <w:rFonts w:eastAsiaTheme="minorHAnsi" w:cs="Times New Roman"/>
          <w:iCs/>
          <w:noProof/>
          <w:sz w:val="22"/>
          <w:szCs w:val="22"/>
          <w:lang w:bidi="fa-IR"/>
        </w:rPr>
        <w:t xml:space="preserve"> to this figure, with increased the weight of crosslinking agent,</w:t>
      </w:r>
      <w:r w:rsidR="00C35F0E" w:rsidRPr="00BC16D4">
        <w:rPr>
          <w:rFonts w:eastAsiaTheme="minorHAnsi" w:cs="Times New Roman"/>
          <w:iCs/>
          <w:noProof/>
          <w:sz w:val="22"/>
          <w:szCs w:val="22"/>
          <w:lang w:bidi="fa-IR"/>
        </w:rPr>
        <w:t xml:space="preserve">the </w:t>
      </w:r>
      <w:r w:rsidRPr="00BC16D4">
        <w:rPr>
          <w:rFonts w:eastAsiaTheme="minorHAnsi" w:cs="Times New Roman"/>
          <w:iCs/>
          <w:noProof/>
          <w:sz w:val="22"/>
          <w:szCs w:val="22"/>
          <w:lang w:bidi="fa-IR"/>
        </w:rPr>
        <w:t xml:space="preserve"> </w:t>
      </w:r>
      <w:r w:rsidR="009E6788" w:rsidRPr="00BC16D4">
        <w:rPr>
          <w:rFonts w:eastAsiaTheme="minorHAnsi" w:cs="Times New Roman"/>
          <w:iCs/>
          <w:noProof/>
          <w:sz w:val="22"/>
          <w:szCs w:val="22"/>
          <w:lang w:bidi="fa-IR"/>
        </w:rPr>
        <w:t xml:space="preserve">number average molecular </w:t>
      </w:r>
      <w:r w:rsidR="009E6788" w:rsidRPr="00BC16D4">
        <w:rPr>
          <w:rFonts w:eastAsiaTheme="minorHAnsi" w:cs="Times New Roman"/>
          <w:iCs/>
          <w:noProof/>
          <w:sz w:val="22"/>
          <w:szCs w:val="22"/>
          <w:lang w:bidi="fa-IR"/>
        </w:rPr>
        <w:t xml:space="preserve">weight between </w:t>
      </w:r>
      <w:r w:rsidR="00E748BD" w:rsidRPr="00BC16D4">
        <w:rPr>
          <w:rFonts w:eastAsiaTheme="minorHAnsi" w:cs="Times New Roman"/>
          <w:iCs/>
          <w:noProof/>
          <w:sz w:val="22"/>
          <w:szCs w:val="22"/>
          <w:lang w:bidi="fa-IR"/>
        </w:rPr>
        <w:t>crosslink's</w:t>
      </w:r>
      <w:r w:rsidRPr="00BC16D4">
        <w:rPr>
          <w:rFonts w:eastAsiaTheme="minorHAnsi" w:cs="Times New Roman"/>
          <w:iCs/>
          <w:noProof/>
          <w:sz w:val="22"/>
          <w:szCs w:val="22"/>
          <w:lang w:bidi="fa-IR"/>
        </w:rPr>
        <w:t xml:space="preserve"> of membranes is decreased.</w:t>
      </w:r>
    </w:p>
    <w:p w:rsidR="00697F6A" w:rsidRPr="00BC16D4" w:rsidRDefault="009E6788" w:rsidP="00FE433B">
      <w:pPr>
        <w:pStyle w:val="BodyText"/>
        <w:ind w:left="0" w:firstLine="284"/>
        <w:jc w:val="both"/>
        <w:rPr>
          <w:rFonts w:eastAsiaTheme="minorHAnsi" w:cs="Times New Roman"/>
          <w:iCs/>
          <w:noProof/>
          <w:sz w:val="22"/>
          <w:szCs w:val="22"/>
          <w:lang w:bidi="fa-IR"/>
        </w:rPr>
      </w:pPr>
      <w:r w:rsidRPr="00BC16D4">
        <w:rPr>
          <w:rFonts w:eastAsiaTheme="minorHAnsi" w:cs="Times New Roman"/>
          <w:iCs/>
          <w:noProof/>
          <w:sz w:val="22"/>
          <w:szCs w:val="22"/>
          <w:lang w:bidi="fa-IR"/>
        </w:rPr>
        <w:t>According</w:t>
      </w:r>
      <w:r w:rsidR="00C35F0E" w:rsidRPr="00BC16D4">
        <w:rPr>
          <w:rFonts w:eastAsiaTheme="minorHAnsi" w:cs="Times New Roman"/>
          <w:iCs/>
          <w:noProof/>
          <w:sz w:val="22"/>
          <w:szCs w:val="22"/>
          <w:lang w:bidi="fa-IR"/>
        </w:rPr>
        <w:t xml:space="preserve"> to</w:t>
      </w:r>
      <w:r w:rsidRPr="00BC16D4">
        <w:rPr>
          <w:rFonts w:eastAsiaTheme="minorHAnsi" w:cs="Times New Roman"/>
          <w:iCs/>
          <w:noProof/>
          <w:sz w:val="22"/>
          <w:szCs w:val="22"/>
          <w:lang w:bidi="fa-IR"/>
        </w:rPr>
        <w:t xml:space="preserve"> by Eq. (5), with increasing the weight of crosslinking agent for fabricated of membranes,</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ρ</m:t>
            </m:r>
          </m:e>
          <m:sub>
            <m:r>
              <m:rPr>
                <m:sty m:val="p"/>
              </m:rPr>
              <w:rPr>
                <w:rFonts w:ascii="Cambria Math" w:eastAsiaTheme="minorHAnsi" w:hAnsi="Cambria Math" w:cs="Times New Roman"/>
                <w:noProof/>
                <w:sz w:val="22"/>
                <w:szCs w:val="22"/>
                <w:lang w:bidi="fa-IR"/>
              </w:rPr>
              <m:t>p</m:t>
            </m:r>
          </m:sub>
        </m:sSub>
      </m:oMath>
      <w:r w:rsidR="00551EBB" w:rsidRPr="00BC16D4">
        <w:rPr>
          <w:rFonts w:eastAsiaTheme="minorHAnsi" w:cs="Times New Roman"/>
          <w:iCs/>
          <w:noProof/>
          <w:sz w:val="22"/>
          <w:szCs w:val="22"/>
          <w:lang w:bidi="fa-IR"/>
        </w:rPr>
        <w:t>is increased and</w:t>
      </w:r>
      <m:oMath>
        <m:sSub>
          <m:sSubPr>
            <m:ctrlPr>
              <w:rPr>
                <w:rFonts w:ascii="Cambria Math" w:eastAsiaTheme="minorHAnsi" w:hAnsi="Cambria Math" w:cs="Times New Roman"/>
                <w:iCs/>
                <w:noProof/>
                <w:sz w:val="22"/>
                <w:szCs w:val="22"/>
                <w:lang w:bidi="fa-IR"/>
              </w:rPr>
            </m:ctrlPr>
          </m:sSubPr>
          <m:e>
            <m:r>
              <m:rPr>
                <m:sty m:val="p"/>
              </m:rPr>
              <w:rPr>
                <w:rFonts w:ascii="Cambria Math" w:eastAsiaTheme="minorHAnsi" w:hAnsi="Cambria Math" w:cs="Times New Roman"/>
                <w:noProof/>
                <w:sz w:val="22"/>
                <w:szCs w:val="22"/>
                <w:lang w:bidi="fa-IR"/>
              </w:rPr>
              <m:t>v</m:t>
            </m:r>
          </m:e>
          <m:sub>
            <m:r>
              <m:rPr>
                <m:sty m:val="p"/>
              </m:rPr>
              <w:rPr>
                <w:rFonts w:ascii="Cambria Math" w:eastAsiaTheme="minorHAnsi" w:hAnsi="Cambria Math" w:cs="Times New Roman"/>
                <w:noProof/>
                <w:sz w:val="22"/>
                <w:szCs w:val="22"/>
                <w:lang w:bidi="fa-IR"/>
              </w:rPr>
              <m:t>e</m:t>
            </m:r>
          </m:sub>
        </m:sSub>
      </m:oMath>
      <w:r w:rsidR="00551EBB" w:rsidRPr="00BC16D4">
        <w:rPr>
          <w:rFonts w:eastAsiaTheme="minorHAnsi" w:cs="Times New Roman"/>
          <w:iCs/>
          <w:noProof/>
          <w:sz w:val="22"/>
          <w:szCs w:val="22"/>
          <w:lang w:bidi="fa-IR"/>
        </w:rPr>
        <w:t xml:space="preserve">is decreased; as a </w:t>
      </w:r>
      <w:r w:rsidR="0042263F" w:rsidRPr="00BC16D4">
        <w:rPr>
          <w:rFonts w:eastAsiaTheme="minorHAnsi" w:cs="Times New Roman"/>
          <w:iCs/>
          <w:noProof/>
          <w:sz w:val="22"/>
          <w:szCs w:val="22"/>
          <w:lang w:bidi="fa-IR"/>
        </w:rPr>
        <w:t>result number</w:t>
      </w:r>
      <w:r w:rsidR="001733A0" w:rsidRPr="00BC16D4">
        <w:rPr>
          <w:rFonts w:eastAsiaTheme="minorHAnsi" w:cs="Times New Roman"/>
          <w:iCs/>
          <w:noProof/>
          <w:sz w:val="22"/>
          <w:szCs w:val="22"/>
          <w:lang w:bidi="fa-IR"/>
        </w:rPr>
        <w:t xml:space="preserve"> average </w:t>
      </w:r>
      <w:r w:rsidR="00551EBB" w:rsidRPr="00BC16D4">
        <w:rPr>
          <w:rFonts w:eastAsiaTheme="minorHAnsi" w:cs="Times New Roman"/>
          <w:iCs/>
          <w:noProof/>
          <w:sz w:val="22"/>
          <w:szCs w:val="22"/>
          <w:lang w:bidi="fa-IR"/>
        </w:rPr>
        <w:t xml:space="preserve">molecular weight between </w:t>
      </w:r>
      <w:r w:rsidR="00E748BD" w:rsidRPr="00BC16D4">
        <w:rPr>
          <w:rFonts w:eastAsiaTheme="minorHAnsi" w:cs="Times New Roman"/>
          <w:iCs/>
          <w:noProof/>
          <w:sz w:val="22"/>
          <w:szCs w:val="22"/>
          <w:lang w:bidi="fa-IR"/>
        </w:rPr>
        <w:t>crosslinks</w:t>
      </w:r>
      <w:r w:rsidR="00551EBB" w:rsidRPr="00BC16D4">
        <w:rPr>
          <w:rFonts w:eastAsiaTheme="minorHAnsi" w:cs="Times New Roman"/>
          <w:iCs/>
          <w:noProof/>
          <w:sz w:val="22"/>
          <w:szCs w:val="22"/>
          <w:lang w:bidi="fa-IR"/>
        </w:rPr>
        <w:t xml:space="preserve"> is decreased.</w:t>
      </w:r>
    </w:p>
    <w:p w:rsidR="00B82D2C" w:rsidRPr="00BC16D4" w:rsidRDefault="00E748BD" w:rsidP="008406E7">
      <w:pPr>
        <w:pStyle w:val="BodyText"/>
        <w:spacing w:before="120"/>
        <w:ind w:left="0"/>
        <w:jc w:val="center"/>
        <w:rPr>
          <w:rStyle w:val="Abstract"/>
          <w:rFonts w:cs="Times New Roman"/>
          <w:i w:val="0"/>
          <w:iCs/>
          <w:sz w:val="22"/>
          <w:szCs w:val="22"/>
        </w:rPr>
      </w:pPr>
      <w:r w:rsidRPr="00BC16D4">
        <w:rPr>
          <w:rStyle w:val="Abstract"/>
          <w:rFonts w:cs="Times New Roman"/>
          <w:iCs/>
          <w:sz w:val="22"/>
          <w:szCs w:val="22"/>
        </w:rPr>
        <w:t>SEM</w:t>
      </w:r>
      <w:r w:rsidR="00B82D2C" w:rsidRPr="00BC16D4">
        <w:rPr>
          <w:rStyle w:val="Abstract"/>
          <w:rFonts w:cs="Times New Roman"/>
          <w:iCs/>
          <w:sz w:val="22"/>
          <w:szCs w:val="22"/>
        </w:rPr>
        <w:t xml:space="preserve"> observation</w:t>
      </w:r>
    </w:p>
    <w:p w:rsidR="00B82D2C" w:rsidRPr="00BC16D4" w:rsidRDefault="00B82D2C" w:rsidP="00FE433B">
      <w:pPr>
        <w:pStyle w:val="BodyText"/>
        <w:ind w:left="0" w:firstLine="284"/>
        <w:jc w:val="both"/>
        <w:rPr>
          <w:rFonts w:eastAsiaTheme="minorHAnsi" w:cs="Times New Roman"/>
          <w:iCs/>
          <w:noProof/>
          <w:sz w:val="22"/>
          <w:szCs w:val="22"/>
          <w:lang w:bidi="fa-IR"/>
        </w:rPr>
      </w:pPr>
      <w:r w:rsidRPr="00BC16D4">
        <w:rPr>
          <w:rFonts w:eastAsiaTheme="minorHAnsi" w:cs="Times New Roman"/>
          <w:iCs/>
          <w:noProof/>
          <w:sz w:val="22"/>
          <w:szCs w:val="22"/>
          <w:lang w:bidi="fa-IR"/>
        </w:rPr>
        <w:t>Cross</w:t>
      </w:r>
      <w:r w:rsidR="00C35F0E" w:rsidRPr="00BC16D4">
        <w:rPr>
          <w:rFonts w:eastAsiaTheme="minorHAnsi" w:cs="Times New Roman"/>
          <w:iCs/>
          <w:noProof/>
          <w:sz w:val="22"/>
          <w:szCs w:val="22"/>
          <w:lang w:bidi="fa-IR"/>
        </w:rPr>
        <w:t>-</w:t>
      </w:r>
      <w:r w:rsidRPr="00BC16D4">
        <w:rPr>
          <w:rFonts w:eastAsiaTheme="minorHAnsi" w:cs="Times New Roman"/>
          <w:iCs/>
          <w:noProof/>
          <w:sz w:val="22"/>
          <w:szCs w:val="22"/>
          <w:lang w:bidi="fa-IR"/>
        </w:rPr>
        <w:t xml:space="preserve"> s</w:t>
      </w:r>
      <w:r w:rsidR="00C35F0E" w:rsidRPr="00BC16D4">
        <w:rPr>
          <w:rFonts w:eastAsiaTheme="minorHAnsi" w:cs="Times New Roman"/>
          <w:iCs/>
          <w:noProof/>
          <w:sz w:val="22"/>
          <w:szCs w:val="22"/>
          <w:lang w:bidi="fa-IR"/>
        </w:rPr>
        <w:t>ectional morphology of the Nano</w:t>
      </w:r>
      <w:r w:rsidRPr="00BC16D4">
        <w:rPr>
          <w:rFonts w:eastAsiaTheme="minorHAnsi" w:cs="Times New Roman"/>
          <w:iCs/>
          <w:noProof/>
          <w:sz w:val="22"/>
          <w:szCs w:val="22"/>
          <w:lang w:bidi="fa-IR"/>
        </w:rPr>
        <w:t>composite memb</w:t>
      </w:r>
      <w:r w:rsidR="00BC16D4">
        <w:rPr>
          <w:rFonts w:eastAsiaTheme="minorHAnsi" w:cs="Times New Roman"/>
          <w:iCs/>
          <w:noProof/>
          <w:sz w:val="22"/>
          <w:szCs w:val="22"/>
          <w:lang w:bidi="fa-IR"/>
        </w:rPr>
        <w:t>rane probed by SEM is shown in F</w:t>
      </w:r>
      <w:r w:rsidRPr="00BC16D4">
        <w:rPr>
          <w:rFonts w:eastAsiaTheme="minorHAnsi" w:cs="Times New Roman"/>
          <w:iCs/>
          <w:noProof/>
          <w:sz w:val="22"/>
          <w:szCs w:val="22"/>
          <w:lang w:bidi="fa-IR"/>
        </w:rPr>
        <w:t>ig.</w:t>
      </w:r>
      <w:r w:rsidR="00461CEC" w:rsidRPr="00BC16D4">
        <w:rPr>
          <w:rFonts w:eastAsiaTheme="minorHAnsi" w:cs="Times New Roman"/>
          <w:iCs/>
          <w:noProof/>
          <w:sz w:val="22"/>
          <w:szCs w:val="22"/>
          <w:lang w:bidi="fa-IR"/>
        </w:rPr>
        <w:t>7</w:t>
      </w:r>
      <w:r w:rsidRPr="00BC16D4">
        <w:rPr>
          <w:rFonts w:eastAsiaTheme="minorHAnsi" w:cs="Times New Roman"/>
          <w:iCs/>
          <w:noProof/>
          <w:sz w:val="22"/>
          <w:szCs w:val="22"/>
          <w:lang w:bidi="fa-IR"/>
        </w:rPr>
        <w:t>.</w:t>
      </w:r>
      <w:r w:rsidR="00BC16D4">
        <w:rPr>
          <w:rFonts w:eastAsiaTheme="minorHAnsi" w:cs="Times New Roman"/>
          <w:iCs/>
          <w:noProof/>
          <w:sz w:val="22"/>
          <w:szCs w:val="22"/>
          <w:lang w:bidi="fa-IR"/>
        </w:rPr>
        <w:t xml:space="preserve"> A</w:t>
      </w:r>
      <w:r w:rsidRPr="00BC16D4">
        <w:rPr>
          <w:rFonts w:eastAsiaTheme="minorHAnsi" w:cs="Times New Roman"/>
          <w:iCs/>
          <w:noProof/>
          <w:sz w:val="22"/>
          <w:szCs w:val="22"/>
          <w:lang w:bidi="fa-IR"/>
        </w:rPr>
        <w:t xml:space="preserve">s </w:t>
      </w:r>
      <w:r w:rsidR="00BC16D4">
        <w:rPr>
          <w:rFonts w:eastAsiaTheme="minorHAnsi" w:cs="Times New Roman"/>
          <w:iCs/>
          <w:noProof/>
          <w:sz w:val="22"/>
          <w:szCs w:val="22"/>
          <w:lang w:bidi="fa-IR"/>
        </w:rPr>
        <w:t xml:space="preserve">it </w:t>
      </w:r>
      <w:r w:rsidRPr="00BC16D4">
        <w:rPr>
          <w:rFonts w:eastAsiaTheme="minorHAnsi" w:cs="Times New Roman"/>
          <w:iCs/>
          <w:noProof/>
          <w:sz w:val="22"/>
          <w:szCs w:val="22"/>
          <w:lang w:bidi="fa-IR"/>
        </w:rPr>
        <w:t>can be observed, two different layers can be distingu</w:t>
      </w:r>
      <w:r w:rsidR="00C35F0E" w:rsidRPr="00BC16D4">
        <w:rPr>
          <w:rFonts w:eastAsiaTheme="minorHAnsi" w:cs="Times New Roman"/>
          <w:iCs/>
          <w:noProof/>
          <w:sz w:val="22"/>
          <w:szCs w:val="22"/>
          <w:lang w:bidi="fa-IR"/>
        </w:rPr>
        <w:t>ished. The dense, tight and non</w:t>
      </w:r>
      <w:r w:rsidRPr="00BC16D4">
        <w:rPr>
          <w:rFonts w:eastAsiaTheme="minorHAnsi" w:cs="Times New Roman"/>
          <w:iCs/>
          <w:noProof/>
          <w:sz w:val="22"/>
          <w:szCs w:val="22"/>
          <w:lang w:bidi="fa-IR"/>
        </w:rPr>
        <w:t xml:space="preserve">porous morphology of the top layer supplied its function as the basis of selectivity.Besides,the macro void with the channel like </w:t>
      </w:r>
      <w:r w:rsidR="00C35F0E" w:rsidRPr="00BC16D4">
        <w:rPr>
          <w:rFonts w:eastAsiaTheme="minorHAnsi" w:cs="Times New Roman"/>
          <w:iCs/>
          <w:noProof/>
          <w:sz w:val="22"/>
          <w:szCs w:val="22"/>
          <w:lang w:bidi="fa-IR"/>
        </w:rPr>
        <w:t xml:space="preserve">the </w:t>
      </w:r>
      <w:r w:rsidRPr="00BC16D4">
        <w:rPr>
          <w:rFonts w:eastAsiaTheme="minorHAnsi" w:cs="Times New Roman"/>
          <w:iCs/>
          <w:noProof/>
          <w:sz w:val="22"/>
          <w:szCs w:val="22"/>
          <w:lang w:bidi="fa-IR"/>
        </w:rPr>
        <w:t>structure of the support layer was proper to the convenient flux of the permeate.</w:t>
      </w:r>
    </w:p>
    <w:p w:rsidR="00BC16D4" w:rsidRDefault="00BC16D4" w:rsidP="00FE433B">
      <w:pPr>
        <w:pStyle w:val="BodyText"/>
        <w:ind w:left="0" w:firstLine="284"/>
        <w:jc w:val="both"/>
        <w:rPr>
          <w:rFonts w:asciiTheme="majorBidi" w:hAnsiTheme="majorBidi" w:cstheme="majorBidi"/>
          <w:w w:val="110"/>
          <w:sz w:val="22"/>
          <w:szCs w:val="22"/>
        </w:rPr>
        <w:sectPr w:rsidR="00BC16D4" w:rsidSect="00BC16D4">
          <w:type w:val="continuous"/>
          <w:pgSz w:w="11906" w:h="16838" w:code="9"/>
          <w:pgMar w:top="998" w:right="1128" w:bottom="612" w:left="1140" w:header="709" w:footer="709" w:gutter="0"/>
          <w:cols w:num="2" w:space="454"/>
          <w:rtlGutter/>
          <w:docGrid w:linePitch="360"/>
        </w:sectPr>
      </w:pPr>
    </w:p>
    <w:p w:rsidR="00F25AE6" w:rsidRPr="00FE433B" w:rsidRDefault="00F25AE6" w:rsidP="00BC16D4">
      <w:pPr>
        <w:pStyle w:val="BodyText"/>
        <w:ind w:left="0" w:firstLine="284"/>
        <w:jc w:val="center"/>
        <w:rPr>
          <w:rFonts w:asciiTheme="majorBidi" w:hAnsiTheme="majorBidi" w:cstheme="majorBidi"/>
          <w:w w:val="110"/>
          <w:sz w:val="22"/>
          <w:szCs w:val="22"/>
        </w:rPr>
      </w:pPr>
      <w:r w:rsidRPr="00FE433B">
        <w:rPr>
          <w:rFonts w:asciiTheme="majorBidi" w:hAnsiTheme="majorBidi" w:cstheme="majorBidi"/>
          <w:noProof/>
          <w:w w:val="110"/>
          <w:sz w:val="22"/>
          <w:szCs w:val="22"/>
          <w:lang w:val="bg-BG" w:eastAsia="bg-BG"/>
        </w:rPr>
        <w:drawing>
          <wp:inline distT="0" distB="0" distL="0" distR="0">
            <wp:extent cx="4111098" cy="303072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عکس دوم.jpg"/>
                    <pic:cNvPicPr/>
                  </pic:nvPicPr>
                  <pic:blipFill rotWithShape="1">
                    <a:blip r:embed="rId25" cstate="print">
                      <a:extLst>
                        <a:ext uri="{28A0092B-C50C-407E-A947-70E740481C1C}">
                          <a14:useLocalDpi xmlns:a14="http://schemas.microsoft.com/office/drawing/2010/main" val="0"/>
                        </a:ext>
                      </a:extLst>
                    </a:blip>
                    <a:srcRect l="929" t="4934" r="1702" b="48460"/>
                    <a:stretch/>
                  </pic:blipFill>
                  <pic:spPr bwMode="auto">
                    <a:xfrm>
                      <a:off x="0" y="0"/>
                      <a:ext cx="4135588" cy="3048778"/>
                    </a:xfrm>
                    <a:prstGeom prst="rect">
                      <a:avLst/>
                    </a:prstGeom>
                    <a:ln>
                      <a:noFill/>
                    </a:ln>
                    <a:extLst>
                      <a:ext uri="{53640926-AAD7-44D8-BBD7-CCE9431645EC}">
                        <a14:shadowObscured xmlns:a14="http://schemas.microsoft.com/office/drawing/2010/main"/>
                      </a:ext>
                    </a:extLst>
                  </pic:spPr>
                </pic:pic>
              </a:graphicData>
            </a:graphic>
          </wp:inline>
        </w:drawing>
      </w:r>
    </w:p>
    <w:p w:rsidR="003F3E8F" w:rsidRPr="00FE433B" w:rsidRDefault="00B23C05" w:rsidP="00A17DC5">
      <w:pPr>
        <w:pStyle w:val="BodyText"/>
        <w:ind w:left="0"/>
        <w:jc w:val="center"/>
        <w:rPr>
          <w:rFonts w:asciiTheme="majorBidi" w:hAnsiTheme="majorBidi" w:cstheme="majorBidi"/>
          <w:w w:val="110"/>
          <w:sz w:val="22"/>
          <w:szCs w:val="22"/>
        </w:rPr>
      </w:pPr>
      <w:r w:rsidRPr="00FE433B">
        <w:rPr>
          <w:rFonts w:asciiTheme="majorBidi" w:hAnsiTheme="majorBidi" w:cstheme="majorBidi"/>
          <w:b/>
          <w:bCs/>
          <w:w w:val="110"/>
          <w:sz w:val="20"/>
          <w:szCs w:val="20"/>
        </w:rPr>
        <w:t>Fig.</w:t>
      </w:r>
      <w:r w:rsidR="00AF3998" w:rsidRPr="00FE433B">
        <w:rPr>
          <w:rFonts w:asciiTheme="majorBidi" w:hAnsiTheme="majorBidi" w:cstheme="majorBidi"/>
          <w:b/>
          <w:bCs/>
          <w:w w:val="110"/>
          <w:sz w:val="20"/>
          <w:szCs w:val="20"/>
        </w:rPr>
        <w:t>7</w:t>
      </w:r>
      <w:r w:rsidR="00BC16D4">
        <w:rPr>
          <w:rFonts w:asciiTheme="majorBidi" w:hAnsiTheme="majorBidi" w:cstheme="majorBidi"/>
          <w:w w:val="110"/>
          <w:sz w:val="20"/>
          <w:szCs w:val="20"/>
        </w:rPr>
        <w:t>: C</w:t>
      </w:r>
      <w:r w:rsidRPr="00FE433B">
        <w:rPr>
          <w:rFonts w:asciiTheme="majorBidi" w:hAnsiTheme="majorBidi" w:cstheme="majorBidi"/>
          <w:w w:val="110"/>
          <w:sz w:val="20"/>
          <w:szCs w:val="20"/>
        </w:rPr>
        <w:t>ross-sectional SEM images of composite membranes:</w:t>
      </w:r>
      <w:r w:rsidRPr="00FE433B">
        <w:rPr>
          <w:rFonts w:asciiTheme="majorBidi" w:hAnsiTheme="majorBidi" w:cstheme="majorBidi"/>
          <w:b/>
          <w:bCs/>
          <w:w w:val="110"/>
          <w:sz w:val="20"/>
          <w:szCs w:val="20"/>
        </w:rPr>
        <w:t xml:space="preserve"> a:</w:t>
      </w:r>
      <w:r w:rsidRPr="00FE433B">
        <w:rPr>
          <w:rFonts w:asciiTheme="majorBidi" w:hAnsiTheme="majorBidi" w:cstheme="majorBidi"/>
          <w:w w:val="110"/>
          <w:sz w:val="20"/>
          <w:szCs w:val="20"/>
        </w:rPr>
        <w:t xml:space="preserve"> PDMS, 1.5wt%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,b</w:t>
      </w:r>
      <w:r w:rsidRPr="00FE433B">
        <w:rPr>
          <w:rFonts w:asciiTheme="majorBidi" w:hAnsiTheme="majorBidi" w:cstheme="majorBidi"/>
          <w:b/>
          <w:bCs/>
          <w:w w:val="110"/>
          <w:sz w:val="20"/>
          <w:szCs w:val="20"/>
        </w:rPr>
        <w:t>:</w:t>
      </w:r>
      <w:r w:rsidRPr="00FE433B">
        <w:rPr>
          <w:rFonts w:asciiTheme="majorBidi" w:hAnsiTheme="majorBidi" w:cstheme="majorBidi"/>
          <w:w w:val="110"/>
          <w:sz w:val="20"/>
          <w:szCs w:val="20"/>
        </w:rPr>
        <w:t xml:space="preserve"> PDMS, 3wt%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c:</w:t>
      </w:r>
      <w:r w:rsidRPr="00FE433B">
        <w:rPr>
          <w:rFonts w:asciiTheme="majorBidi" w:hAnsiTheme="majorBidi" w:cstheme="majorBidi"/>
          <w:w w:val="110"/>
          <w:sz w:val="20"/>
          <w:szCs w:val="20"/>
        </w:rPr>
        <w:t xml:space="preserve"> PDMS+PEG, 3wt%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d:</w:t>
      </w:r>
      <w:r w:rsidRPr="00FE433B">
        <w:rPr>
          <w:rFonts w:asciiTheme="majorBidi" w:hAnsiTheme="majorBidi" w:cstheme="majorBidi"/>
          <w:w w:val="110"/>
          <w:sz w:val="20"/>
          <w:szCs w:val="20"/>
        </w:rPr>
        <w:t xml:space="preserve"> PDMS+PEG, 4.4wt%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e:</w:t>
      </w:r>
      <w:r w:rsidRPr="00FE433B">
        <w:rPr>
          <w:rFonts w:asciiTheme="majorBidi" w:hAnsiTheme="majorBidi" w:cstheme="majorBidi"/>
          <w:w w:val="110"/>
          <w:sz w:val="20"/>
          <w:szCs w:val="20"/>
        </w:rPr>
        <w:t xml:space="preserve"> PDMS+PES, 3wt%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f:</w:t>
      </w:r>
      <w:r w:rsidRPr="00FE433B">
        <w:rPr>
          <w:rFonts w:asciiTheme="majorBidi" w:hAnsiTheme="majorBidi" w:cstheme="majorBidi"/>
          <w:w w:val="110"/>
          <w:sz w:val="20"/>
          <w:szCs w:val="20"/>
        </w:rPr>
        <w:t xml:space="preserve"> PDMS+PES, 4.4wt%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g:</w:t>
      </w:r>
      <w:r w:rsidRPr="00FE433B">
        <w:rPr>
          <w:rFonts w:asciiTheme="majorBidi" w:hAnsiTheme="majorBidi" w:cstheme="majorBidi"/>
          <w:w w:val="110"/>
          <w:sz w:val="20"/>
          <w:szCs w:val="20"/>
        </w:rPr>
        <w:t xml:space="preserve"> PDMSPES, 5.8wt%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h:</w:t>
      </w:r>
      <w:r w:rsidRPr="00FE433B">
        <w:rPr>
          <w:rFonts w:asciiTheme="majorBidi" w:hAnsiTheme="majorBidi" w:cstheme="majorBidi"/>
          <w:w w:val="110"/>
          <w:sz w:val="20"/>
          <w:szCs w:val="20"/>
        </w:rPr>
        <w:t xml:space="preserve"> PDMS+PAN, 1.5wt%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i:</w:t>
      </w:r>
      <w:r w:rsidRPr="00FE433B">
        <w:rPr>
          <w:rFonts w:asciiTheme="majorBidi" w:hAnsiTheme="majorBidi" w:cstheme="majorBidi"/>
          <w:w w:val="110"/>
          <w:sz w:val="20"/>
          <w:szCs w:val="20"/>
        </w:rPr>
        <w:t xml:space="preserve"> PDMS+PAN, 3wt%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j:</w:t>
      </w:r>
      <w:r w:rsidRPr="00FE433B">
        <w:rPr>
          <w:rFonts w:asciiTheme="majorBidi" w:hAnsiTheme="majorBidi" w:cstheme="majorBidi"/>
          <w:w w:val="110"/>
          <w:sz w:val="20"/>
          <w:szCs w:val="20"/>
        </w:rPr>
        <w:t xml:space="preserve"> PDMS+PAN, 4.4wt%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k:</w:t>
      </w:r>
      <w:r w:rsidRPr="00FE433B">
        <w:rPr>
          <w:rFonts w:asciiTheme="majorBidi" w:hAnsiTheme="majorBidi" w:cstheme="majorBidi"/>
          <w:w w:val="110"/>
          <w:sz w:val="20"/>
          <w:szCs w:val="20"/>
        </w:rPr>
        <w:t xml:space="preserve"> PDMS+PAN, 5.8wt%</w:t>
      </w:r>
      <w:r w:rsidR="00F007F3" w:rsidRPr="00FE433B">
        <w:rPr>
          <w:rFonts w:asciiTheme="majorBidi" w:hAnsiTheme="majorBidi" w:cstheme="majorBidi"/>
          <w:w w:val="110"/>
          <w:sz w:val="20"/>
          <w:szCs w:val="20"/>
        </w:rPr>
        <w:t>PDMS</w:t>
      </w:r>
      <w:r w:rsidRPr="00FE433B">
        <w:rPr>
          <w:rFonts w:asciiTheme="majorBidi" w:hAnsiTheme="majorBidi" w:cstheme="majorBidi"/>
          <w:w w:val="110"/>
          <w:sz w:val="20"/>
          <w:szCs w:val="20"/>
        </w:rPr>
        <w:t>,</w:t>
      </w:r>
      <w:r w:rsidRPr="00FE433B">
        <w:rPr>
          <w:rFonts w:asciiTheme="majorBidi" w:hAnsiTheme="majorBidi" w:cstheme="majorBidi"/>
          <w:b/>
          <w:bCs/>
          <w:w w:val="110"/>
          <w:sz w:val="20"/>
          <w:szCs w:val="20"/>
        </w:rPr>
        <w:t>l:</w:t>
      </w:r>
      <w:r w:rsidRPr="00FE433B">
        <w:rPr>
          <w:rFonts w:asciiTheme="majorBidi" w:hAnsiTheme="majorBidi" w:cstheme="majorBidi"/>
          <w:w w:val="110"/>
          <w:sz w:val="20"/>
          <w:szCs w:val="20"/>
        </w:rPr>
        <w:t xml:space="preserve"> PDMS+PAN, 7.15wt%</w:t>
      </w:r>
      <w:r w:rsidR="00F007F3" w:rsidRPr="00FE433B">
        <w:rPr>
          <w:rFonts w:asciiTheme="majorBidi" w:hAnsiTheme="majorBidi" w:cstheme="majorBidi"/>
          <w:w w:val="110"/>
          <w:sz w:val="20"/>
          <w:szCs w:val="20"/>
        </w:rPr>
        <w:t>PDMS</w:t>
      </w:r>
    </w:p>
    <w:p w:rsidR="00FE433B" w:rsidRDefault="00FE433B" w:rsidP="00FE433B">
      <w:pPr>
        <w:pStyle w:val="BodyText"/>
        <w:ind w:left="0" w:firstLine="284"/>
        <w:jc w:val="both"/>
        <w:rPr>
          <w:rFonts w:asciiTheme="majorBidi" w:eastAsiaTheme="minorHAnsi" w:hAnsiTheme="majorBidi" w:cstheme="majorBidi"/>
          <w:iCs/>
          <w:noProof/>
          <w:sz w:val="22"/>
          <w:szCs w:val="22"/>
          <w:lang w:bidi="fa-IR"/>
        </w:rPr>
        <w:sectPr w:rsidR="00FE433B" w:rsidSect="00FE433B">
          <w:type w:val="continuous"/>
          <w:pgSz w:w="11906" w:h="16838" w:code="9"/>
          <w:pgMar w:top="998" w:right="1128" w:bottom="612" w:left="1140" w:header="709" w:footer="709" w:gutter="0"/>
          <w:cols w:space="708"/>
          <w:bidi/>
          <w:rtlGutter/>
          <w:docGrid w:linePitch="360"/>
        </w:sectPr>
      </w:pPr>
    </w:p>
    <w:p w:rsidR="008406E7" w:rsidRDefault="003F3E8F" w:rsidP="00FE433B">
      <w:pPr>
        <w:pStyle w:val="BodyText"/>
        <w:ind w:left="0" w:firstLine="284"/>
        <w:jc w:val="both"/>
        <w:rPr>
          <w:rFonts w:asciiTheme="majorBidi" w:eastAsiaTheme="minorHAnsi" w:hAnsiTheme="majorBidi" w:cstheme="majorBidi"/>
          <w:iCs/>
          <w:noProof/>
          <w:sz w:val="22"/>
          <w:szCs w:val="22"/>
          <w:lang w:bidi="fa-IR"/>
        </w:rPr>
        <w:sectPr w:rsidR="008406E7" w:rsidSect="00FE433B">
          <w:footerReference w:type="default" r:id="rId26"/>
          <w:type w:val="continuous"/>
          <w:pgSz w:w="11906" w:h="16838" w:code="9"/>
          <w:pgMar w:top="998" w:right="1128" w:bottom="612" w:left="1140" w:header="709" w:footer="709" w:gutter="0"/>
          <w:cols w:space="708"/>
          <w:bidi/>
          <w:rtlGutter/>
          <w:docGrid w:linePitch="360"/>
        </w:sectPr>
      </w:pPr>
      <w:r w:rsidRPr="00FE433B">
        <w:rPr>
          <w:rFonts w:asciiTheme="majorBidi" w:eastAsiaTheme="minorHAnsi" w:hAnsiTheme="majorBidi" w:cstheme="majorBidi"/>
          <w:iCs/>
          <w:noProof/>
          <w:sz w:val="22"/>
          <w:szCs w:val="22"/>
          <w:lang w:bidi="fa-IR"/>
        </w:rPr>
        <w:lastRenderedPageBreak/>
        <w:t xml:space="preserve">Comparing the </w:t>
      </w:r>
      <w:r w:rsidR="00BC16D4">
        <w:rPr>
          <w:rFonts w:asciiTheme="majorBidi" w:eastAsiaTheme="minorHAnsi" w:hAnsiTheme="majorBidi" w:cstheme="majorBidi"/>
          <w:iCs/>
          <w:noProof/>
          <w:sz w:val="22"/>
          <w:szCs w:val="22"/>
          <w:lang w:bidi="fa-IR"/>
        </w:rPr>
        <w:t>F</w:t>
      </w:r>
      <w:r w:rsidRPr="00FE433B">
        <w:rPr>
          <w:rFonts w:asciiTheme="majorBidi" w:eastAsiaTheme="minorHAnsi" w:hAnsiTheme="majorBidi" w:cstheme="majorBidi"/>
          <w:iCs/>
          <w:noProof/>
          <w:sz w:val="22"/>
          <w:szCs w:val="22"/>
          <w:lang w:bidi="fa-IR"/>
        </w:rPr>
        <w:t>ig.</w:t>
      </w:r>
      <w:r w:rsidR="00AF3998" w:rsidRPr="00FE433B">
        <w:rPr>
          <w:rFonts w:asciiTheme="majorBidi" w:eastAsiaTheme="minorHAnsi" w:hAnsiTheme="majorBidi" w:cstheme="majorBidi"/>
          <w:iCs/>
          <w:noProof/>
          <w:sz w:val="22"/>
          <w:szCs w:val="22"/>
          <w:lang w:bidi="fa-IR"/>
        </w:rPr>
        <w:t>7</w:t>
      </w:r>
      <w:r w:rsidRPr="00FE433B">
        <w:rPr>
          <w:rFonts w:asciiTheme="majorBidi" w:eastAsiaTheme="minorHAnsi" w:hAnsiTheme="majorBidi" w:cstheme="majorBidi"/>
          <w:iCs/>
          <w:noProof/>
          <w:sz w:val="22"/>
          <w:szCs w:val="22"/>
          <w:lang w:bidi="fa-IR"/>
        </w:rPr>
        <w:t xml:space="preserve">a and </w:t>
      </w:r>
      <w:r w:rsidR="00BC16D4">
        <w:rPr>
          <w:rFonts w:asciiTheme="majorBidi" w:eastAsiaTheme="minorHAnsi" w:hAnsiTheme="majorBidi" w:cstheme="majorBidi"/>
          <w:iCs/>
          <w:noProof/>
          <w:sz w:val="22"/>
          <w:szCs w:val="22"/>
          <w:lang w:bidi="fa-IR"/>
        </w:rPr>
        <w:t>F</w:t>
      </w:r>
      <w:r w:rsidRPr="00FE433B">
        <w:rPr>
          <w:rFonts w:asciiTheme="majorBidi" w:eastAsiaTheme="minorHAnsi" w:hAnsiTheme="majorBidi" w:cstheme="majorBidi"/>
          <w:iCs/>
          <w:noProof/>
          <w:sz w:val="22"/>
          <w:szCs w:val="22"/>
          <w:lang w:bidi="fa-IR"/>
        </w:rPr>
        <w:t>ig.</w:t>
      </w:r>
      <w:r w:rsidR="00AF3998" w:rsidRPr="00FE433B">
        <w:rPr>
          <w:rFonts w:asciiTheme="majorBidi" w:eastAsiaTheme="minorHAnsi" w:hAnsiTheme="majorBidi" w:cstheme="majorBidi"/>
          <w:iCs/>
          <w:noProof/>
          <w:sz w:val="22"/>
          <w:szCs w:val="22"/>
          <w:lang w:bidi="fa-IR"/>
        </w:rPr>
        <w:t>7</w:t>
      </w:r>
      <w:r w:rsidRPr="00FE433B">
        <w:rPr>
          <w:rFonts w:asciiTheme="majorBidi" w:eastAsiaTheme="minorHAnsi" w:hAnsiTheme="majorBidi" w:cstheme="majorBidi"/>
          <w:iCs/>
          <w:noProof/>
          <w:sz w:val="22"/>
          <w:szCs w:val="22"/>
          <w:lang w:bidi="fa-IR"/>
        </w:rPr>
        <w:t xml:space="preserve">b it can be seen that with the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in </w:t>
      </w:r>
    </w:p>
    <w:p w:rsidR="00671BE9" w:rsidRPr="00FE433B" w:rsidRDefault="003F3E8F"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producing the relevant composite membranes, the membrane density is somehow increased. Also, the fig</w:t>
      </w:r>
      <w:r w:rsidR="001C6F88" w:rsidRPr="00FE433B">
        <w:rPr>
          <w:rFonts w:asciiTheme="majorBidi" w:eastAsiaTheme="minorHAnsi" w:hAnsiTheme="majorBidi" w:cstheme="majorBidi"/>
          <w:iCs/>
          <w:noProof/>
          <w:sz w:val="22"/>
          <w:szCs w:val="22"/>
          <w:lang w:bidi="fa-IR"/>
        </w:rPr>
        <w:t>.</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c and fig.</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 xml:space="preserve">d </w:t>
      </w:r>
      <w:r w:rsidRPr="00FE433B">
        <w:rPr>
          <w:rFonts w:asciiTheme="majorBidi" w:eastAsiaTheme="minorHAnsi" w:hAnsiTheme="majorBidi" w:cstheme="majorBidi"/>
          <w:iCs/>
          <w:noProof/>
          <w:sz w:val="22"/>
          <w:szCs w:val="22"/>
          <w:lang w:bidi="fa-IR"/>
        </w:rPr>
        <w:t>and/or fig</w:t>
      </w:r>
      <w:r w:rsidR="001C6F88" w:rsidRPr="00FE433B">
        <w:rPr>
          <w:rFonts w:asciiTheme="majorBidi" w:eastAsiaTheme="minorHAnsi" w:hAnsiTheme="majorBidi" w:cstheme="majorBidi"/>
          <w:iCs/>
          <w:noProof/>
          <w:sz w:val="22"/>
          <w:szCs w:val="22"/>
          <w:lang w:bidi="fa-IR"/>
        </w:rPr>
        <w:t>.</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e, fig.</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f and fig.</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 xml:space="preserve">g </w:t>
      </w:r>
      <w:r w:rsidRPr="00FE433B">
        <w:rPr>
          <w:rFonts w:asciiTheme="majorBidi" w:eastAsiaTheme="minorHAnsi" w:hAnsiTheme="majorBidi" w:cstheme="majorBidi"/>
          <w:iCs/>
          <w:noProof/>
          <w:sz w:val="22"/>
          <w:szCs w:val="22"/>
          <w:lang w:bidi="fa-IR"/>
        </w:rPr>
        <w:t>can be compared. Comparing the fig</w:t>
      </w:r>
      <w:r w:rsidR="001C6F88" w:rsidRPr="00FE433B">
        <w:rPr>
          <w:rFonts w:asciiTheme="majorBidi" w:eastAsiaTheme="minorHAnsi" w:hAnsiTheme="majorBidi" w:cstheme="majorBidi"/>
          <w:iCs/>
          <w:noProof/>
          <w:sz w:val="22"/>
          <w:szCs w:val="22"/>
          <w:lang w:bidi="fa-IR"/>
        </w:rPr>
        <w:t>.</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h to fig.</w:t>
      </w:r>
      <w:r w:rsidR="00AF3998" w:rsidRPr="00FE433B">
        <w:rPr>
          <w:rFonts w:asciiTheme="majorBidi" w:eastAsiaTheme="minorHAnsi" w:hAnsiTheme="majorBidi" w:cstheme="majorBidi"/>
          <w:iCs/>
          <w:noProof/>
          <w:sz w:val="22"/>
          <w:szCs w:val="22"/>
          <w:lang w:bidi="fa-IR"/>
        </w:rPr>
        <w:t>7</w:t>
      </w:r>
      <w:r w:rsidR="001C6F88" w:rsidRPr="00FE433B">
        <w:rPr>
          <w:rFonts w:asciiTheme="majorBidi" w:eastAsiaTheme="minorHAnsi" w:hAnsiTheme="majorBidi" w:cstheme="majorBidi"/>
          <w:iCs/>
          <w:noProof/>
          <w:sz w:val="22"/>
          <w:szCs w:val="22"/>
          <w:lang w:bidi="fa-IR"/>
        </w:rPr>
        <w:t xml:space="preserve">l </w:t>
      </w:r>
      <w:r w:rsidRPr="00FE433B">
        <w:rPr>
          <w:rFonts w:asciiTheme="majorBidi" w:eastAsiaTheme="minorHAnsi" w:hAnsiTheme="majorBidi" w:cstheme="majorBidi"/>
          <w:iCs/>
          <w:noProof/>
          <w:sz w:val="22"/>
          <w:szCs w:val="22"/>
          <w:lang w:bidi="fa-IR"/>
        </w:rPr>
        <w:t xml:space="preserve">it can be observed that similar to the figures related to the above-mentioned composite membranes, with the increase in </w:t>
      </w:r>
      <w:r w:rsidR="00F007F3" w:rsidRPr="00FE433B">
        <w:rPr>
          <w:rFonts w:asciiTheme="majorBidi" w:eastAsiaTheme="minorHAnsi" w:hAnsiTheme="majorBidi" w:cstheme="majorBidi"/>
          <w:iCs/>
          <w:noProof/>
          <w:sz w:val="22"/>
          <w:szCs w:val="22"/>
          <w:lang w:bidi="fa-IR"/>
        </w:rPr>
        <w:t>PDMS</w:t>
      </w:r>
      <w:r w:rsidRPr="00FE433B">
        <w:rPr>
          <w:rFonts w:asciiTheme="majorBidi" w:eastAsiaTheme="minorHAnsi" w:hAnsiTheme="majorBidi" w:cstheme="majorBidi"/>
          <w:iCs/>
          <w:noProof/>
          <w:sz w:val="22"/>
          <w:szCs w:val="22"/>
          <w:lang w:bidi="fa-IR"/>
        </w:rPr>
        <w:t xml:space="preserve"> consumption rate, the density is increased and the </w:t>
      </w:r>
      <w:r w:rsidR="00E748BD" w:rsidRPr="00FE433B">
        <w:rPr>
          <w:rFonts w:asciiTheme="majorBidi" w:eastAsiaTheme="minorHAnsi" w:hAnsiTheme="majorBidi" w:cstheme="majorBidi"/>
          <w:iCs/>
          <w:noProof/>
          <w:sz w:val="22"/>
          <w:szCs w:val="22"/>
          <w:lang w:bidi="fa-IR"/>
        </w:rPr>
        <w:t>membrane</w:t>
      </w:r>
      <w:r w:rsidRPr="00FE433B">
        <w:rPr>
          <w:rFonts w:asciiTheme="majorBidi" w:eastAsiaTheme="minorHAnsi" w:hAnsiTheme="majorBidi" w:cstheme="majorBidi"/>
          <w:iCs/>
          <w:noProof/>
          <w:sz w:val="22"/>
          <w:szCs w:val="22"/>
          <w:lang w:bidi="fa-IR"/>
        </w:rPr>
        <w:t xml:space="preserve">-cross-linking agent intra-structure coherence becomes more </w:t>
      </w:r>
      <w:r w:rsidR="00E748BD" w:rsidRPr="00FE433B">
        <w:rPr>
          <w:rFonts w:asciiTheme="majorBidi" w:eastAsiaTheme="minorHAnsi" w:hAnsiTheme="majorBidi" w:cstheme="majorBidi"/>
          <w:iCs/>
          <w:noProof/>
          <w:sz w:val="22"/>
          <w:szCs w:val="22"/>
          <w:lang w:bidi="fa-IR"/>
        </w:rPr>
        <w:t>stabilized</w:t>
      </w:r>
      <w:r w:rsidRPr="00FE433B">
        <w:rPr>
          <w:rFonts w:asciiTheme="majorBidi" w:eastAsiaTheme="minorHAnsi" w:hAnsiTheme="majorBidi" w:cstheme="majorBidi"/>
          <w:iCs/>
          <w:noProof/>
          <w:sz w:val="22"/>
          <w:szCs w:val="22"/>
          <w:lang w:bidi="fa-IR"/>
        </w:rPr>
        <w:t xml:space="preserve"> and firmer and this is suggestive of the idea that the cross-linking density pertaining to the composite membranes is also increased. </w:t>
      </w:r>
    </w:p>
    <w:p w:rsidR="00314F20" w:rsidRPr="00FE433B" w:rsidRDefault="0042263F" w:rsidP="00FE433B">
      <w:pPr>
        <w:tabs>
          <w:tab w:val="left" w:pos="5516"/>
        </w:tabs>
        <w:bidi w:val="0"/>
        <w:spacing w:after="0" w:line="240" w:lineRule="auto"/>
        <w:ind w:firstLine="284"/>
        <w:jc w:val="center"/>
        <w:rPr>
          <w:rFonts w:asciiTheme="majorBidi" w:hAnsiTheme="majorBidi" w:cstheme="majorBidi"/>
          <w:w w:val="110"/>
        </w:rPr>
      </w:pPr>
      <w:r w:rsidRPr="00FE433B">
        <w:rPr>
          <w:rFonts w:asciiTheme="majorBidi" w:hAnsiTheme="majorBidi" w:cstheme="majorBidi"/>
          <w:w w:val="110"/>
        </w:rPr>
        <w:t>CONCLUSIONS</w:t>
      </w:r>
    </w:p>
    <w:p w:rsidR="00157E43" w:rsidRPr="00FE433B" w:rsidRDefault="00157E43"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 xml:space="preserve">Crosslinking the polymer in the membrane technology makes it insoluble in the feed mixture and decreases its swelling in order to derive a good </w:t>
      </w:r>
      <w:r w:rsidR="00E748BD" w:rsidRPr="00FE433B">
        <w:rPr>
          <w:rFonts w:asciiTheme="majorBidi" w:eastAsiaTheme="minorHAnsi" w:hAnsiTheme="majorBidi" w:cstheme="majorBidi"/>
          <w:iCs/>
          <w:noProof/>
          <w:sz w:val="22"/>
          <w:szCs w:val="22"/>
          <w:lang w:bidi="fa-IR"/>
        </w:rPr>
        <w:t>selectivity. In</w:t>
      </w:r>
      <w:r w:rsidR="000C3945" w:rsidRPr="00FE433B">
        <w:rPr>
          <w:rFonts w:asciiTheme="majorBidi" w:eastAsiaTheme="minorHAnsi" w:hAnsiTheme="majorBidi" w:cstheme="majorBidi"/>
          <w:iCs/>
          <w:noProof/>
          <w:sz w:val="22"/>
          <w:szCs w:val="22"/>
          <w:lang w:bidi="fa-IR"/>
        </w:rPr>
        <w:t xml:space="preserve"> this </w:t>
      </w:r>
      <w:r w:rsidR="0042263F" w:rsidRPr="00FE433B">
        <w:rPr>
          <w:rFonts w:asciiTheme="majorBidi" w:eastAsiaTheme="minorHAnsi" w:hAnsiTheme="majorBidi" w:cstheme="majorBidi"/>
          <w:iCs/>
          <w:noProof/>
          <w:sz w:val="22"/>
          <w:szCs w:val="22"/>
          <w:lang w:bidi="fa-IR"/>
        </w:rPr>
        <w:t>research, the</w:t>
      </w:r>
      <w:r w:rsidR="000C3945" w:rsidRPr="00FE433B">
        <w:rPr>
          <w:rFonts w:asciiTheme="majorBidi" w:eastAsiaTheme="minorHAnsi" w:hAnsiTheme="majorBidi" w:cstheme="majorBidi"/>
          <w:iCs/>
          <w:noProof/>
          <w:sz w:val="22"/>
          <w:szCs w:val="22"/>
          <w:lang w:bidi="fa-IR"/>
        </w:rPr>
        <w:t xml:space="preserve"> effect of</w:t>
      </w:r>
      <w:r w:rsidR="00C35F0E" w:rsidRPr="00FE433B">
        <w:rPr>
          <w:rFonts w:asciiTheme="majorBidi" w:eastAsiaTheme="minorHAnsi" w:hAnsiTheme="majorBidi" w:cstheme="majorBidi"/>
          <w:iCs/>
          <w:noProof/>
          <w:sz w:val="22"/>
          <w:szCs w:val="22"/>
          <w:lang w:bidi="fa-IR"/>
        </w:rPr>
        <w:t xml:space="preserve"> the</w:t>
      </w:r>
      <w:r w:rsidR="000C3945" w:rsidRPr="00FE433B">
        <w:rPr>
          <w:rFonts w:asciiTheme="majorBidi" w:eastAsiaTheme="minorHAnsi" w:hAnsiTheme="majorBidi" w:cstheme="majorBidi"/>
          <w:iCs/>
          <w:noProof/>
          <w:sz w:val="22"/>
          <w:szCs w:val="22"/>
          <w:lang w:bidi="fa-IR"/>
        </w:rPr>
        <w:t xml:space="preserve"> crosslinking agent (</w:t>
      </w:r>
      <w:r w:rsidR="00F007F3" w:rsidRPr="00FE433B">
        <w:rPr>
          <w:rFonts w:asciiTheme="majorBidi" w:eastAsiaTheme="minorHAnsi" w:hAnsiTheme="majorBidi" w:cstheme="majorBidi"/>
          <w:iCs/>
          <w:noProof/>
          <w:sz w:val="22"/>
          <w:szCs w:val="22"/>
          <w:lang w:bidi="fa-IR"/>
        </w:rPr>
        <w:t>PDMS</w:t>
      </w:r>
      <w:r w:rsidR="000C3945" w:rsidRPr="00FE433B">
        <w:rPr>
          <w:rFonts w:asciiTheme="majorBidi" w:eastAsiaTheme="minorHAnsi" w:hAnsiTheme="majorBidi" w:cstheme="majorBidi"/>
          <w:iCs/>
          <w:noProof/>
          <w:sz w:val="22"/>
          <w:szCs w:val="22"/>
          <w:lang w:bidi="fa-IR"/>
        </w:rPr>
        <w:t>) upon crosslinking density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000C3945" w:rsidRPr="00FE433B">
        <w:rPr>
          <w:rFonts w:asciiTheme="majorBidi" w:eastAsiaTheme="minorHAnsi" w:hAnsiTheme="majorBidi" w:cstheme="majorBidi"/>
          <w:iCs/>
          <w:noProof/>
          <w:sz w:val="22"/>
          <w:szCs w:val="22"/>
          <w:lang w:bidi="fa-IR"/>
        </w:rPr>
        <w:t>)</w:t>
      </w:r>
      <w:r w:rsidR="0042263F" w:rsidRPr="00FE433B">
        <w:rPr>
          <w:rFonts w:asciiTheme="majorBidi" w:eastAsiaTheme="minorHAnsi" w:hAnsiTheme="majorBidi" w:cstheme="majorBidi"/>
          <w:iCs/>
          <w:noProof/>
          <w:sz w:val="22"/>
          <w:szCs w:val="22"/>
          <w:lang w:bidi="fa-IR"/>
        </w:rPr>
        <w:t>, swelling</w:t>
      </w:r>
      <w:r w:rsidR="000C3945" w:rsidRPr="00FE433B">
        <w:rPr>
          <w:rFonts w:asciiTheme="majorBidi" w:eastAsiaTheme="minorHAnsi" w:hAnsiTheme="majorBidi" w:cstheme="majorBidi"/>
          <w:iCs/>
          <w:noProof/>
          <w:sz w:val="22"/>
          <w:szCs w:val="22"/>
          <w:lang w:bidi="fa-IR"/>
        </w:rPr>
        <w:t xml:space="preserve"> degree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000C3945" w:rsidRPr="00FE433B">
        <w:rPr>
          <w:rFonts w:asciiTheme="majorBidi" w:eastAsiaTheme="minorHAnsi" w:hAnsiTheme="majorBidi" w:cstheme="majorBidi"/>
          <w:iCs/>
          <w:noProof/>
          <w:sz w:val="22"/>
          <w:szCs w:val="22"/>
          <w:lang w:bidi="fa-IR"/>
        </w:rPr>
        <w:t>)</w:t>
      </w:r>
      <w:r w:rsidR="0042263F" w:rsidRPr="00FE433B">
        <w:rPr>
          <w:rFonts w:asciiTheme="majorBidi" w:eastAsiaTheme="minorHAnsi" w:hAnsiTheme="majorBidi" w:cstheme="majorBidi"/>
          <w:iCs/>
          <w:noProof/>
          <w:sz w:val="22"/>
          <w:szCs w:val="22"/>
          <w:lang w:bidi="fa-IR"/>
        </w:rPr>
        <w:t>, %</w:t>
      </w:r>
      <w:r w:rsidR="000C3945" w:rsidRPr="00FE433B">
        <w:rPr>
          <w:rFonts w:asciiTheme="majorBidi" w:eastAsiaTheme="minorHAnsi" w:hAnsiTheme="majorBidi" w:cstheme="majorBidi"/>
          <w:iCs/>
          <w:noProof/>
          <w:sz w:val="22"/>
          <w:szCs w:val="22"/>
          <w:lang w:bidi="fa-IR"/>
        </w:rPr>
        <w:t xml:space="preserve">swelling by volume, density of </w:t>
      </w:r>
      <w:r w:rsidR="0042263F" w:rsidRPr="00FE433B">
        <w:rPr>
          <w:rFonts w:asciiTheme="majorBidi" w:eastAsiaTheme="minorHAnsi" w:hAnsiTheme="majorBidi" w:cstheme="majorBidi"/>
          <w:iCs/>
          <w:noProof/>
          <w:sz w:val="22"/>
          <w:szCs w:val="22"/>
          <w:lang w:bidi="fa-IR"/>
        </w:rPr>
        <w:t>membrane specimen</w:t>
      </w:r>
      <w:r w:rsidR="000C3945" w:rsidRPr="00FE433B">
        <w:rPr>
          <w:rFonts w:asciiTheme="majorBidi" w:eastAsiaTheme="minorHAnsi" w:hAnsiTheme="majorBidi" w:cstheme="majorBidi"/>
          <w:iCs/>
          <w:noProof/>
          <w:sz w:val="22"/>
          <w:szCs w:val="22"/>
          <w:lang w:bidi="fa-IR"/>
        </w:rPr>
        <w:t xml:space="preserv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000C3945" w:rsidRPr="00FE433B">
        <w:rPr>
          <w:rFonts w:asciiTheme="majorBidi" w:eastAsiaTheme="minorHAnsi" w:hAnsiTheme="majorBidi" w:cstheme="majorBidi"/>
          <w:iCs/>
          <w:noProof/>
          <w:sz w:val="22"/>
          <w:szCs w:val="22"/>
          <w:lang w:bidi="fa-IR"/>
        </w:rPr>
        <w:t>)</w:t>
      </w:r>
      <w:r w:rsidR="0042263F" w:rsidRPr="00FE433B">
        <w:rPr>
          <w:rFonts w:asciiTheme="majorBidi" w:eastAsiaTheme="minorHAnsi" w:hAnsiTheme="majorBidi" w:cstheme="majorBidi"/>
          <w:iCs/>
          <w:noProof/>
          <w:sz w:val="22"/>
          <w:szCs w:val="22"/>
          <w:lang w:bidi="fa-IR"/>
        </w:rPr>
        <w:t>, volume</w:t>
      </w:r>
      <w:r w:rsidR="000C3945" w:rsidRPr="00FE433B">
        <w:rPr>
          <w:rFonts w:asciiTheme="majorBidi" w:eastAsiaTheme="minorHAnsi" w:hAnsiTheme="majorBidi" w:cstheme="majorBidi"/>
          <w:iCs/>
          <w:noProof/>
          <w:sz w:val="22"/>
          <w:szCs w:val="22"/>
          <w:lang w:bidi="fa-IR"/>
        </w:rPr>
        <w:t xml:space="preserve"> fraction of rubber </w:t>
      </w:r>
      <w:r w:rsidR="0042263F" w:rsidRPr="00FE433B">
        <w:rPr>
          <w:rFonts w:asciiTheme="majorBidi" w:eastAsiaTheme="minorHAnsi" w:hAnsiTheme="majorBidi" w:cstheme="majorBidi"/>
          <w:iCs/>
          <w:noProof/>
          <w:sz w:val="22"/>
          <w:szCs w:val="22"/>
          <w:lang w:bidi="fa-IR"/>
        </w:rPr>
        <w:t>phase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000C3945" w:rsidRPr="00FE433B">
        <w:rPr>
          <w:rFonts w:asciiTheme="majorBidi" w:eastAsiaTheme="minorHAnsi" w:hAnsiTheme="majorBidi" w:cstheme="majorBidi"/>
          <w:iCs/>
          <w:noProof/>
          <w:sz w:val="22"/>
          <w:szCs w:val="22"/>
          <w:lang w:bidi="fa-IR"/>
        </w:rPr>
        <w:t>) and number average molecular weight between crosslink's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C</m:t>
            </m:r>
          </m:sub>
        </m:sSub>
      </m:oMath>
      <w:r w:rsidR="000C3945" w:rsidRPr="00FE433B">
        <w:rPr>
          <w:rFonts w:asciiTheme="majorBidi" w:eastAsiaTheme="minorHAnsi" w:hAnsiTheme="majorBidi" w:cstheme="majorBidi"/>
          <w:iCs/>
          <w:noProof/>
          <w:sz w:val="22"/>
          <w:szCs w:val="22"/>
          <w:lang w:bidi="fa-IR"/>
        </w:rPr>
        <w:t>)</w:t>
      </w:r>
      <w:r w:rsidR="0042263F" w:rsidRPr="00FE433B">
        <w:rPr>
          <w:rFonts w:asciiTheme="majorBidi" w:eastAsiaTheme="minorHAnsi" w:hAnsiTheme="majorBidi" w:cstheme="majorBidi"/>
          <w:iCs/>
          <w:noProof/>
          <w:sz w:val="22"/>
          <w:szCs w:val="22"/>
          <w:lang w:bidi="fa-IR"/>
        </w:rPr>
        <w:t>, is</w:t>
      </w:r>
      <w:r w:rsidR="00C35F0E" w:rsidRPr="00FE433B">
        <w:rPr>
          <w:rFonts w:asciiTheme="majorBidi" w:eastAsiaTheme="minorHAnsi" w:hAnsiTheme="majorBidi" w:cstheme="majorBidi"/>
          <w:iCs/>
          <w:noProof/>
          <w:sz w:val="22"/>
          <w:szCs w:val="22"/>
          <w:lang w:bidi="fa-IR"/>
        </w:rPr>
        <w:t xml:space="preserve"> </w:t>
      </w:r>
      <w:r w:rsidR="0042263F" w:rsidRPr="00FE433B">
        <w:rPr>
          <w:rFonts w:asciiTheme="majorBidi" w:eastAsiaTheme="minorHAnsi" w:hAnsiTheme="majorBidi" w:cstheme="majorBidi"/>
          <w:iCs/>
          <w:noProof/>
          <w:sz w:val="22"/>
          <w:szCs w:val="22"/>
          <w:lang w:bidi="fa-IR"/>
        </w:rPr>
        <w:t>studied. It</w:t>
      </w:r>
      <w:r w:rsidR="000C3945" w:rsidRPr="00FE433B">
        <w:rPr>
          <w:rFonts w:asciiTheme="majorBidi" w:eastAsiaTheme="minorHAnsi" w:hAnsiTheme="majorBidi" w:cstheme="majorBidi"/>
          <w:iCs/>
          <w:noProof/>
          <w:sz w:val="22"/>
          <w:szCs w:val="22"/>
          <w:lang w:bidi="fa-IR"/>
        </w:rPr>
        <w:t xml:space="preserve"> was observed that with increase weight of the crosslinking agent</w:t>
      </w:r>
      <w:r w:rsidR="00671BE9" w:rsidRPr="00FE433B">
        <w:rPr>
          <w:rFonts w:asciiTheme="majorBidi" w:eastAsiaTheme="minorHAnsi" w:hAnsiTheme="majorBidi" w:cstheme="majorBidi"/>
          <w:iCs/>
          <w:noProof/>
          <w:sz w:val="22"/>
          <w:szCs w:val="22"/>
          <w:lang w:bidi="fa-IR"/>
        </w:rPr>
        <w:t>,</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e</m:t>
            </m:r>
          </m:sub>
        </m:sSub>
      </m:oMath>
      <w:r w:rsidR="000C3945" w:rsidRPr="00FE433B">
        <w:rPr>
          <w:rFonts w:asciiTheme="majorBidi" w:eastAsiaTheme="minorHAnsi" w:hAnsiTheme="majorBidi" w:cstheme="majorBidi"/>
          <w:iCs/>
          <w:noProof/>
          <w:sz w:val="22"/>
          <w:szCs w:val="22"/>
          <w:lang w:bidi="fa-IR"/>
        </w:rPr>
        <w:t xml:space="preserve"> ,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ρ</m:t>
            </m:r>
          </m:e>
          <m:sub>
            <m:r>
              <m:rPr>
                <m:sty m:val="p"/>
              </m:rPr>
              <w:rPr>
                <w:rFonts w:ascii="Cambria Math" w:eastAsiaTheme="minorHAnsi" w:hAnsi="Cambria Math" w:cstheme="majorBidi"/>
                <w:noProof/>
                <w:sz w:val="22"/>
                <w:szCs w:val="22"/>
                <w:lang w:bidi="fa-IR"/>
              </w:rPr>
              <m:t>P</m:t>
            </m:r>
          </m:sub>
        </m:sSub>
      </m:oMath>
      <w:r w:rsidR="000C3945" w:rsidRPr="00FE433B">
        <w:rPr>
          <w:rFonts w:asciiTheme="majorBidi" w:eastAsiaTheme="minorHAnsi" w:hAnsiTheme="majorBidi" w:cstheme="majorBidi"/>
          <w:iCs/>
          <w:noProof/>
          <w:sz w:val="22"/>
          <w:szCs w:val="22"/>
          <w:lang w:bidi="fa-IR"/>
        </w:rPr>
        <w:t xml:space="preserve"> </w:t>
      </w:r>
      <w:r w:rsidR="00C35F0E" w:rsidRPr="00FE433B">
        <w:rPr>
          <w:rFonts w:asciiTheme="majorBidi" w:eastAsiaTheme="minorHAnsi" w:hAnsiTheme="majorBidi" w:cstheme="majorBidi"/>
          <w:iCs/>
          <w:noProof/>
          <w:sz w:val="22"/>
          <w:szCs w:val="22"/>
          <w:lang w:bidi="fa-IR"/>
        </w:rPr>
        <w:t>,</w:t>
      </w:r>
      <w:r w:rsidR="000C3945" w:rsidRPr="00FE433B">
        <w:rPr>
          <w:rFonts w:asciiTheme="majorBidi" w:eastAsiaTheme="minorHAnsi" w:hAnsiTheme="majorBidi" w:cstheme="majorBidi"/>
          <w:iCs/>
          <w:noProof/>
          <w:sz w:val="22"/>
          <w:szCs w:val="22"/>
          <w:lang w:bidi="fa-IR"/>
        </w:rPr>
        <w:t xml:space="preserve">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V</m:t>
            </m:r>
          </m:e>
          <m:sub>
            <m:r>
              <m:rPr>
                <m:sty m:val="p"/>
              </m:rPr>
              <w:rPr>
                <w:rFonts w:ascii="Cambria Math" w:eastAsiaTheme="minorHAnsi" w:hAnsi="Cambria Math" w:cstheme="majorBidi"/>
                <w:noProof/>
                <w:sz w:val="22"/>
                <w:szCs w:val="22"/>
                <w:lang w:bidi="fa-IR"/>
              </w:rPr>
              <m:t>2</m:t>
            </m:r>
          </m:sub>
        </m:sSub>
      </m:oMath>
      <w:r w:rsidR="000C3945" w:rsidRPr="00FE433B">
        <w:rPr>
          <w:rFonts w:asciiTheme="majorBidi" w:eastAsiaTheme="minorHAnsi" w:hAnsiTheme="majorBidi" w:cstheme="majorBidi"/>
          <w:iCs/>
          <w:noProof/>
          <w:sz w:val="22"/>
          <w:szCs w:val="22"/>
          <w:lang w:bidi="fa-IR"/>
        </w:rPr>
        <w:t>, is increase</w:t>
      </w:r>
      <w:r w:rsidR="00671BE9" w:rsidRPr="00FE433B">
        <w:rPr>
          <w:rFonts w:asciiTheme="majorBidi" w:eastAsiaTheme="minorHAnsi" w:hAnsiTheme="majorBidi" w:cstheme="majorBidi"/>
          <w:iCs/>
          <w:noProof/>
          <w:sz w:val="22"/>
          <w:szCs w:val="22"/>
          <w:lang w:bidi="fa-IR"/>
        </w:rPr>
        <w:t>d</w:t>
      </w:r>
      <w:r w:rsidR="000C3945" w:rsidRPr="00FE433B">
        <w:rPr>
          <w:rFonts w:asciiTheme="majorBidi" w:eastAsiaTheme="minorHAnsi" w:hAnsiTheme="majorBidi" w:cstheme="majorBidi"/>
          <w:iCs/>
          <w:noProof/>
          <w:sz w:val="22"/>
          <w:szCs w:val="22"/>
          <w:lang w:bidi="fa-IR"/>
        </w:rPr>
        <w:t xml:space="preserve"> and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SD</m:t>
            </m:r>
          </m:sub>
        </m:sSub>
      </m:oMath>
      <w:r w:rsidR="00671BE9" w:rsidRPr="00FE433B">
        <w:rPr>
          <w:rFonts w:asciiTheme="majorBidi" w:eastAsiaTheme="minorHAnsi" w:hAnsiTheme="majorBidi" w:cstheme="majorBidi"/>
          <w:iCs/>
          <w:noProof/>
          <w:sz w:val="22"/>
          <w:szCs w:val="22"/>
          <w:lang w:bidi="fa-IR"/>
        </w:rPr>
        <w:t>and</w:t>
      </w:r>
      <w:r w:rsidR="000C3945" w:rsidRPr="00FE433B">
        <w:rPr>
          <w:rFonts w:asciiTheme="majorBidi" w:eastAsiaTheme="minorHAnsi" w:hAnsiTheme="majorBidi" w:cstheme="majorBidi"/>
          <w:iCs/>
          <w:noProof/>
          <w:sz w:val="22"/>
          <w:szCs w:val="22"/>
          <w:lang w:bidi="fa-IR"/>
        </w:rPr>
        <w:t xml:space="preserve"> %swelling by volume</w:t>
      </w:r>
      <w:r w:rsidR="00671BE9" w:rsidRPr="00FE433B">
        <w:rPr>
          <w:rFonts w:asciiTheme="majorBidi" w:eastAsiaTheme="minorHAnsi" w:hAnsiTheme="majorBidi" w:cstheme="majorBidi"/>
          <w:iCs/>
          <w:noProof/>
          <w:sz w:val="22"/>
          <w:szCs w:val="22"/>
          <w:lang w:bidi="fa-IR"/>
        </w:rPr>
        <w:t xml:space="preserve"> is decreased</w:t>
      </w:r>
      <w:r w:rsidR="00C35F0E" w:rsidRPr="00FE433B">
        <w:rPr>
          <w:rFonts w:asciiTheme="majorBidi" w:eastAsiaTheme="minorHAnsi" w:hAnsiTheme="majorBidi" w:cstheme="majorBidi"/>
          <w:iCs/>
          <w:noProof/>
          <w:sz w:val="22"/>
          <w:szCs w:val="22"/>
          <w:lang w:bidi="fa-IR"/>
        </w:rPr>
        <w:t xml:space="preserve"> </w:t>
      </w:r>
      <w:r w:rsidR="00671BE9" w:rsidRPr="00FE433B">
        <w:rPr>
          <w:rFonts w:asciiTheme="majorBidi" w:eastAsiaTheme="minorHAnsi" w:hAnsiTheme="majorBidi" w:cstheme="majorBidi"/>
          <w:iCs/>
          <w:noProof/>
          <w:sz w:val="22"/>
          <w:szCs w:val="22"/>
          <w:lang w:bidi="fa-IR"/>
        </w:rPr>
        <w:t xml:space="preserve">but changes of </w:t>
      </w:r>
      <m:oMath>
        <m:sSub>
          <m:sSubPr>
            <m:ctrlPr>
              <w:rPr>
                <w:rFonts w:ascii="Cambria Math" w:eastAsiaTheme="minorHAnsi" w:hAnsi="Cambria Math" w:cstheme="majorBidi"/>
                <w:iCs/>
                <w:noProof/>
                <w:sz w:val="22"/>
                <w:szCs w:val="22"/>
                <w:lang w:bidi="fa-IR"/>
              </w:rPr>
            </m:ctrlPr>
          </m:sSubPr>
          <m:e>
            <m:r>
              <m:rPr>
                <m:sty m:val="p"/>
              </m:rPr>
              <w:rPr>
                <w:rFonts w:ascii="Cambria Math" w:eastAsiaTheme="minorHAnsi" w:hAnsi="Cambria Math" w:cstheme="majorBidi"/>
                <w:noProof/>
                <w:sz w:val="22"/>
                <w:szCs w:val="22"/>
                <w:lang w:bidi="fa-IR"/>
              </w:rPr>
              <m:t>M</m:t>
            </m:r>
          </m:e>
          <m:sub>
            <m:r>
              <m:rPr>
                <m:sty m:val="p"/>
              </m:rPr>
              <w:rPr>
                <w:rFonts w:ascii="Cambria Math" w:eastAsiaTheme="minorHAnsi" w:hAnsi="Cambria Math" w:cstheme="majorBidi"/>
                <w:noProof/>
                <w:sz w:val="22"/>
                <w:szCs w:val="22"/>
                <w:lang w:bidi="fa-IR"/>
              </w:rPr>
              <m:t>C</m:t>
            </m:r>
          </m:sub>
        </m:sSub>
      </m:oMath>
      <w:r w:rsidR="00671BE9" w:rsidRPr="00FE433B">
        <w:rPr>
          <w:rFonts w:asciiTheme="majorBidi" w:eastAsiaTheme="minorHAnsi" w:hAnsiTheme="majorBidi" w:cstheme="majorBidi"/>
          <w:iCs/>
          <w:noProof/>
          <w:sz w:val="22"/>
          <w:szCs w:val="22"/>
          <w:lang w:bidi="fa-IR"/>
        </w:rPr>
        <w:t>is erratic.</w:t>
      </w:r>
    </w:p>
    <w:p w:rsidR="00671BE9" w:rsidRPr="00FE433B" w:rsidRDefault="00751396" w:rsidP="00FE433B">
      <w:pPr>
        <w:pStyle w:val="BodyText"/>
        <w:ind w:left="0" w:firstLine="284"/>
        <w:jc w:val="both"/>
        <w:rPr>
          <w:rFonts w:asciiTheme="majorBidi" w:eastAsiaTheme="minorHAnsi" w:hAnsiTheme="majorBidi" w:cstheme="majorBidi"/>
          <w:iCs/>
          <w:noProof/>
          <w:sz w:val="22"/>
          <w:szCs w:val="22"/>
          <w:lang w:bidi="fa-IR"/>
        </w:rPr>
      </w:pPr>
      <w:r w:rsidRPr="00FE433B">
        <w:rPr>
          <w:rFonts w:asciiTheme="majorBidi" w:eastAsiaTheme="minorHAnsi" w:hAnsiTheme="majorBidi" w:cstheme="majorBidi"/>
          <w:iCs/>
          <w:noProof/>
          <w:sz w:val="22"/>
          <w:szCs w:val="22"/>
          <w:lang w:bidi="fa-IR"/>
        </w:rPr>
        <w:t>According</w:t>
      </w:r>
      <w:r w:rsidR="00C35F0E" w:rsidRPr="00FE433B">
        <w:rPr>
          <w:rFonts w:asciiTheme="majorBidi" w:eastAsiaTheme="minorHAnsi" w:hAnsiTheme="majorBidi" w:cstheme="majorBidi"/>
          <w:iCs/>
          <w:noProof/>
          <w:sz w:val="22"/>
          <w:szCs w:val="22"/>
          <w:lang w:bidi="fa-IR"/>
        </w:rPr>
        <w:t xml:space="preserve"> to</w:t>
      </w:r>
      <w:r w:rsidRPr="00FE433B">
        <w:rPr>
          <w:rFonts w:asciiTheme="majorBidi" w:eastAsiaTheme="minorHAnsi" w:hAnsiTheme="majorBidi" w:cstheme="majorBidi"/>
          <w:iCs/>
          <w:noProof/>
          <w:sz w:val="22"/>
          <w:szCs w:val="22"/>
          <w:lang w:bidi="fa-IR"/>
        </w:rPr>
        <w:t xml:space="preserve"> fig.</w:t>
      </w:r>
      <w:r w:rsidR="00AF3998" w:rsidRPr="00FE433B">
        <w:rPr>
          <w:rFonts w:asciiTheme="majorBidi" w:eastAsiaTheme="minorHAnsi" w:hAnsiTheme="majorBidi" w:cstheme="majorBidi"/>
          <w:iCs/>
          <w:noProof/>
          <w:sz w:val="22"/>
          <w:szCs w:val="22"/>
          <w:lang w:bidi="fa-IR"/>
        </w:rPr>
        <w:t>3</w:t>
      </w:r>
      <w:r w:rsidRPr="00FE433B">
        <w:rPr>
          <w:rFonts w:asciiTheme="majorBidi" w:eastAsiaTheme="minorHAnsi" w:hAnsiTheme="majorBidi" w:cstheme="majorBidi"/>
          <w:iCs/>
          <w:noProof/>
          <w:sz w:val="22"/>
          <w:szCs w:val="22"/>
          <w:lang w:bidi="fa-IR"/>
        </w:rPr>
        <w:t xml:space="preserve"> and fig.</w:t>
      </w:r>
      <w:r w:rsidR="00AF3998" w:rsidRPr="00FE433B">
        <w:rPr>
          <w:rFonts w:asciiTheme="majorBidi" w:eastAsiaTheme="minorHAnsi" w:hAnsiTheme="majorBidi" w:cstheme="majorBidi"/>
          <w:iCs/>
          <w:noProof/>
          <w:sz w:val="22"/>
          <w:szCs w:val="22"/>
          <w:lang w:bidi="fa-IR"/>
        </w:rPr>
        <w:t>4</w:t>
      </w:r>
      <w:r w:rsidRPr="00FE433B">
        <w:rPr>
          <w:rFonts w:asciiTheme="majorBidi" w:eastAsiaTheme="minorHAnsi" w:hAnsiTheme="majorBidi" w:cstheme="majorBidi"/>
          <w:iCs/>
          <w:noProof/>
          <w:sz w:val="22"/>
          <w:szCs w:val="22"/>
          <w:lang w:bidi="fa-IR"/>
        </w:rPr>
        <w:t xml:space="preserve">, </w:t>
      </w:r>
      <w:r w:rsidR="00F117F0" w:rsidRPr="00FE433B">
        <w:rPr>
          <w:rFonts w:asciiTheme="majorBidi" w:eastAsiaTheme="minorHAnsi" w:hAnsiTheme="majorBidi" w:cstheme="majorBidi"/>
          <w:iCs/>
          <w:noProof/>
          <w:sz w:val="22"/>
          <w:szCs w:val="22"/>
          <w:lang w:bidi="fa-IR"/>
        </w:rPr>
        <w:t>Due to the synergistic effect between the polymers,</w:t>
      </w:r>
      <w:r w:rsidRPr="00FE433B">
        <w:rPr>
          <w:rFonts w:asciiTheme="majorBidi" w:eastAsiaTheme="minorHAnsi" w:hAnsiTheme="majorBidi" w:cstheme="majorBidi"/>
          <w:iCs/>
          <w:noProof/>
          <w:sz w:val="22"/>
          <w:szCs w:val="22"/>
          <w:lang w:bidi="fa-IR"/>
        </w:rPr>
        <w:t xml:space="preserve"> blending of PDMS and PEG </w:t>
      </w:r>
      <w:r w:rsidR="0075334F" w:rsidRPr="00FE433B">
        <w:rPr>
          <w:rFonts w:asciiTheme="majorBidi" w:eastAsiaTheme="minorHAnsi" w:hAnsiTheme="majorBidi" w:cstheme="majorBidi"/>
          <w:iCs/>
          <w:noProof/>
          <w:sz w:val="22"/>
          <w:szCs w:val="22"/>
          <w:lang w:bidi="fa-IR"/>
        </w:rPr>
        <w:t>has</w:t>
      </w:r>
      <w:r w:rsidRPr="00FE433B">
        <w:rPr>
          <w:rFonts w:asciiTheme="majorBidi" w:eastAsiaTheme="minorHAnsi" w:hAnsiTheme="majorBidi" w:cstheme="majorBidi"/>
          <w:iCs/>
          <w:noProof/>
          <w:sz w:val="22"/>
          <w:szCs w:val="22"/>
          <w:lang w:bidi="fa-IR"/>
        </w:rPr>
        <w:t xml:space="preserve"> minimum swelling </w:t>
      </w:r>
      <w:r w:rsidR="0040064A" w:rsidRPr="00FE433B">
        <w:rPr>
          <w:rFonts w:asciiTheme="majorBidi" w:eastAsiaTheme="minorHAnsi" w:hAnsiTheme="majorBidi" w:cstheme="majorBidi"/>
          <w:iCs/>
          <w:noProof/>
          <w:sz w:val="22"/>
          <w:szCs w:val="22"/>
          <w:lang w:bidi="fa-IR"/>
        </w:rPr>
        <w:t>degree (</w:t>
      </w:r>
      <w:r w:rsidR="00AF3998" w:rsidRPr="00FE433B">
        <w:rPr>
          <w:rFonts w:asciiTheme="majorBidi" w:eastAsiaTheme="minorHAnsi" w:hAnsiTheme="majorBidi" w:cstheme="majorBidi"/>
          <w:iCs/>
          <w:noProof/>
          <w:sz w:val="22"/>
          <w:szCs w:val="22"/>
          <w:lang w:bidi="fa-IR"/>
        </w:rPr>
        <w:t>61.11</w:t>
      </w:r>
      <w:r w:rsidR="0040064A"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and % swelling by </w:t>
      </w:r>
      <w:r w:rsidR="0040064A" w:rsidRPr="00FE433B">
        <w:rPr>
          <w:rFonts w:asciiTheme="majorBidi" w:eastAsiaTheme="minorHAnsi" w:hAnsiTheme="majorBidi" w:cstheme="majorBidi"/>
          <w:iCs/>
          <w:noProof/>
          <w:sz w:val="22"/>
          <w:szCs w:val="22"/>
          <w:lang w:bidi="fa-IR"/>
        </w:rPr>
        <w:t>volume (</w:t>
      </w:r>
      <w:r w:rsidR="00AF3998" w:rsidRPr="00FE433B">
        <w:rPr>
          <w:rFonts w:asciiTheme="majorBidi" w:eastAsiaTheme="minorHAnsi" w:hAnsiTheme="majorBidi" w:cstheme="majorBidi"/>
          <w:iCs/>
          <w:noProof/>
          <w:sz w:val="22"/>
          <w:szCs w:val="22"/>
          <w:lang w:bidi="fa-IR"/>
        </w:rPr>
        <w:t>115.24%</w:t>
      </w:r>
      <w:r w:rsidR="0040064A" w:rsidRPr="00FE433B">
        <w:rPr>
          <w:rFonts w:asciiTheme="majorBidi" w:eastAsiaTheme="minorHAnsi" w:hAnsiTheme="majorBidi" w:cstheme="majorBidi"/>
          <w:iCs/>
          <w:noProof/>
          <w:sz w:val="22"/>
          <w:szCs w:val="22"/>
          <w:lang w:bidi="fa-IR"/>
        </w:rPr>
        <w:t>)</w:t>
      </w:r>
      <w:r w:rsidRPr="00FE433B">
        <w:rPr>
          <w:rFonts w:asciiTheme="majorBidi" w:eastAsiaTheme="minorHAnsi" w:hAnsiTheme="majorBidi" w:cstheme="majorBidi"/>
          <w:iCs/>
          <w:noProof/>
          <w:sz w:val="22"/>
          <w:szCs w:val="22"/>
          <w:lang w:bidi="fa-IR"/>
        </w:rPr>
        <w:t xml:space="preserve">, it means, this blending have good selectivity for special </w:t>
      </w:r>
      <w:r w:rsidR="00E748BD" w:rsidRPr="00FE433B">
        <w:rPr>
          <w:rFonts w:asciiTheme="majorBidi" w:eastAsiaTheme="minorHAnsi" w:hAnsiTheme="majorBidi" w:cstheme="majorBidi"/>
          <w:iCs/>
          <w:noProof/>
          <w:sz w:val="22"/>
          <w:szCs w:val="22"/>
          <w:lang w:bidi="fa-IR"/>
        </w:rPr>
        <w:t>spice. It</w:t>
      </w:r>
      <w:r w:rsidR="00F117F0" w:rsidRPr="00FE433B">
        <w:rPr>
          <w:rFonts w:asciiTheme="majorBidi" w:eastAsiaTheme="minorHAnsi" w:hAnsiTheme="majorBidi" w:cstheme="majorBidi"/>
          <w:iCs/>
          <w:noProof/>
          <w:sz w:val="22"/>
          <w:szCs w:val="22"/>
          <w:lang w:bidi="fa-IR"/>
        </w:rPr>
        <w:t xml:space="preserve"> is expected that the current study will devote a novel method for the rational design and facile fabrication oleophilic polymer</w:t>
      </w:r>
      <w:r w:rsidR="00C35F0E" w:rsidRPr="00FE433B">
        <w:rPr>
          <w:rFonts w:asciiTheme="majorBidi" w:eastAsiaTheme="minorHAnsi" w:hAnsiTheme="majorBidi" w:cstheme="majorBidi"/>
          <w:iCs/>
          <w:noProof/>
          <w:sz w:val="22"/>
          <w:szCs w:val="22"/>
          <w:lang w:bidi="fa-IR"/>
        </w:rPr>
        <w:t>-</w:t>
      </w:r>
      <w:r w:rsidR="00F117F0" w:rsidRPr="00FE433B">
        <w:rPr>
          <w:rFonts w:asciiTheme="majorBidi" w:eastAsiaTheme="minorHAnsi" w:hAnsiTheme="majorBidi" w:cstheme="majorBidi"/>
          <w:iCs/>
          <w:noProof/>
          <w:sz w:val="22"/>
          <w:szCs w:val="22"/>
          <w:lang w:bidi="fa-IR"/>
        </w:rPr>
        <w:t xml:space="preserve"> based polymer–inorganic nanocomposite</w:t>
      </w:r>
      <w:r w:rsidR="001733A0" w:rsidRPr="00FE433B">
        <w:rPr>
          <w:rFonts w:asciiTheme="majorBidi" w:eastAsiaTheme="minorHAnsi" w:hAnsiTheme="majorBidi" w:cstheme="majorBidi"/>
          <w:iCs/>
          <w:noProof/>
          <w:sz w:val="22"/>
          <w:szCs w:val="22"/>
          <w:lang w:bidi="fa-IR"/>
        </w:rPr>
        <w:t xml:space="preserve"> </w:t>
      </w:r>
      <w:r w:rsidR="00F117F0" w:rsidRPr="00FE433B">
        <w:rPr>
          <w:rFonts w:asciiTheme="majorBidi" w:eastAsiaTheme="minorHAnsi" w:hAnsiTheme="majorBidi" w:cstheme="majorBidi"/>
          <w:iCs/>
          <w:noProof/>
          <w:sz w:val="22"/>
          <w:szCs w:val="22"/>
          <w:lang w:bidi="fa-IR"/>
        </w:rPr>
        <w:t>membranes to bette</w:t>
      </w:r>
      <w:r w:rsidR="001733A0" w:rsidRPr="00FE433B">
        <w:rPr>
          <w:rFonts w:asciiTheme="majorBidi" w:eastAsiaTheme="minorHAnsi" w:hAnsiTheme="majorBidi" w:cstheme="majorBidi"/>
          <w:iCs/>
          <w:noProof/>
          <w:sz w:val="22"/>
          <w:szCs w:val="22"/>
          <w:lang w:bidi="fa-IR"/>
        </w:rPr>
        <w:t xml:space="preserve">r meet the diverse application </w:t>
      </w:r>
      <w:r w:rsidR="00F117F0" w:rsidRPr="00FE433B">
        <w:rPr>
          <w:rFonts w:asciiTheme="majorBidi" w:eastAsiaTheme="minorHAnsi" w:hAnsiTheme="majorBidi" w:cstheme="majorBidi"/>
          <w:iCs/>
          <w:noProof/>
          <w:sz w:val="22"/>
          <w:szCs w:val="22"/>
          <w:lang w:bidi="fa-IR"/>
        </w:rPr>
        <w:t>requirements.</w:t>
      </w:r>
    </w:p>
    <w:p w:rsidR="001733A0" w:rsidRPr="006C227D" w:rsidRDefault="006C227D" w:rsidP="006C227D">
      <w:pPr>
        <w:tabs>
          <w:tab w:val="left" w:pos="5516"/>
        </w:tabs>
        <w:bidi w:val="0"/>
        <w:spacing w:before="120" w:after="0" w:line="240" w:lineRule="auto"/>
        <w:ind w:firstLine="284"/>
        <w:jc w:val="both"/>
        <w:rPr>
          <w:rFonts w:asciiTheme="majorBidi" w:hAnsiTheme="majorBidi" w:cstheme="majorBidi"/>
          <w:i/>
          <w:w w:val="105"/>
        </w:rPr>
      </w:pPr>
      <w:r w:rsidRPr="006C227D">
        <w:rPr>
          <w:rFonts w:asciiTheme="majorBidi" w:hAnsiTheme="majorBidi" w:cstheme="majorBidi"/>
          <w:b/>
          <w:i/>
          <w:w w:val="105"/>
        </w:rPr>
        <w:t>Acknowledgments</w:t>
      </w:r>
      <w:r w:rsidRPr="006C227D">
        <w:rPr>
          <w:rFonts w:asciiTheme="majorBidi" w:hAnsiTheme="majorBidi" w:cstheme="majorBidi"/>
          <w:i/>
          <w:w w:val="105"/>
        </w:rPr>
        <w:t xml:space="preserve">. </w:t>
      </w:r>
      <w:r w:rsidR="00574F2D" w:rsidRPr="006C227D">
        <w:rPr>
          <w:rFonts w:asciiTheme="majorBidi" w:eastAsiaTheme="minorHAnsi" w:hAnsiTheme="majorBidi" w:cstheme="majorBidi"/>
          <w:i/>
          <w:iCs/>
          <w:noProof/>
        </w:rPr>
        <w:t>The authors acknowledge the Isfahan oil Refinery Company, laboratory of Isfahan oil Refinery Company and SEM labs of Iran Polymer and Petrochemical institute for support of this work.</w:t>
      </w:r>
    </w:p>
    <w:p w:rsidR="00551EBB" w:rsidRPr="006C227D" w:rsidRDefault="00FE433B" w:rsidP="008406E7">
      <w:pPr>
        <w:pStyle w:val="BodyText"/>
        <w:ind w:left="0"/>
        <w:jc w:val="center"/>
        <w:rPr>
          <w:rFonts w:asciiTheme="majorBidi" w:hAnsiTheme="majorBidi" w:cstheme="majorBidi"/>
          <w:w w:val="105"/>
          <w:sz w:val="20"/>
          <w:szCs w:val="20"/>
        </w:rPr>
      </w:pPr>
      <w:r w:rsidRPr="006C227D">
        <w:rPr>
          <w:rFonts w:asciiTheme="majorBidi" w:hAnsiTheme="majorBidi" w:cstheme="majorBidi"/>
          <w:w w:val="105"/>
          <w:sz w:val="20"/>
          <w:szCs w:val="20"/>
        </w:rPr>
        <w:t>REFERENCES</w:t>
      </w:r>
    </w:p>
    <w:p w:rsidR="00AB2990"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Pr>
          <w:rFonts w:asciiTheme="majorBidi" w:eastAsiaTheme="minorHAnsi" w:hAnsiTheme="majorBidi" w:cstheme="majorBidi"/>
          <w:iCs/>
          <w:noProof/>
          <w:sz w:val="20"/>
          <w:szCs w:val="20"/>
          <w:lang w:bidi="fa-IR"/>
        </w:rPr>
        <w:t>1.</w:t>
      </w:r>
      <w:r w:rsidR="009D2DA2">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N.</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Stafie,</w:t>
      </w:r>
      <w:r w:rsidR="0037101A">
        <w:rPr>
          <w:rFonts w:asciiTheme="majorBidi" w:eastAsiaTheme="minorHAnsi" w:hAnsiTheme="majorBidi" w:cstheme="majorBidi"/>
          <w:iCs/>
          <w:noProof/>
          <w:sz w:val="20"/>
          <w:szCs w:val="20"/>
          <w:lang w:bidi="fa-IR"/>
        </w:rPr>
        <w:t xml:space="preserve"> </w:t>
      </w:r>
      <w:bookmarkStart w:id="1" w:name="_GoBack"/>
      <w:bookmarkEnd w:id="1"/>
      <w:r w:rsidR="00AB2990" w:rsidRPr="00D87D5D">
        <w:rPr>
          <w:rFonts w:asciiTheme="majorBidi" w:eastAsiaTheme="minorHAnsi" w:hAnsiTheme="majorBidi" w:cstheme="majorBidi"/>
          <w:iCs/>
          <w:noProof/>
          <w:sz w:val="20"/>
          <w:szCs w:val="20"/>
          <w:lang w:bidi="fa-IR"/>
        </w:rPr>
        <w:t>D.F.Stamatialis,</w:t>
      </w:r>
      <w:r w:rsidR="008406E7">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M.Wessling,</w:t>
      </w:r>
      <w:r w:rsidR="00AB2990" w:rsidRPr="00D87D5D">
        <w:rPr>
          <w:rFonts w:asciiTheme="majorBidi" w:eastAsiaTheme="minorHAnsi" w:hAnsiTheme="majorBidi" w:cstheme="majorBidi"/>
          <w:i/>
          <w:noProof/>
          <w:sz w:val="20"/>
          <w:szCs w:val="20"/>
          <w:lang w:bidi="fa-IR"/>
        </w:rPr>
        <w:t>.</w:t>
      </w:r>
      <w:r w:rsidR="006C227D" w:rsidRPr="00D87D5D">
        <w:rPr>
          <w:rFonts w:asciiTheme="majorBidi" w:eastAsiaTheme="minorHAnsi" w:hAnsiTheme="majorBidi" w:cstheme="majorBidi"/>
          <w:i/>
          <w:noProof/>
          <w:sz w:val="20"/>
          <w:szCs w:val="20"/>
          <w:lang w:bidi="fa-IR"/>
        </w:rPr>
        <w:t>J</w:t>
      </w:r>
      <w:r w:rsidR="00AB2990" w:rsidRPr="00D87D5D">
        <w:rPr>
          <w:rFonts w:asciiTheme="majorBidi" w:eastAsiaTheme="minorHAnsi" w:hAnsiTheme="majorBidi" w:cstheme="majorBidi"/>
          <w:i/>
          <w:noProof/>
          <w:sz w:val="20"/>
          <w:szCs w:val="20"/>
          <w:lang w:bidi="fa-IR"/>
        </w:rPr>
        <w:t>.Membr.Sci</w:t>
      </w:r>
      <w:r w:rsidR="00AB2990"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b/>
          <w:bCs/>
          <w:iCs/>
          <w:noProof/>
          <w:sz w:val="20"/>
          <w:szCs w:val="20"/>
          <w:lang w:bidi="fa-IR"/>
        </w:rPr>
        <w:t>228</w:t>
      </w:r>
      <w:r w:rsidR="000E7D61" w:rsidRPr="00D87D5D">
        <w:rPr>
          <w:rFonts w:asciiTheme="majorBidi" w:eastAsiaTheme="minorHAnsi" w:hAnsiTheme="majorBidi" w:cstheme="majorBidi"/>
          <w:iCs/>
          <w:noProof/>
          <w:sz w:val="20"/>
          <w:szCs w:val="20"/>
          <w:lang w:bidi="fa-IR"/>
        </w:rPr>
        <w:t>,</w:t>
      </w:r>
      <w:r w:rsidR="000E7D61" w:rsidRPr="00D87D5D">
        <w:rPr>
          <w:rFonts w:asciiTheme="majorBidi" w:eastAsiaTheme="minorHAnsi" w:hAnsiTheme="majorBidi" w:cstheme="majorBidi"/>
          <w:b/>
          <w:bCs/>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103</w:t>
      </w:r>
      <w:r w:rsidR="006C227D" w:rsidRPr="00D87D5D">
        <w:rPr>
          <w:rFonts w:asciiTheme="majorBidi" w:eastAsiaTheme="minorHAnsi" w:hAnsiTheme="majorBidi" w:cstheme="majorBidi"/>
          <w:iCs/>
          <w:noProof/>
          <w:sz w:val="20"/>
          <w:szCs w:val="20"/>
          <w:lang w:bidi="fa-IR"/>
        </w:rPr>
        <w:t xml:space="preserve"> </w:t>
      </w:r>
      <w:r w:rsidR="000E7D61" w:rsidRPr="00D87D5D">
        <w:rPr>
          <w:rFonts w:asciiTheme="majorBidi" w:eastAsiaTheme="minorHAnsi" w:hAnsiTheme="majorBidi" w:cstheme="majorBidi"/>
          <w:iCs/>
          <w:noProof/>
          <w:sz w:val="20"/>
          <w:szCs w:val="20"/>
          <w:lang w:bidi="fa-IR"/>
        </w:rPr>
        <w:t>(2004)</w:t>
      </w:r>
      <w:r w:rsidR="00AB2990" w:rsidRPr="00D87D5D">
        <w:rPr>
          <w:rFonts w:asciiTheme="majorBidi" w:eastAsiaTheme="minorHAnsi" w:hAnsiTheme="majorBidi" w:cstheme="majorBidi"/>
          <w:iCs/>
          <w:noProof/>
          <w:sz w:val="20"/>
          <w:szCs w:val="20"/>
          <w:lang w:bidi="fa-IR"/>
        </w:rPr>
        <w:t>.</w:t>
      </w:r>
    </w:p>
    <w:p w:rsidR="00AB2990"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I.</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F.</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Vankelecom,</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K.</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Desmet,</w:t>
      </w:r>
      <w:r w:rsidR="009D2DA2" w:rsidRPr="00D87D5D">
        <w:rPr>
          <w:rFonts w:asciiTheme="majorBidi" w:eastAsiaTheme="minorHAnsi" w:hAnsiTheme="majorBidi" w:cstheme="majorBidi"/>
          <w:iCs/>
          <w:noProof/>
          <w:sz w:val="20"/>
          <w:szCs w:val="20"/>
          <w:lang w:bidi="fa-IR"/>
        </w:rPr>
        <w:t xml:space="preserve"> </w:t>
      </w:r>
      <w:r w:rsidR="008406E7">
        <w:rPr>
          <w:rFonts w:asciiTheme="majorBidi" w:eastAsiaTheme="minorHAnsi" w:hAnsiTheme="majorBidi" w:cstheme="majorBidi"/>
          <w:iCs/>
          <w:noProof/>
          <w:sz w:val="20"/>
          <w:szCs w:val="20"/>
          <w:lang w:bidi="fa-IR"/>
        </w:rPr>
        <w:t>L</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E.M.</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Gevers,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A.</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Livingston,</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D.</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Nair,</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Aerts,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Kuypers,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P.</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A.</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Jacobs,</w:t>
      </w:r>
      <w:r w:rsidR="006C227D" w:rsidRPr="00D87D5D">
        <w:rPr>
          <w:rFonts w:asciiTheme="majorBidi" w:eastAsiaTheme="minorHAnsi" w:hAnsiTheme="majorBidi" w:cstheme="majorBidi"/>
          <w:iCs/>
          <w:noProof/>
          <w:sz w:val="20"/>
          <w:szCs w:val="20"/>
          <w:lang w:bidi="fa-IR"/>
        </w:rPr>
        <w:t xml:space="preserve"> </w:t>
      </w:r>
      <w:r w:rsidR="006C227D" w:rsidRPr="00D87D5D">
        <w:rPr>
          <w:rFonts w:asciiTheme="majorBidi" w:eastAsiaTheme="minorHAnsi" w:hAnsiTheme="majorBidi" w:cstheme="majorBidi"/>
          <w:i/>
          <w:iCs/>
          <w:noProof/>
          <w:sz w:val="20"/>
          <w:szCs w:val="20"/>
          <w:lang w:bidi="fa-IR"/>
        </w:rPr>
        <w:t>J</w:t>
      </w:r>
      <w:r w:rsidR="00AB2990" w:rsidRPr="00D87D5D">
        <w:rPr>
          <w:rFonts w:asciiTheme="majorBidi" w:eastAsiaTheme="minorHAnsi" w:hAnsiTheme="majorBidi" w:cstheme="majorBidi"/>
          <w:i/>
          <w:noProof/>
          <w:sz w:val="20"/>
          <w:szCs w:val="20"/>
          <w:lang w:bidi="fa-IR"/>
        </w:rPr>
        <w:t>.</w:t>
      </w:r>
      <w:r w:rsidR="006C227D" w:rsidRPr="00D87D5D">
        <w:rPr>
          <w:rFonts w:asciiTheme="majorBidi" w:eastAsiaTheme="minorHAnsi" w:hAnsiTheme="majorBidi" w:cstheme="majorBidi"/>
          <w:i/>
          <w:noProof/>
          <w:sz w:val="20"/>
          <w:szCs w:val="20"/>
          <w:lang w:bidi="fa-IR"/>
        </w:rPr>
        <w:t xml:space="preserve"> </w:t>
      </w:r>
      <w:r w:rsidR="00AB2990" w:rsidRPr="00D87D5D">
        <w:rPr>
          <w:rFonts w:asciiTheme="majorBidi" w:eastAsiaTheme="minorHAnsi" w:hAnsiTheme="majorBidi" w:cstheme="majorBidi"/>
          <w:i/>
          <w:noProof/>
          <w:sz w:val="20"/>
          <w:szCs w:val="20"/>
          <w:lang w:bidi="fa-IR"/>
        </w:rPr>
        <w:t>Membr.</w:t>
      </w:r>
      <w:r w:rsidR="006C227D" w:rsidRPr="00D87D5D">
        <w:rPr>
          <w:rFonts w:asciiTheme="majorBidi" w:eastAsiaTheme="minorHAnsi" w:hAnsiTheme="majorBidi" w:cstheme="majorBidi"/>
          <w:i/>
          <w:noProof/>
          <w:sz w:val="20"/>
          <w:szCs w:val="20"/>
          <w:lang w:bidi="fa-IR"/>
        </w:rPr>
        <w:t xml:space="preserve"> </w:t>
      </w:r>
      <w:r w:rsidR="00AB2990" w:rsidRPr="00D87D5D">
        <w:rPr>
          <w:rFonts w:asciiTheme="majorBidi" w:eastAsiaTheme="minorHAnsi" w:hAnsiTheme="majorBidi" w:cstheme="majorBidi"/>
          <w:i/>
          <w:noProof/>
          <w:sz w:val="20"/>
          <w:szCs w:val="20"/>
          <w:lang w:bidi="fa-IR"/>
        </w:rPr>
        <w:t>Sci</w:t>
      </w:r>
      <w:r w:rsidR="00AB2990"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b/>
          <w:bCs/>
          <w:iCs/>
          <w:noProof/>
          <w:sz w:val="20"/>
          <w:szCs w:val="20"/>
          <w:lang w:bidi="fa-IR"/>
        </w:rPr>
        <w:t>231</w:t>
      </w:r>
      <w:r w:rsidR="000E7D61" w:rsidRPr="00D87D5D">
        <w:rPr>
          <w:rFonts w:asciiTheme="majorBidi" w:eastAsiaTheme="minorHAnsi" w:hAnsiTheme="majorBidi" w:cstheme="majorBidi"/>
          <w:iCs/>
          <w:noProof/>
          <w:sz w:val="20"/>
          <w:szCs w:val="20"/>
          <w:lang w:bidi="fa-IR"/>
        </w:rPr>
        <w:t>,</w:t>
      </w:r>
      <w:r w:rsidR="000E7D61" w:rsidRPr="00D87D5D">
        <w:rPr>
          <w:rFonts w:asciiTheme="majorBidi" w:eastAsiaTheme="minorHAnsi" w:hAnsiTheme="majorBidi" w:cstheme="majorBidi"/>
          <w:b/>
          <w:bCs/>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99</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(2004)</w:t>
      </w:r>
      <w:r w:rsidR="00AB2990" w:rsidRPr="00D87D5D">
        <w:rPr>
          <w:rFonts w:asciiTheme="majorBidi" w:eastAsiaTheme="minorHAnsi" w:hAnsiTheme="majorBidi" w:cstheme="majorBidi"/>
          <w:iCs/>
          <w:noProof/>
          <w:sz w:val="20"/>
          <w:szCs w:val="20"/>
          <w:lang w:bidi="fa-IR"/>
        </w:rPr>
        <w:t>.</w:t>
      </w:r>
    </w:p>
    <w:p w:rsidR="00AB2990"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3.</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L.</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 xml:space="preserve">White, </w:t>
      </w:r>
      <w:r w:rsidR="006C227D" w:rsidRPr="00D87D5D">
        <w:rPr>
          <w:rFonts w:asciiTheme="majorBidi" w:eastAsiaTheme="minorHAnsi" w:hAnsiTheme="majorBidi" w:cstheme="majorBidi"/>
          <w:i/>
          <w:iCs/>
          <w:noProof/>
          <w:sz w:val="20"/>
          <w:szCs w:val="20"/>
          <w:lang w:bidi="fa-IR"/>
        </w:rPr>
        <w:t>J</w:t>
      </w:r>
      <w:r w:rsidR="00BE2FBE" w:rsidRPr="00D87D5D">
        <w:rPr>
          <w:rFonts w:asciiTheme="majorBidi" w:eastAsiaTheme="minorHAnsi" w:hAnsiTheme="majorBidi" w:cstheme="majorBidi"/>
          <w:i/>
          <w:noProof/>
          <w:sz w:val="20"/>
          <w:szCs w:val="20"/>
          <w:lang w:bidi="fa-IR"/>
        </w:rPr>
        <w:t>.</w:t>
      </w:r>
      <w:r w:rsidR="006C227D" w:rsidRPr="00D87D5D">
        <w:rPr>
          <w:rFonts w:asciiTheme="majorBidi" w:eastAsiaTheme="minorHAnsi" w:hAnsiTheme="majorBidi" w:cstheme="majorBidi"/>
          <w:i/>
          <w:noProof/>
          <w:sz w:val="20"/>
          <w:szCs w:val="20"/>
          <w:lang w:bidi="fa-IR"/>
        </w:rPr>
        <w:t xml:space="preserve"> </w:t>
      </w:r>
      <w:r w:rsidR="00BE2FBE" w:rsidRPr="00D87D5D">
        <w:rPr>
          <w:rFonts w:asciiTheme="majorBidi" w:eastAsiaTheme="minorHAnsi" w:hAnsiTheme="majorBidi" w:cstheme="majorBidi"/>
          <w:i/>
          <w:noProof/>
          <w:sz w:val="20"/>
          <w:szCs w:val="20"/>
          <w:lang w:bidi="fa-IR"/>
        </w:rPr>
        <w:t>Membr.</w:t>
      </w:r>
      <w:r w:rsidR="006C227D" w:rsidRPr="00D87D5D">
        <w:rPr>
          <w:rFonts w:asciiTheme="majorBidi" w:eastAsiaTheme="minorHAnsi" w:hAnsiTheme="majorBidi" w:cstheme="majorBidi"/>
          <w:i/>
          <w:noProof/>
          <w:sz w:val="20"/>
          <w:szCs w:val="20"/>
          <w:lang w:bidi="fa-IR"/>
        </w:rPr>
        <w:t xml:space="preserve"> </w:t>
      </w:r>
      <w:r w:rsidR="00BE2FBE" w:rsidRPr="00D87D5D">
        <w:rPr>
          <w:rFonts w:asciiTheme="majorBidi" w:eastAsiaTheme="minorHAnsi" w:hAnsiTheme="majorBidi" w:cstheme="majorBidi"/>
          <w:i/>
          <w:noProof/>
          <w:sz w:val="20"/>
          <w:szCs w:val="20"/>
          <w:lang w:bidi="fa-IR"/>
        </w:rPr>
        <w:t>Sci</w:t>
      </w:r>
      <w:r w:rsidR="00AB2990" w:rsidRPr="00D87D5D">
        <w:rPr>
          <w:rFonts w:asciiTheme="majorBidi" w:eastAsiaTheme="minorHAnsi" w:hAnsiTheme="majorBidi" w:cstheme="majorBidi"/>
          <w:iCs/>
          <w:noProof/>
          <w:sz w:val="20"/>
          <w:szCs w:val="20"/>
          <w:lang w:bidi="fa-IR"/>
        </w:rPr>
        <w:t>,.</w:t>
      </w:r>
      <w:r w:rsidR="00AB2990" w:rsidRPr="00D87D5D">
        <w:rPr>
          <w:rFonts w:asciiTheme="majorBidi" w:eastAsiaTheme="minorHAnsi" w:hAnsiTheme="majorBidi" w:cstheme="majorBidi"/>
          <w:b/>
          <w:iCs/>
          <w:noProof/>
          <w:sz w:val="20"/>
          <w:szCs w:val="20"/>
          <w:lang w:bidi="fa-IR"/>
        </w:rPr>
        <w:t>205</w:t>
      </w:r>
      <w:r w:rsidR="00696D0C" w:rsidRPr="00D87D5D">
        <w:rPr>
          <w:rFonts w:asciiTheme="majorBidi" w:eastAsiaTheme="minorHAnsi" w:hAnsiTheme="majorBidi" w:cstheme="majorBidi"/>
          <w:b/>
          <w:iCs/>
          <w:noProof/>
          <w:sz w:val="20"/>
          <w:szCs w:val="20"/>
          <w:lang w:bidi="fa-IR"/>
        </w:rPr>
        <w:t>,</w:t>
      </w:r>
      <w:r w:rsidR="00696D0C"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191</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(2002)</w:t>
      </w:r>
      <w:r w:rsidR="00AB2990" w:rsidRPr="00D87D5D">
        <w:rPr>
          <w:rFonts w:asciiTheme="majorBidi" w:eastAsiaTheme="minorHAnsi" w:hAnsiTheme="majorBidi" w:cstheme="majorBidi"/>
          <w:iCs/>
          <w:noProof/>
          <w:sz w:val="20"/>
          <w:szCs w:val="20"/>
          <w:lang w:bidi="fa-IR"/>
        </w:rPr>
        <w:t>.</w:t>
      </w:r>
    </w:p>
    <w:p w:rsidR="00AB2990"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4.</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L.</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G,</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Peeva,</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E.</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Gibbins,</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Luthra,</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L.</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White,</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R.</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P.</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Stateva,</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A.</w:t>
      </w:r>
      <w:r w:rsidR="009D2DA2"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G</w:t>
      </w:r>
      <w:r w:rsidR="00AB2990" w:rsidRPr="00D87D5D">
        <w:rPr>
          <w:rFonts w:asciiTheme="majorBidi" w:eastAsiaTheme="minorHAnsi" w:hAnsiTheme="majorBidi" w:cstheme="majorBidi"/>
          <w:i/>
          <w:noProof/>
          <w:sz w:val="20"/>
          <w:szCs w:val="20"/>
          <w:lang w:bidi="fa-IR"/>
        </w:rPr>
        <w:t>.</w:t>
      </w:r>
      <w:r w:rsidR="00BE2FBE" w:rsidRPr="00D87D5D">
        <w:rPr>
          <w:rFonts w:asciiTheme="majorBidi" w:eastAsiaTheme="minorHAnsi" w:hAnsiTheme="majorBidi" w:cstheme="majorBidi"/>
          <w:i/>
          <w:noProof/>
          <w:sz w:val="20"/>
          <w:szCs w:val="20"/>
          <w:lang w:bidi="fa-IR"/>
        </w:rPr>
        <w:t xml:space="preserve"> </w:t>
      </w:r>
      <w:r w:rsidR="006C227D" w:rsidRPr="00D87D5D">
        <w:rPr>
          <w:rFonts w:asciiTheme="majorBidi" w:eastAsiaTheme="minorHAnsi" w:hAnsiTheme="majorBidi" w:cstheme="majorBidi"/>
          <w:iCs/>
          <w:noProof/>
          <w:sz w:val="20"/>
          <w:szCs w:val="20"/>
          <w:lang w:bidi="fa-IR"/>
        </w:rPr>
        <w:t>Livingston</w:t>
      </w:r>
      <w:r w:rsidR="006C227D" w:rsidRPr="00D87D5D">
        <w:rPr>
          <w:rFonts w:asciiTheme="majorBidi" w:eastAsiaTheme="minorHAnsi" w:hAnsiTheme="majorBidi" w:cstheme="majorBidi"/>
          <w:i/>
          <w:noProof/>
          <w:sz w:val="20"/>
          <w:szCs w:val="20"/>
          <w:lang w:bidi="fa-IR"/>
        </w:rPr>
        <w:t xml:space="preserve">, J. </w:t>
      </w:r>
      <w:r w:rsidR="00AB2990" w:rsidRPr="00D87D5D">
        <w:rPr>
          <w:rFonts w:asciiTheme="majorBidi" w:eastAsiaTheme="minorHAnsi" w:hAnsiTheme="majorBidi" w:cstheme="majorBidi"/>
          <w:i/>
          <w:noProof/>
          <w:sz w:val="20"/>
          <w:szCs w:val="20"/>
          <w:lang w:bidi="fa-IR"/>
        </w:rPr>
        <w:t>Memb.Sci</w:t>
      </w:r>
      <w:r w:rsidR="00AB2990"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b/>
          <w:bCs/>
          <w:iCs/>
          <w:noProof/>
          <w:sz w:val="20"/>
          <w:szCs w:val="20"/>
          <w:lang w:bidi="fa-IR"/>
        </w:rPr>
        <w:t>236</w:t>
      </w:r>
      <w:r w:rsidR="00696D0C" w:rsidRPr="00D87D5D">
        <w:rPr>
          <w:rFonts w:asciiTheme="majorBidi" w:eastAsiaTheme="minorHAnsi" w:hAnsiTheme="majorBidi" w:cstheme="majorBidi"/>
          <w:iCs/>
          <w:noProof/>
          <w:sz w:val="20"/>
          <w:szCs w:val="20"/>
          <w:lang w:bidi="fa-IR"/>
        </w:rPr>
        <w:t xml:space="preserve">, </w:t>
      </w:r>
      <w:r w:rsidR="00AB2990" w:rsidRPr="00D87D5D">
        <w:rPr>
          <w:rFonts w:asciiTheme="majorBidi" w:eastAsiaTheme="minorHAnsi" w:hAnsiTheme="majorBidi" w:cstheme="majorBidi"/>
          <w:iCs/>
          <w:noProof/>
          <w:sz w:val="20"/>
          <w:szCs w:val="20"/>
          <w:lang w:bidi="fa-IR"/>
        </w:rPr>
        <w:t>121</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(2004)</w:t>
      </w:r>
      <w:r w:rsidR="00AB2990" w:rsidRPr="00D87D5D">
        <w:rPr>
          <w:rFonts w:asciiTheme="majorBidi" w:eastAsiaTheme="minorHAnsi" w:hAnsiTheme="majorBidi" w:cstheme="majorBidi"/>
          <w:iCs/>
          <w:noProof/>
          <w:sz w:val="20"/>
          <w:szCs w:val="20"/>
          <w:lang w:bidi="fa-IR"/>
        </w:rPr>
        <w:t>.</w:t>
      </w:r>
    </w:p>
    <w:p w:rsidR="00087305" w:rsidRPr="00D87D5D" w:rsidRDefault="00A6679F"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5</w:t>
      </w:r>
      <w:r w:rsidR="008F568E" w:rsidRPr="00D87D5D">
        <w:rPr>
          <w:rFonts w:asciiTheme="majorBidi" w:eastAsiaTheme="minorHAnsi" w:hAnsiTheme="majorBidi" w:cstheme="majorBidi"/>
          <w:iCs/>
          <w:noProof/>
          <w:sz w:val="20"/>
          <w:szCs w:val="20"/>
          <w:lang w:bidi="fa-IR"/>
        </w:rPr>
        <w:t>.</w:t>
      </w:r>
      <w:r w:rsidR="00087305" w:rsidRPr="00D87D5D">
        <w:rPr>
          <w:rFonts w:asciiTheme="majorBidi" w:eastAsiaTheme="minorHAnsi" w:hAnsiTheme="majorBidi" w:cstheme="majorBidi"/>
          <w:iCs/>
          <w:noProof/>
          <w:sz w:val="20"/>
          <w:szCs w:val="20"/>
          <w:lang w:bidi="fa-IR"/>
        </w:rPr>
        <w:t xml:space="preserve"> L. Lin, Y. Kong, Y. Zhang, </w:t>
      </w:r>
      <w:r w:rsidR="00087305" w:rsidRPr="00D87D5D">
        <w:rPr>
          <w:rFonts w:asciiTheme="majorBidi" w:eastAsiaTheme="minorHAnsi" w:hAnsiTheme="majorBidi" w:cstheme="majorBidi"/>
          <w:i/>
          <w:noProof/>
          <w:sz w:val="20"/>
          <w:szCs w:val="20"/>
          <w:lang w:bidi="fa-IR"/>
        </w:rPr>
        <w:t>Fuel</w:t>
      </w:r>
      <w:r w:rsidR="006C227D" w:rsidRPr="00D87D5D">
        <w:rPr>
          <w:rFonts w:asciiTheme="majorBidi" w:eastAsiaTheme="minorHAnsi" w:hAnsiTheme="majorBidi" w:cstheme="majorBidi"/>
          <w:i/>
          <w:noProof/>
          <w:sz w:val="20"/>
          <w:szCs w:val="20"/>
          <w:lang w:bidi="fa-IR"/>
        </w:rPr>
        <w:t>,</w:t>
      </w:r>
      <w:r w:rsidR="00087305"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b/>
          <w:bCs/>
          <w:iCs/>
          <w:noProof/>
          <w:sz w:val="20"/>
          <w:szCs w:val="20"/>
          <w:lang w:bidi="fa-IR"/>
        </w:rPr>
        <w:t>88</w:t>
      </w:r>
      <w:r w:rsidR="00696D0C"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1799</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(2009)</w:t>
      </w:r>
      <w:r w:rsidR="00087305" w:rsidRPr="00D87D5D">
        <w:rPr>
          <w:rFonts w:asciiTheme="majorBidi" w:eastAsiaTheme="minorHAnsi" w:hAnsiTheme="majorBidi" w:cstheme="majorBidi"/>
          <w:iCs/>
          <w:noProof/>
          <w:sz w:val="20"/>
          <w:szCs w:val="20"/>
          <w:lang w:bidi="fa-IR"/>
        </w:rPr>
        <w:t>.</w:t>
      </w:r>
    </w:p>
    <w:p w:rsidR="00087305" w:rsidRPr="00D87D5D" w:rsidRDefault="00A6679F"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6</w:t>
      </w:r>
      <w:r w:rsidR="008F568E" w:rsidRPr="00D87D5D">
        <w:rPr>
          <w:rFonts w:asciiTheme="majorBidi" w:eastAsiaTheme="minorHAnsi" w:hAnsiTheme="majorBidi" w:cstheme="majorBidi"/>
          <w:iCs/>
          <w:noProof/>
          <w:sz w:val="20"/>
          <w:szCs w:val="20"/>
          <w:lang w:bidi="fa-IR"/>
        </w:rPr>
        <w:t>.</w:t>
      </w:r>
      <w:r w:rsidR="00087305" w:rsidRPr="00D87D5D">
        <w:rPr>
          <w:rFonts w:asciiTheme="majorBidi" w:eastAsiaTheme="minorHAnsi" w:hAnsiTheme="majorBidi" w:cstheme="majorBidi"/>
          <w:iCs/>
          <w:noProof/>
          <w:sz w:val="20"/>
          <w:szCs w:val="20"/>
          <w:lang w:bidi="fa-IR"/>
        </w:rPr>
        <w:t xml:space="preserve"> B. Smitha, D. Suhanya , S. Sridhar, </w:t>
      </w:r>
      <w:r w:rsidR="00087305" w:rsidRPr="00D87D5D">
        <w:rPr>
          <w:rFonts w:asciiTheme="majorBidi" w:eastAsiaTheme="minorHAnsi" w:hAnsiTheme="majorBidi" w:cstheme="majorBidi"/>
          <w:i/>
          <w:noProof/>
          <w:sz w:val="20"/>
          <w:szCs w:val="20"/>
          <w:lang w:bidi="fa-IR"/>
        </w:rPr>
        <w:t>J. Membr. Sci</w:t>
      </w:r>
      <w:r w:rsidR="00087305"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b/>
          <w:bCs/>
          <w:iCs/>
          <w:noProof/>
          <w:sz w:val="20"/>
          <w:szCs w:val="20"/>
          <w:lang w:bidi="fa-IR"/>
        </w:rPr>
        <w:t>241</w:t>
      </w:r>
      <w:r w:rsidR="00696D0C"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1</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(2004)</w:t>
      </w:r>
      <w:r w:rsidR="00087305" w:rsidRPr="00D87D5D">
        <w:rPr>
          <w:rFonts w:asciiTheme="majorBidi" w:eastAsiaTheme="minorHAnsi" w:hAnsiTheme="majorBidi" w:cstheme="majorBidi"/>
          <w:iCs/>
          <w:noProof/>
          <w:sz w:val="20"/>
          <w:szCs w:val="20"/>
          <w:lang w:bidi="fa-IR"/>
        </w:rPr>
        <w:t>.</w:t>
      </w:r>
    </w:p>
    <w:p w:rsidR="00A6679F"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7.</w:t>
      </w:r>
      <w:r w:rsidR="00A6679F" w:rsidRPr="00D87D5D">
        <w:rPr>
          <w:rFonts w:asciiTheme="majorBidi" w:eastAsiaTheme="minorHAnsi" w:hAnsiTheme="majorBidi" w:cstheme="majorBidi"/>
          <w:iCs/>
          <w:noProof/>
          <w:sz w:val="20"/>
          <w:szCs w:val="20"/>
          <w:lang w:bidi="fa-IR"/>
        </w:rPr>
        <w:t>E.</w:t>
      </w:r>
      <w:r w:rsidR="009D2DA2"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Farve,</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Q.</w:t>
      </w:r>
      <w:r w:rsidR="009D2DA2"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T.</w:t>
      </w:r>
      <w:r w:rsidR="009D2DA2"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Nguyen,</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P.</w:t>
      </w:r>
      <w:r w:rsidR="009D2DA2"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Schat</w:t>
      </w:r>
      <w:r w:rsidR="00BE2FBE" w:rsidRPr="00D87D5D">
        <w:rPr>
          <w:rFonts w:asciiTheme="majorBidi" w:eastAsiaTheme="minorHAnsi" w:hAnsiTheme="majorBidi" w:cstheme="majorBidi"/>
          <w:iCs/>
          <w:noProof/>
          <w:sz w:val="20"/>
          <w:szCs w:val="20"/>
          <w:lang w:bidi="fa-IR"/>
        </w:rPr>
        <w:t>zel,</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R.</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Clement,</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Neel</w:t>
      </w:r>
      <w:r w:rsidR="00A6679F"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6C227D" w:rsidRPr="00D87D5D">
        <w:rPr>
          <w:rFonts w:asciiTheme="majorBidi" w:eastAsiaTheme="minorHAnsi" w:hAnsiTheme="majorBidi" w:cstheme="majorBidi"/>
          <w:i/>
          <w:iCs/>
          <w:noProof/>
          <w:sz w:val="20"/>
          <w:szCs w:val="20"/>
          <w:lang w:bidi="fa-IR"/>
        </w:rPr>
        <w:t>J</w:t>
      </w:r>
      <w:r w:rsidR="00A6679F" w:rsidRPr="00D87D5D">
        <w:rPr>
          <w:rFonts w:asciiTheme="majorBidi" w:eastAsiaTheme="minorHAnsi" w:hAnsiTheme="majorBidi" w:cstheme="majorBidi"/>
          <w:i/>
          <w:noProof/>
          <w:sz w:val="20"/>
          <w:szCs w:val="20"/>
          <w:lang w:bidi="fa-IR"/>
        </w:rPr>
        <w:t>.</w:t>
      </w:r>
      <w:r w:rsidR="006C227D" w:rsidRPr="00D87D5D">
        <w:rPr>
          <w:rFonts w:asciiTheme="majorBidi" w:eastAsiaTheme="minorHAnsi" w:hAnsiTheme="majorBidi" w:cstheme="majorBidi"/>
          <w:i/>
          <w:noProof/>
          <w:sz w:val="20"/>
          <w:szCs w:val="20"/>
          <w:lang w:bidi="fa-IR"/>
        </w:rPr>
        <w:t xml:space="preserve"> </w:t>
      </w:r>
      <w:r w:rsidR="00A6679F" w:rsidRPr="00D87D5D">
        <w:rPr>
          <w:rFonts w:asciiTheme="majorBidi" w:eastAsiaTheme="minorHAnsi" w:hAnsiTheme="majorBidi" w:cstheme="majorBidi"/>
          <w:i/>
          <w:noProof/>
          <w:sz w:val="20"/>
          <w:szCs w:val="20"/>
          <w:lang w:bidi="fa-IR"/>
        </w:rPr>
        <w:t>Chem.</w:t>
      </w:r>
      <w:r w:rsidR="006C227D" w:rsidRPr="00D87D5D">
        <w:rPr>
          <w:rFonts w:asciiTheme="majorBidi" w:eastAsiaTheme="minorHAnsi" w:hAnsiTheme="majorBidi" w:cstheme="majorBidi"/>
          <w:i/>
          <w:noProof/>
          <w:sz w:val="20"/>
          <w:szCs w:val="20"/>
          <w:lang w:bidi="fa-IR"/>
        </w:rPr>
        <w:t xml:space="preserve"> </w:t>
      </w:r>
      <w:r w:rsidR="00A6679F" w:rsidRPr="00D87D5D">
        <w:rPr>
          <w:rFonts w:asciiTheme="majorBidi" w:eastAsiaTheme="minorHAnsi" w:hAnsiTheme="majorBidi" w:cstheme="majorBidi"/>
          <w:i/>
          <w:noProof/>
          <w:sz w:val="20"/>
          <w:szCs w:val="20"/>
          <w:lang w:bidi="fa-IR"/>
        </w:rPr>
        <w:t>Soc.,Faraday Trans</w:t>
      </w:r>
      <w:r w:rsidR="00A6679F"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b/>
          <w:bCs/>
          <w:iCs/>
          <w:noProof/>
          <w:sz w:val="20"/>
          <w:szCs w:val="20"/>
          <w:lang w:bidi="fa-IR"/>
        </w:rPr>
        <w:t>98</w:t>
      </w:r>
      <w:r w:rsidR="00696D0C"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4339</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(1993)</w:t>
      </w:r>
      <w:r w:rsidR="00A6679F" w:rsidRPr="00D87D5D">
        <w:rPr>
          <w:rFonts w:asciiTheme="majorBidi" w:eastAsiaTheme="minorHAnsi" w:hAnsiTheme="majorBidi" w:cstheme="majorBidi"/>
          <w:iCs/>
          <w:noProof/>
          <w:sz w:val="20"/>
          <w:szCs w:val="20"/>
          <w:lang w:bidi="fa-IR"/>
        </w:rPr>
        <w:t>.</w:t>
      </w:r>
    </w:p>
    <w:p w:rsidR="00A6679F"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8.</w:t>
      </w:r>
      <w:r w:rsidR="00BE2FBE" w:rsidRPr="00D87D5D">
        <w:rPr>
          <w:rFonts w:asciiTheme="majorBidi" w:eastAsiaTheme="minorHAnsi" w:hAnsiTheme="majorBidi" w:cstheme="majorBidi"/>
          <w:iCs/>
          <w:noProof/>
          <w:sz w:val="20"/>
          <w:szCs w:val="20"/>
          <w:lang w:bidi="fa-IR"/>
        </w:rPr>
        <w:t>Z.</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eastAsiaTheme="minorHAnsi"/>
          <w:sz w:val="20"/>
          <w:szCs w:val="20"/>
        </w:rPr>
        <w:t xml:space="preserve"> </w:t>
      </w:r>
      <w:r w:rsidR="00BE2FBE" w:rsidRPr="00D87D5D">
        <w:rPr>
          <w:rFonts w:asciiTheme="majorBidi" w:eastAsiaTheme="minorHAnsi" w:hAnsiTheme="majorBidi" w:cstheme="majorBidi"/>
          <w:iCs/>
          <w:noProof/>
          <w:sz w:val="20"/>
          <w:szCs w:val="20"/>
          <w:lang w:bidi="fa-IR"/>
        </w:rPr>
        <w:t>Tan,</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R.</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Jaeger,</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G.</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Vancso,</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
          <w:noProof/>
          <w:sz w:val="20"/>
          <w:szCs w:val="20"/>
          <w:lang w:bidi="fa-IR"/>
        </w:rPr>
        <w:t>Polymer</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b/>
          <w:bCs/>
          <w:iCs/>
          <w:noProof/>
          <w:sz w:val="20"/>
          <w:szCs w:val="20"/>
          <w:lang w:bidi="fa-IR"/>
        </w:rPr>
        <w:t>5</w:t>
      </w:r>
      <w:r w:rsidR="007836F7"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323</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(1994)</w:t>
      </w:r>
      <w:r w:rsidR="00A6679F" w:rsidRPr="00D87D5D">
        <w:rPr>
          <w:rFonts w:asciiTheme="majorBidi" w:eastAsiaTheme="minorHAnsi" w:hAnsiTheme="majorBidi" w:cstheme="majorBidi"/>
          <w:iCs/>
          <w:noProof/>
          <w:sz w:val="20"/>
          <w:szCs w:val="20"/>
          <w:lang w:bidi="fa-IR"/>
        </w:rPr>
        <w:t>.</w:t>
      </w:r>
    </w:p>
    <w:p w:rsidR="00A6679F" w:rsidRPr="00D87D5D" w:rsidRDefault="008F568E"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9.</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Yoo,</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Kim,</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S.</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Choi,</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
          <w:noProof/>
          <w:sz w:val="20"/>
          <w:szCs w:val="20"/>
          <w:lang w:bidi="fa-IR"/>
        </w:rPr>
        <w:t>J.Chem.Eng.Data</w:t>
      </w:r>
      <w:r w:rsidR="00A6679F"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b/>
          <w:bCs/>
          <w:iCs/>
          <w:noProof/>
          <w:sz w:val="20"/>
          <w:szCs w:val="20"/>
          <w:lang w:bidi="fa-IR"/>
        </w:rPr>
        <w:t>44</w:t>
      </w:r>
      <w:r w:rsidR="00696D0C" w:rsidRPr="00D87D5D">
        <w:rPr>
          <w:rFonts w:asciiTheme="majorBidi" w:eastAsiaTheme="minorHAnsi" w:hAnsiTheme="majorBidi" w:cstheme="majorBidi"/>
          <w:iCs/>
          <w:noProof/>
          <w:sz w:val="20"/>
          <w:szCs w:val="20"/>
          <w:lang w:bidi="fa-IR"/>
        </w:rPr>
        <w:t>,</w:t>
      </w:r>
      <w:r w:rsidR="00696D0C" w:rsidRPr="00D87D5D">
        <w:rPr>
          <w:rFonts w:asciiTheme="majorBidi" w:eastAsiaTheme="minorHAnsi" w:hAnsiTheme="majorBidi" w:cstheme="majorBidi"/>
          <w:b/>
          <w:bCs/>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16</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(1999)</w:t>
      </w:r>
      <w:r w:rsidR="00A6679F" w:rsidRPr="00D87D5D">
        <w:rPr>
          <w:rFonts w:asciiTheme="majorBidi" w:eastAsiaTheme="minorHAnsi" w:hAnsiTheme="majorBidi" w:cstheme="majorBidi"/>
          <w:iCs/>
          <w:noProof/>
          <w:sz w:val="20"/>
          <w:szCs w:val="20"/>
          <w:lang w:bidi="fa-IR"/>
        </w:rPr>
        <w:t>.</w:t>
      </w:r>
    </w:p>
    <w:p w:rsidR="00087305" w:rsidRPr="00D87D5D" w:rsidRDefault="00C72B4C"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10</w:t>
      </w:r>
      <w:r w:rsidR="008F568E"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 xml:space="preserve">Y. Zhong, </w:t>
      </w:r>
      <w:r w:rsidR="00087305" w:rsidRPr="00D87D5D">
        <w:rPr>
          <w:rFonts w:asciiTheme="majorBidi" w:eastAsiaTheme="minorHAnsi" w:hAnsiTheme="majorBidi" w:cstheme="majorBidi"/>
          <w:i/>
          <w:noProof/>
          <w:sz w:val="20"/>
          <w:szCs w:val="20"/>
          <w:lang w:bidi="fa-IR"/>
        </w:rPr>
        <w:t>Mod. Chem. Eng.</w:t>
      </w:r>
      <w:r w:rsidR="00087305"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b/>
          <w:bCs/>
          <w:iCs/>
          <w:noProof/>
          <w:sz w:val="20"/>
          <w:szCs w:val="20"/>
          <w:lang w:bidi="fa-IR"/>
        </w:rPr>
        <w:t>23</w:t>
      </w:r>
      <w:r w:rsidR="00696D0C" w:rsidRPr="00D87D5D">
        <w:rPr>
          <w:rFonts w:asciiTheme="majorBidi" w:eastAsiaTheme="minorHAnsi" w:hAnsiTheme="majorBidi" w:cstheme="majorBidi"/>
          <w:iCs/>
          <w:noProof/>
          <w:sz w:val="20"/>
          <w:szCs w:val="20"/>
          <w:lang w:bidi="fa-IR"/>
        </w:rPr>
        <w:t>,</w:t>
      </w:r>
      <w:r w:rsidR="00696D0C" w:rsidRPr="00D87D5D">
        <w:rPr>
          <w:rFonts w:asciiTheme="majorBidi" w:eastAsiaTheme="minorHAnsi" w:hAnsiTheme="majorBidi" w:cstheme="majorBidi"/>
          <w:b/>
          <w:bCs/>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15</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(2003)</w:t>
      </w:r>
      <w:r w:rsidR="00087305" w:rsidRPr="00D87D5D">
        <w:rPr>
          <w:rFonts w:asciiTheme="majorBidi" w:eastAsiaTheme="minorHAnsi" w:hAnsiTheme="majorBidi" w:cstheme="majorBidi"/>
          <w:iCs/>
          <w:noProof/>
          <w:sz w:val="20"/>
          <w:szCs w:val="20"/>
          <w:lang w:bidi="fa-IR"/>
        </w:rPr>
        <w:t>.</w:t>
      </w:r>
    </w:p>
    <w:p w:rsidR="00A6679F"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w:t>
      </w:r>
      <w:r w:rsidR="00A6679F" w:rsidRPr="00D87D5D">
        <w:rPr>
          <w:rFonts w:asciiTheme="majorBidi" w:eastAsiaTheme="minorHAnsi" w:hAnsiTheme="majorBidi" w:cstheme="majorBidi"/>
          <w:iCs/>
          <w:noProof/>
          <w:sz w:val="20"/>
          <w:szCs w:val="20"/>
          <w:lang w:bidi="fa-IR"/>
        </w:rPr>
        <w:t>1</w:t>
      </w:r>
      <w:r w:rsidR="008F568E"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P. Shao</w:t>
      </w:r>
      <w:r w:rsidR="006C227D"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R.</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Y.</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M. Huang, </w:t>
      </w:r>
      <w:r w:rsidRPr="00D87D5D">
        <w:rPr>
          <w:rFonts w:asciiTheme="majorBidi" w:eastAsiaTheme="minorHAnsi" w:hAnsiTheme="majorBidi" w:cstheme="majorBidi"/>
          <w:i/>
          <w:noProof/>
          <w:sz w:val="20"/>
          <w:szCs w:val="20"/>
          <w:lang w:bidi="fa-IR"/>
        </w:rPr>
        <w:t>J. Membr. Sci</w:t>
      </w:r>
      <w:r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b/>
          <w:bCs/>
          <w:iCs/>
          <w:noProof/>
          <w:sz w:val="20"/>
          <w:szCs w:val="20"/>
          <w:lang w:bidi="fa-IR"/>
        </w:rPr>
        <w:t>287</w:t>
      </w:r>
      <w:r w:rsidR="00696D0C"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162</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(2007)</w:t>
      </w:r>
      <w:r w:rsidRPr="00D87D5D">
        <w:rPr>
          <w:rFonts w:asciiTheme="majorBidi" w:eastAsiaTheme="minorHAnsi" w:hAnsiTheme="majorBidi" w:cstheme="majorBidi"/>
          <w:iCs/>
          <w:noProof/>
          <w:sz w:val="20"/>
          <w:szCs w:val="20"/>
          <w:lang w:bidi="fa-IR"/>
        </w:rPr>
        <w:t>.</w:t>
      </w:r>
    </w:p>
    <w:p w:rsidR="00A6679F"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12.</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J.</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G.</w:t>
      </w:r>
      <w:r w:rsidR="009D2DA2"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A.</w:t>
      </w:r>
      <w:r w:rsidR="006C227D" w:rsidRPr="00D87D5D">
        <w:rPr>
          <w:rFonts w:asciiTheme="majorBidi" w:eastAsiaTheme="minorHAnsi" w:hAnsiTheme="majorBidi" w:cstheme="majorBidi"/>
          <w:iCs/>
          <w:noProof/>
          <w:sz w:val="20"/>
          <w:szCs w:val="20"/>
          <w:lang w:bidi="fa-IR"/>
        </w:rPr>
        <w:t xml:space="preserve"> </w:t>
      </w:r>
      <w:r w:rsidR="00BE2FBE" w:rsidRPr="00D87D5D">
        <w:rPr>
          <w:rFonts w:asciiTheme="majorBidi" w:eastAsiaTheme="minorHAnsi" w:hAnsiTheme="majorBidi" w:cstheme="majorBidi"/>
          <w:iCs/>
          <w:noProof/>
          <w:sz w:val="20"/>
          <w:szCs w:val="20"/>
          <w:lang w:bidi="fa-IR"/>
        </w:rPr>
        <w:t>Bitter,</w:t>
      </w:r>
      <w:r w:rsidR="006C227D"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
          <w:noProof/>
          <w:sz w:val="20"/>
          <w:szCs w:val="20"/>
          <w:lang w:bidi="fa-IR"/>
        </w:rPr>
        <w:t>Desalination</w:t>
      </w:r>
      <w:r w:rsidR="006C227D" w:rsidRPr="00D87D5D">
        <w:rPr>
          <w:rFonts w:asciiTheme="majorBidi" w:eastAsiaTheme="minorHAnsi" w:hAnsiTheme="majorBidi" w:cstheme="majorBidi"/>
          <w:i/>
          <w:noProof/>
          <w:sz w:val="20"/>
          <w:szCs w:val="20"/>
          <w:lang w:bidi="fa-IR"/>
        </w:rPr>
        <w:t>,</w:t>
      </w:r>
      <w:r w:rsidR="00A6679F"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b/>
          <w:bCs/>
          <w:iCs/>
          <w:noProof/>
          <w:sz w:val="20"/>
          <w:szCs w:val="20"/>
          <w:lang w:bidi="fa-IR"/>
        </w:rPr>
        <w:t>51</w:t>
      </w:r>
      <w:r w:rsidR="00696D0C" w:rsidRPr="00D87D5D">
        <w:rPr>
          <w:rFonts w:asciiTheme="majorBidi" w:eastAsiaTheme="minorHAnsi" w:hAnsiTheme="majorBidi" w:cstheme="majorBidi"/>
          <w:iCs/>
          <w:noProof/>
          <w:sz w:val="20"/>
          <w:szCs w:val="20"/>
          <w:lang w:bidi="fa-IR"/>
        </w:rPr>
        <w:t xml:space="preserve">, </w:t>
      </w:r>
      <w:r w:rsidR="00A6679F" w:rsidRPr="00D87D5D">
        <w:rPr>
          <w:rFonts w:asciiTheme="majorBidi" w:eastAsiaTheme="minorHAnsi" w:hAnsiTheme="majorBidi" w:cstheme="majorBidi"/>
          <w:iCs/>
          <w:noProof/>
          <w:sz w:val="20"/>
          <w:szCs w:val="20"/>
          <w:lang w:bidi="fa-IR"/>
        </w:rPr>
        <w:t>19</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(1984)</w:t>
      </w:r>
      <w:r w:rsidR="00A6679F" w:rsidRPr="00D87D5D">
        <w:rPr>
          <w:rFonts w:asciiTheme="majorBidi" w:eastAsiaTheme="minorHAnsi" w:hAnsiTheme="majorBidi" w:cstheme="majorBidi"/>
          <w:iCs/>
          <w:noProof/>
          <w:sz w:val="20"/>
          <w:szCs w:val="20"/>
          <w:lang w:bidi="fa-IR"/>
        </w:rPr>
        <w:t>.</w:t>
      </w:r>
    </w:p>
    <w:p w:rsidR="00087305" w:rsidRPr="00D87D5D" w:rsidRDefault="00A6679F"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1</w:t>
      </w:r>
      <w:r w:rsidR="00C72B4C" w:rsidRPr="00D87D5D">
        <w:rPr>
          <w:rFonts w:asciiTheme="majorBidi" w:eastAsiaTheme="minorHAnsi" w:hAnsiTheme="majorBidi" w:cstheme="majorBidi"/>
          <w:iCs/>
          <w:noProof/>
          <w:sz w:val="20"/>
          <w:szCs w:val="20"/>
          <w:lang w:bidi="fa-IR"/>
        </w:rPr>
        <w:t>3</w:t>
      </w:r>
      <w:r w:rsidR="00DA1CE7"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 xml:space="preserve">L. Lin, Y. Kong, G. Wang. </w:t>
      </w:r>
      <w:r w:rsidR="00087305" w:rsidRPr="00D87D5D">
        <w:rPr>
          <w:rFonts w:asciiTheme="majorBidi" w:eastAsiaTheme="minorHAnsi" w:hAnsiTheme="majorBidi" w:cstheme="majorBidi"/>
          <w:i/>
          <w:noProof/>
          <w:sz w:val="20"/>
          <w:szCs w:val="20"/>
          <w:lang w:bidi="fa-IR"/>
        </w:rPr>
        <w:t>J. Membr. Sci.</w:t>
      </w:r>
      <w:r w:rsidR="00087305" w:rsidRPr="00D87D5D">
        <w:rPr>
          <w:rFonts w:asciiTheme="majorBidi" w:eastAsiaTheme="minorHAnsi" w:hAnsiTheme="majorBidi" w:cstheme="majorBidi"/>
          <w:iCs/>
          <w:noProof/>
          <w:sz w:val="20"/>
          <w:szCs w:val="20"/>
          <w:lang w:bidi="fa-IR"/>
        </w:rPr>
        <w:t xml:space="preserve"> </w:t>
      </w:r>
      <w:r w:rsidR="00087305" w:rsidRPr="00D87D5D">
        <w:rPr>
          <w:rFonts w:asciiTheme="majorBidi" w:eastAsiaTheme="minorHAnsi" w:hAnsiTheme="majorBidi" w:cstheme="majorBidi"/>
          <w:b/>
          <w:bCs/>
          <w:iCs/>
          <w:noProof/>
          <w:sz w:val="20"/>
          <w:szCs w:val="20"/>
          <w:lang w:bidi="fa-IR"/>
        </w:rPr>
        <w:t>285</w:t>
      </w:r>
      <w:r w:rsidR="00696D0C" w:rsidRPr="00D87D5D">
        <w:rPr>
          <w:rFonts w:asciiTheme="majorBidi" w:eastAsiaTheme="minorHAnsi" w:hAnsiTheme="majorBidi" w:cstheme="majorBidi"/>
          <w:iCs/>
          <w:noProof/>
          <w:sz w:val="20"/>
          <w:szCs w:val="20"/>
          <w:lang w:bidi="fa-IR"/>
        </w:rPr>
        <w:t>,</w:t>
      </w:r>
      <w:r w:rsidR="00696D0C" w:rsidRPr="00D87D5D">
        <w:rPr>
          <w:rFonts w:asciiTheme="majorBidi" w:eastAsiaTheme="minorHAnsi" w:hAnsiTheme="majorBidi" w:cstheme="majorBidi"/>
          <w:b/>
          <w:bCs/>
          <w:iCs/>
          <w:noProof/>
          <w:sz w:val="20"/>
          <w:szCs w:val="20"/>
          <w:lang w:bidi="fa-IR"/>
        </w:rPr>
        <w:t xml:space="preserve"> </w:t>
      </w:r>
      <w:r w:rsidR="00087305" w:rsidRPr="00D87D5D">
        <w:rPr>
          <w:rFonts w:asciiTheme="majorBidi" w:eastAsiaTheme="minorHAnsi" w:hAnsiTheme="majorBidi" w:cstheme="majorBidi"/>
          <w:iCs/>
          <w:noProof/>
          <w:sz w:val="20"/>
          <w:szCs w:val="20"/>
          <w:lang w:bidi="fa-IR"/>
        </w:rPr>
        <w:t>144</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(2006)</w:t>
      </w:r>
      <w:r w:rsidR="00087305" w:rsidRPr="00D87D5D">
        <w:rPr>
          <w:rFonts w:asciiTheme="majorBidi" w:eastAsiaTheme="minorHAnsi" w:hAnsiTheme="majorBidi" w:cstheme="majorBidi"/>
          <w:iCs/>
          <w:noProof/>
          <w:sz w:val="20"/>
          <w:szCs w:val="20"/>
          <w:lang w:bidi="fa-IR"/>
        </w:rPr>
        <w:t>.</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w:t>
      </w:r>
      <w:r w:rsidR="00C72B4C" w:rsidRPr="00D87D5D">
        <w:rPr>
          <w:rFonts w:asciiTheme="majorBidi" w:eastAsiaTheme="minorHAnsi" w:hAnsiTheme="majorBidi" w:cstheme="majorBidi"/>
          <w:iCs/>
          <w:noProof/>
          <w:sz w:val="20"/>
          <w:szCs w:val="20"/>
          <w:lang w:bidi="fa-IR"/>
        </w:rPr>
        <w:t>4</w:t>
      </w:r>
      <w:r w:rsidR="00DA1CE7"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L. Lin, Y. Kong, Y. Zhang, </w:t>
      </w:r>
      <w:r w:rsidRPr="00D87D5D">
        <w:rPr>
          <w:rFonts w:asciiTheme="majorBidi" w:eastAsiaTheme="minorHAnsi" w:hAnsiTheme="majorBidi" w:cstheme="majorBidi"/>
          <w:i/>
          <w:noProof/>
          <w:sz w:val="20"/>
          <w:szCs w:val="20"/>
          <w:lang w:bidi="fa-IR"/>
        </w:rPr>
        <w:t>J. Membr. Sci</w:t>
      </w:r>
      <w:r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b/>
          <w:bCs/>
          <w:iCs/>
          <w:noProof/>
          <w:sz w:val="20"/>
          <w:szCs w:val="20"/>
          <w:lang w:bidi="fa-IR"/>
        </w:rPr>
        <w:t>325</w:t>
      </w:r>
      <w:r w:rsidR="00696D0C" w:rsidRPr="00D87D5D">
        <w:rPr>
          <w:rFonts w:asciiTheme="majorBidi" w:eastAsiaTheme="minorHAnsi" w:hAnsiTheme="majorBidi" w:cstheme="majorBidi"/>
          <w:iCs/>
          <w:noProof/>
          <w:sz w:val="20"/>
          <w:szCs w:val="20"/>
          <w:lang w:bidi="fa-IR"/>
        </w:rPr>
        <w:t>,</w:t>
      </w:r>
      <w:r w:rsidR="00696D0C" w:rsidRPr="00D87D5D">
        <w:rPr>
          <w:rFonts w:asciiTheme="majorBidi" w:eastAsiaTheme="minorHAnsi" w:hAnsiTheme="majorBidi" w:cstheme="majorBidi"/>
          <w:b/>
          <w:bCs/>
          <w:iCs/>
          <w:noProof/>
          <w:sz w:val="20"/>
          <w:szCs w:val="20"/>
          <w:lang w:bidi="fa-IR"/>
        </w:rPr>
        <w:t xml:space="preserve"> </w:t>
      </w:r>
      <w:r w:rsidRPr="00D87D5D">
        <w:rPr>
          <w:rFonts w:asciiTheme="majorBidi" w:eastAsiaTheme="minorHAnsi" w:hAnsiTheme="majorBidi" w:cstheme="majorBidi"/>
          <w:iCs/>
          <w:noProof/>
          <w:sz w:val="20"/>
          <w:szCs w:val="20"/>
          <w:lang w:bidi="fa-IR"/>
        </w:rPr>
        <w:t>438</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(2008)</w:t>
      </w:r>
      <w:r w:rsidRPr="00D87D5D">
        <w:rPr>
          <w:rFonts w:asciiTheme="majorBidi" w:eastAsiaTheme="minorHAnsi" w:hAnsiTheme="majorBidi" w:cstheme="majorBidi"/>
          <w:iCs/>
          <w:noProof/>
          <w:sz w:val="20"/>
          <w:szCs w:val="20"/>
          <w:lang w:bidi="fa-IR"/>
        </w:rPr>
        <w:t>.</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w:t>
      </w:r>
      <w:r w:rsidR="00C72B4C" w:rsidRPr="00D87D5D">
        <w:rPr>
          <w:rFonts w:asciiTheme="majorBidi" w:eastAsiaTheme="minorHAnsi" w:hAnsiTheme="majorBidi" w:cstheme="majorBidi"/>
          <w:iCs/>
          <w:noProof/>
          <w:sz w:val="20"/>
          <w:szCs w:val="20"/>
          <w:lang w:bidi="fa-IR"/>
        </w:rPr>
        <w:t>5</w:t>
      </w:r>
      <w:r w:rsidR="00DA1CE7"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Y. Kong</w:t>
      </w:r>
      <w:r w:rsidR="006C227D"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L. Lin, Y. Zhang, F. Lu, K. Xie, R. Liu, L. Guo,</w:t>
      </w:r>
      <w:r w:rsidR="006C227D" w:rsidRPr="00D87D5D">
        <w:rPr>
          <w:rFonts w:asciiTheme="majorBidi" w:eastAsiaTheme="minorHAnsi" w:hAnsiTheme="majorBidi" w:cstheme="majorBidi"/>
          <w:iCs/>
          <w:noProof/>
          <w:sz w:val="20"/>
          <w:szCs w:val="20"/>
          <w:lang w:bidi="fa-IR"/>
        </w:rPr>
        <w:t xml:space="preserve"> S. Shao, J. Yang, D</w:t>
      </w:r>
      <w:r w:rsidR="00BE2FBE"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Shi,</w:t>
      </w:r>
      <w:r w:rsidR="006C227D"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
          <w:noProof/>
          <w:sz w:val="20"/>
          <w:szCs w:val="20"/>
          <w:lang w:bidi="fa-IR"/>
        </w:rPr>
        <w:t>.Eur.</w:t>
      </w:r>
      <w:r w:rsidR="00BE2FBE" w:rsidRPr="00D87D5D">
        <w:rPr>
          <w:rFonts w:asciiTheme="majorBidi" w:eastAsiaTheme="minorHAnsi" w:hAnsiTheme="majorBidi" w:cstheme="majorBidi"/>
          <w:i/>
          <w:noProof/>
          <w:sz w:val="20"/>
          <w:szCs w:val="20"/>
          <w:lang w:bidi="fa-IR"/>
        </w:rPr>
        <w:t xml:space="preserve"> </w:t>
      </w:r>
      <w:r w:rsidRPr="00D87D5D">
        <w:rPr>
          <w:rFonts w:asciiTheme="majorBidi" w:eastAsiaTheme="minorHAnsi" w:hAnsiTheme="majorBidi" w:cstheme="majorBidi"/>
          <w:i/>
          <w:noProof/>
          <w:sz w:val="20"/>
          <w:szCs w:val="20"/>
          <w:lang w:bidi="fa-IR"/>
        </w:rPr>
        <w:t>Polym.J</w:t>
      </w:r>
      <w:r w:rsidRPr="00D87D5D">
        <w:rPr>
          <w:rFonts w:asciiTheme="majorBidi" w:eastAsiaTheme="minorHAnsi" w:hAnsiTheme="majorBidi" w:cstheme="majorBidi"/>
          <w:iCs/>
          <w:noProof/>
          <w:sz w:val="20"/>
          <w:szCs w:val="20"/>
          <w:lang w:bidi="fa-IR"/>
        </w:rPr>
        <w:t>.</w:t>
      </w:r>
      <w:r w:rsidR="006C227D" w:rsidRPr="00D87D5D">
        <w:rPr>
          <w:rFonts w:asciiTheme="majorBidi" w:eastAsiaTheme="minorHAnsi" w:hAnsiTheme="majorBidi" w:cstheme="majorBidi"/>
          <w:iCs/>
          <w:noProof/>
          <w:sz w:val="20"/>
          <w:szCs w:val="20"/>
          <w:lang w:bidi="fa-IR"/>
        </w:rPr>
        <w:t>,</w:t>
      </w:r>
      <w:r w:rsidR="00BE2FBE" w:rsidRPr="00D87D5D">
        <w:rPr>
          <w:rFonts w:asciiTheme="majorBidi" w:eastAsiaTheme="minorHAnsi" w:hAnsiTheme="majorBidi" w:cstheme="majorBidi"/>
          <w:b/>
          <w:bCs/>
          <w:iCs/>
          <w:noProof/>
          <w:sz w:val="20"/>
          <w:szCs w:val="20"/>
          <w:lang w:bidi="fa-IR"/>
        </w:rPr>
        <w:t xml:space="preserve"> </w:t>
      </w:r>
      <w:r w:rsidRPr="00D87D5D">
        <w:rPr>
          <w:rFonts w:asciiTheme="majorBidi" w:eastAsiaTheme="minorHAnsi" w:hAnsiTheme="majorBidi" w:cstheme="majorBidi"/>
          <w:b/>
          <w:bCs/>
          <w:iCs/>
          <w:noProof/>
          <w:sz w:val="20"/>
          <w:szCs w:val="20"/>
          <w:lang w:bidi="fa-IR"/>
        </w:rPr>
        <w:t>44</w:t>
      </w:r>
      <w:r w:rsidR="00696D0C" w:rsidRPr="00D87D5D">
        <w:rPr>
          <w:rFonts w:asciiTheme="majorBidi" w:eastAsiaTheme="minorHAnsi" w:hAnsiTheme="majorBidi" w:cstheme="majorBidi"/>
          <w:iCs/>
          <w:noProof/>
          <w:sz w:val="20"/>
          <w:szCs w:val="20"/>
          <w:lang w:bidi="fa-IR"/>
        </w:rPr>
        <w:t>,</w:t>
      </w:r>
      <w:r w:rsidR="00696D0C" w:rsidRPr="00D87D5D">
        <w:rPr>
          <w:rFonts w:asciiTheme="majorBidi" w:eastAsiaTheme="minorHAnsi" w:hAnsiTheme="majorBidi" w:cstheme="majorBidi"/>
          <w:b/>
          <w:bCs/>
          <w:iCs/>
          <w:noProof/>
          <w:sz w:val="20"/>
          <w:szCs w:val="20"/>
          <w:lang w:bidi="fa-IR"/>
        </w:rPr>
        <w:t xml:space="preserve"> </w:t>
      </w:r>
      <w:r w:rsidRPr="00D87D5D">
        <w:rPr>
          <w:rFonts w:asciiTheme="majorBidi" w:eastAsiaTheme="minorHAnsi" w:hAnsiTheme="majorBidi" w:cstheme="majorBidi"/>
          <w:iCs/>
          <w:noProof/>
          <w:sz w:val="20"/>
          <w:szCs w:val="20"/>
          <w:lang w:bidi="fa-IR"/>
        </w:rPr>
        <w:t>3335</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(2008)</w:t>
      </w:r>
      <w:r w:rsidRPr="00D87D5D">
        <w:rPr>
          <w:rFonts w:asciiTheme="majorBidi" w:eastAsiaTheme="minorHAnsi" w:hAnsiTheme="majorBidi" w:cstheme="majorBidi"/>
          <w:iCs/>
          <w:noProof/>
          <w:sz w:val="20"/>
          <w:szCs w:val="20"/>
          <w:lang w:bidi="fa-IR"/>
        </w:rPr>
        <w:t>.</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w:t>
      </w:r>
      <w:r w:rsidR="00C72B4C" w:rsidRPr="00D87D5D">
        <w:rPr>
          <w:rFonts w:asciiTheme="majorBidi" w:eastAsiaTheme="minorHAnsi" w:hAnsiTheme="majorBidi" w:cstheme="majorBidi"/>
          <w:iCs/>
          <w:noProof/>
          <w:sz w:val="20"/>
          <w:szCs w:val="20"/>
          <w:lang w:bidi="fa-IR"/>
        </w:rPr>
        <w:t>6</w:t>
      </w:r>
      <w:r w:rsidR="00DA1CE7" w:rsidRPr="00D87D5D">
        <w:rPr>
          <w:rFonts w:asciiTheme="majorBidi" w:eastAsiaTheme="minorHAnsi" w:hAnsiTheme="majorBidi" w:cstheme="majorBidi"/>
          <w:iCs/>
          <w:noProof/>
          <w:sz w:val="20"/>
          <w:szCs w:val="20"/>
          <w:lang w:bidi="fa-IR"/>
        </w:rPr>
        <w:t>.</w:t>
      </w:r>
      <w:r w:rsidR="009D2DA2" w:rsidRPr="00D87D5D">
        <w:rPr>
          <w:rFonts w:asciiTheme="majorBidi" w:eastAsiaTheme="minorHAnsi" w:hAnsiTheme="majorBidi" w:cstheme="majorBidi"/>
          <w:iCs/>
          <w:noProof/>
          <w:sz w:val="20"/>
          <w:szCs w:val="20"/>
          <w:lang w:bidi="fa-IR"/>
        </w:rPr>
        <w:t xml:space="preserve"> </w:t>
      </w:r>
      <w:r w:rsidR="00D87D5D" w:rsidRPr="00D87D5D">
        <w:rPr>
          <w:noProof/>
          <w:sz w:val="20"/>
          <w:szCs w:val="20"/>
        </w:rPr>
        <w:t xml:space="preserve">J. Wang, S. Zhong, G. Wang, D. Bradhurst, M. Ionescu, H. Liu, S. Dou, </w:t>
      </w:r>
      <w:r w:rsidR="00D87D5D" w:rsidRPr="00D87D5D">
        <w:rPr>
          <w:i/>
          <w:noProof/>
          <w:sz w:val="20"/>
          <w:szCs w:val="20"/>
        </w:rPr>
        <w:t xml:space="preserve">J. Alloys Compd. </w:t>
      </w:r>
      <w:r w:rsidR="00D87D5D" w:rsidRPr="00D87D5D">
        <w:rPr>
          <w:b/>
          <w:noProof/>
          <w:sz w:val="20"/>
          <w:szCs w:val="20"/>
        </w:rPr>
        <w:t>327</w:t>
      </w:r>
      <w:r w:rsidR="00D87D5D" w:rsidRPr="00D87D5D">
        <w:rPr>
          <w:noProof/>
          <w:sz w:val="20"/>
          <w:szCs w:val="20"/>
        </w:rPr>
        <w:t>, 141 (2001).</w:t>
      </w:r>
    </w:p>
    <w:p w:rsidR="00C72B4C"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17.</w:t>
      </w:r>
      <w:r w:rsidR="00B60440" w:rsidRPr="00D87D5D">
        <w:rPr>
          <w:rFonts w:asciiTheme="majorBidi" w:eastAsiaTheme="minorHAnsi" w:hAnsiTheme="majorBidi" w:cstheme="majorBidi"/>
          <w:iCs/>
          <w:noProof/>
          <w:sz w:val="20"/>
          <w:szCs w:val="20"/>
          <w:lang w:bidi="fa-IR"/>
        </w:rPr>
        <w:t xml:space="preserve"> </w:t>
      </w:r>
      <w:bookmarkStart w:id="2" w:name="_Hlk515872203"/>
      <w:r w:rsidR="00D87D5D" w:rsidRPr="00D87D5D">
        <w:rPr>
          <w:rFonts w:asciiTheme="majorBidi" w:hAnsiTheme="majorBidi" w:cstheme="majorBidi"/>
          <w:noProof/>
          <w:sz w:val="20"/>
          <w:szCs w:val="20"/>
        </w:rPr>
        <w:t xml:space="preserve">M. Shahsavan, M. Morovatiyan, and J. H. Mack, </w:t>
      </w:r>
      <w:r w:rsidR="00D87D5D" w:rsidRPr="00D87D5D">
        <w:rPr>
          <w:rFonts w:asciiTheme="majorBidi" w:hAnsiTheme="majorBidi" w:cstheme="majorBidi"/>
          <w:i/>
          <w:noProof/>
          <w:sz w:val="20"/>
          <w:szCs w:val="20"/>
        </w:rPr>
        <w:t>Int. J. Hydrogen Energy</w:t>
      </w:r>
      <w:r w:rsidR="00D87D5D" w:rsidRPr="00D87D5D">
        <w:rPr>
          <w:rFonts w:asciiTheme="majorBidi" w:hAnsiTheme="majorBidi" w:cstheme="majorBidi"/>
          <w:sz w:val="20"/>
          <w:szCs w:val="20"/>
        </w:rPr>
        <w:t>,</w:t>
      </w:r>
      <w:r w:rsidR="00D87D5D" w:rsidRPr="00D87D5D">
        <w:rPr>
          <w:rFonts w:asciiTheme="majorBidi" w:hAnsiTheme="majorBidi" w:cstheme="majorBidi"/>
          <w:noProof/>
          <w:sz w:val="20"/>
          <w:szCs w:val="20"/>
        </w:rPr>
        <w:t xml:space="preserve"> </w:t>
      </w:r>
      <w:r w:rsidR="00D87D5D" w:rsidRPr="00D87D5D">
        <w:rPr>
          <w:rFonts w:asciiTheme="majorBidi" w:hAnsiTheme="majorBidi" w:cstheme="majorBidi"/>
          <w:b/>
          <w:bCs/>
          <w:sz w:val="20"/>
          <w:szCs w:val="20"/>
        </w:rPr>
        <w:t>50,</w:t>
      </w:r>
      <w:r w:rsidR="00D87D5D" w:rsidRPr="00D87D5D">
        <w:rPr>
          <w:rFonts w:asciiTheme="majorBidi" w:hAnsiTheme="majorBidi" w:cstheme="majorBidi"/>
          <w:sz w:val="20"/>
          <w:szCs w:val="20"/>
        </w:rPr>
        <w:t xml:space="preserve"> 1250 </w:t>
      </w:r>
      <w:r w:rsidR="00D87D5D" w:rsidRPr="00D87D5D">
        <w:rPr>
          <w:rFonts w:asciiTheme="majorBidi" w:hAnsiTheme="majorBidi" w:cstheme="majorBidi"/>
          <w:noProof/>
          <w:sz w:val="20"/>
          <w:szCs w:val="20"/>
        </w:rPr>
        <w:t>(2018).</w:t>
      </w:r>
      <w:bookmarkEnd w:id="2"/>
    </w:p>
    <w:p w:rsidR="00C72B4C"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18.</w:t>
      </w:r>
      <w:r w:rsidR="00B60440" w:rsidRPr="00D87D5D">
        <w:rPr>
          <w:rFonts w:asciiTheme="majorBidi" w:eastAsiaTheme="minorHAnsi" w:hAnsiTheme="majorBidi" w:cstheme="majorBidi"/>
          <w:iCs/>
          <w:noProof/>
          <w:sz w:val="20"/>
          <w:szCs w:val="20"/>
          <w:lang w:bidi="fa-IR"/>
        </w:rPr>
        <w:t xml:space="preserve"> </w:t>
      </w:r>
      <w:r w:rsidR="00C72B4C" w:rsidRPr="00D87D5D">
        <w:rPr>
          <w:rFonts w:asciiTheme="majorBidi" w:eastAsiaTheme="minorHAnsi" w:hAnsiTheme="majorBidi" w:cstheme="majorBidi"/>
          <w:iCs/>
          <w:noProof/>
          <w:sz w:val="20"/>
          <w:szCs w:val="20"/>
          <w:lang w:bidi="fa-IR"/>
        </w:rPr>
        <w:t xml:space="preserve">L. Lin, Y. Kong, Y. Zhang, </w:t>
      </w:r>
      <w:r w:rsidR="00C72B4C" w:rsidRPr="00D87D5D">
        <w:rPr>
          <w:rFonts w:asciiTheme="majorBidi" w:eastAsiaTheme="minorHAnsi" w:hAnsiTheme="majorBidi" w:cstheme="majorBidi"/>
          <w:i/>
          <w:noProof/>
          <w:sz w:val="20"/>
          <w:szCs w:val="20"/>
          <w:lang w:bidi="fa-IR"/>
        </w:rPr>
        <w:t>J. Membr. Sci</w:t>
      </w:r>
      <w:r w:rsidR="00C72B4C" w:rsidRPr="00D87D5D">
        <w:rPr>
          <w:rFonts w:asciiTheme="majorBidi" w:eastAsiaTheme="minorHAnsi" w:hAnsiTheme="majorBidi" w:cstheme="majorBidi"/>
          <w:iCs/>
          <w:noProof/>
          <w:sz w:val="20"/>
          <w:szCs w:val="20"/>
          <w:lang w:bidi="fa-IR"/>
        </w:rPr>
        <w:t xml:space="preserve">. </w:t>
      </w:r>
      <w:r w:rsidR="00C72B4C" w:rsidRPr="00D87D5D">
        <w:rPr>
          <w:rFonts w:asciiTheme="majorBidi" w:eastAsiaTheme="minorHAnsi" w:hAnsiTheme="majorBidi" w:cstheme="majorBidi"/>
          <w:b/>
          <w:bCs/>
          <w:iCs/>
          <w:noProof/>
          <w:sz w:val="20"/>
          <w:szCs w:val="20"/>
          <w:lang w:bidi="fa-IR"/>
        </w:rPr>
        <w:t>325</w:t>
      </w:r>
      <w:r w:rsidR="00696D0C" w:rsidRPr="00D87D5D">
        <w:rPr>
          <w:rFonts w:asciiTheme="majorBidi" w:eastAsiaTheme="minorHAnsi" w:hAnsiTheme="majorBidi" w:cstheme="majorBidi"/>
          <w:iCs/>
          <w:noProof/>
          <w:sz w:val="20"/>
          <w:szCs w:val="20"/>
          <w:lang w:bidi="fa-IR"/>
        </w:rPr>
        <w:t>,</w:t>
      </w:r>
      <w:r w:rsidR="00C72B4C" w:rsidRPr="00D87D5D">
        <w:rPr>
          <w:rFonts w:asciiTheme="majorBidi" w:eastAsiaTheme="minorHAnsi" w:hAnsiTheme="majorBidi" w:cstheme="majorBidi"/>
          <w:iCs/>
          <w:noProof/>
          <w:sz w:val="20"/>
          <w:szCs w:val="20"/>
          <w:lang w:bidi="fa-IR"/>
        </w:rPr>
        <w:t xml:space="preserve"> 438</w:t>
      </w:r>
      <w:r w:rsidR="006C227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(2008)</w:t>
      </w:r>
      <w:r w:rsidR="00C72B4C" w:rsidRPr="00D87D5D">
        <w:rPr>
          <w:rFonts w:asciiTheme="majorBidi" w:eastAsiaTheme="minorHAnsi" w:hAnsiTheme="majorBidi" w:cstheme="majorBidi"/>
          <w:iCs/>
          <w:noProof/>
          <w:sz w:val="20"/>
          <w:szCs w:val="20"/>
          <w:lang w:bidi="fa-IR"/>
        </w:rPr>
        <w:t>.</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1</w:t>
      </w:r>
      <w:r w:rsidR="00C72B4C" w:rsidRPr="00D87D5D">
        <w:rPr>
          <w:rFonts w:asciiTheme="majorBidi" w:eastAsiaTheme="minorHAnsi" w:hAnsiTheme="majorBidi" w:cstheme="majorBidi"/>
          <w:iCs/>
          <w:noProof/>
          <w:sz w:val="20"/>
          <w:szCs w:val="20"/>
          <w:lang w:bidi="fa-IR"/>
        </w:rPr>
        <w:t>9</w:t>
      </w:r>
      <w:r w:rsidR="00DA1CE7"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w:t>
      </w:r>
      <w:bookmarkStart w:id="3" w:name="_Hlk515875736"/>
      <w:r w:rsidR="00D87D5D" w:rsidRPr="00D87D5D">
        <w:rPr>
          <w:rFonts w:asciiTheme="majorBidi" w:hAnsiTheme="majorBidi" w:cstheme="majorBidi"/>
          <w:sz w:val="20"/>
          <w:szCs w:val="20"/>
        </w:rPr>
        <w:t xml:space="preserve">A. Hamidi, and S. </w:t>
      </w:r>
      <w:proofErr w:type="spellStart"/>
      <w:r w:rsidR="00D87D5D" w:rsidRPr="00D87D5D">
        <w:rPr>
          <w:rFonts w:asciiTheme="majorBidi" w:hAnsiTheme="majorBidi" w:cstheme="majorBidi"/>
          <w:sz w:val="20"/>
          <w:szCs w:val="20"/>
        </w:rPr>
        <w:t>Jedari</w:t>
      </w:r>
      <w:proofErr w:type="spellEnd"/>
      <w:r w:rsidR="00D87D5D" w:rsidRPr="00D87D5D">
        <w:rPr>
          <w:rFonts w:asciiTheme="majorBidi" w:hAnsiTheme="majorBidi" w:cstheme="majorBidi"/>
          <w:sz w:val="20"/>
          <w:szCs w:val="20"/>
        </w:rPr>
        <w:t xml:space="preserve">, </w:t>
      </w:r>
      <w:r w:rsidR="00D87D5D" w:rsidRPr="00D87D5D">
        <w:rPr>
          <w:rFonts w:asciiTheme="majorBidi" w:hAnsiTheme="majorBidi" w:cstheme="majorBidi"/>
          <w:i/>
          <w:sz w:val="20"/>
          <w:szCs w:val="20"/>
        </w:rPr>
        <w:t>Sharif. Civ. Eng. J</w:t>
      </w:r>
      <w:r w:rsidR="00D87D5D" w:rsidRPr="00D87D5D">
        <w:rPr>
          <w:rFonts w:asciiTheme="majorBidi" w:hAnsiTheme="majorBidi" w:cstheme="majorBidi"/>
          <w:sz w:val="20"/>
          <w:szCs w:val="20"/>
        </w:rPr>
        <w:t>.</w:t>
      </w:r>
      <w:r w:rsidR="00D87D5D" w:rsidRPr="00D87D5D">
        <w:rPr>
          <w:rFonts w:asciiTheme="majorBidi" w:hAnsiTheme="majorBidi" w:cstheme="majorBidi"/>
          <w:i/>
          <w:sz w:val="20"/>
          <w:szCs w:val="20"/>
        </w:rPr>
        <w:t xml:space="preserve"> </w:t>
      </w:r>
      <w:r w:rsidR="00D87D5D" w:rsidRPr="00D87D5D">
        <w:rPr>
          <w:rFonts w:asciiTheme="majorBidi" w:hAnsiTheme="majorBidi" w:cstheme="majorBidi"/>
          <w:b/>
          <w:sz w:val="20"/>
          <w:szCs w:val="20"/>
        </w:rPr>
        <w:t>29</w:t>
      </w:r>
      <w:r w:rsidR="00D87D5D" w:rsidRPr="00D87D5D">
        <w:rPr>
          <w:rFonts w:asciiTheme="majorBidi" w:hAnsiTheme="majorBidi" w:cstheme="majorBidi"/>
          <w:sz w:val="20"/>
          <w:szCs w:val="20"/>
        </w:rPr>
        <w:t>, 29 (2011).</w:t>
      </w:r>
      <w:bookmarkEnd w:id="3"/>
    </w:p>
    <w:p w:rsidR="00087305" w:rsidRPr="00D87D5D" w:rsidRDefault="00C72B4C"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20</w:t>
      </w:r>
      <w:r w:rsidR="00DA1CE7" w:rsidRPr="00D87D5D">
        <w:rPr>
          <w:rFonts w:asciiTheme="majorBidi" w:eastAsiaTheme="minorHAnsi" w:hAnsiTheme="majorBidi" w:cstheme="majorBidi"/>
          <w:iCs/>
          <w:noProof/>
          <w:sz w:val="20"/>
          <w:szCs w:val="20"/>
          <w:lang w:bidi="fa-IR"/>
        </w:rPr>
        <w:t>.</w:t>
      </w:r>
      <w:r w:rsidR="00D87D5D" w:rsidRPr="00D87D5D">
        <w:rPr>
          <w:rFonts w:asciiTheme="majorBidi" w:eastAsiaTheme="minorHAnsi" w:hAnsiTheme="majorBidi" w:cstheme="majorBidi"/>
          <w:iCs/>
          <w:noProof/>
          <w:sz w:val="20"/>
          <w:szCs w:val="20"/>
          <w:lang w:bidi="fa-IR"/>
        </w:rPr>
        <w:t xml:space="preserve"> </w:t>
      </w:r>
      <w:r w:rsidR="00D87D5D" w:rsidRPr="00D87D5D">
        <w:rPr>
          <w:rFonts w:asciiTheme="majorBidi" w:hAnsiTheme="majorBidi" w:cstheme="majorBidi"/>
          <w:sz w:val="20"/>
          <w:szCs w:val="20"/>
        </w:rPr>
        <w:t xml:space="preserve">H. </w:t>
      </w:r>
      <w:proofErr w:type="spellStart"/>
      <w:r w:rsidR="00D87D5D" w:rsidRPr="00D87D5D">
        <w:rPr>
          <w:rFonts w:asciiTheme="majorBidi" w:hAnsiTheme="majorBidi" w:cstheme="majorBidi"/>
          <w:sz w:val="20"/>
          <w:szCs w:val="20"/>
        </w:rPr>
        <w:t>Mahabadipour</w:t>
      </w:r>
      <w:proofErr w:type="spellEnd"/>
      <w:r w:rsidR="00D87D5D" w:rsidRPr="00D87D5D">
        <w:rPr>
          <w:rFonts w:asciiTheme="majorBidi" w:hAnsiTheme="majorBidi" w:cstheme="majorBidi"/>
          <w:sz w:val="20"/>
          <w:szCs w:val="20"/>
        </w:rPr>
        <w:t xml:space="preserve">, H. </w:t>
      </w:r>
      <w:proofErr w:type="spellStart"/>
      <w:r w:rsidR="00D87D5D" w:rsidRPr="00D87D5D">
        <w:rPr>
          <w:rFonts w:asciiTheme="majorBidi" w:hAnsiTheme="majorBidi" w:cstheme="majorBidi"/>
          <w:sz w:val="20"/>
          <w:szCs w:val="20"/>
        </w:rPr>
        <w:t>Ghaebi</w:t>
      </w:r>
      <w:proofErr w:type="spellEnd"/>
      <w:r w:rsidR="00D87D5D" w:rsidRPr="00D87D5D">
        <w:rPr>
          <w:rFonts w:asciiTheme="majorBidi" w:hAnsiTheme="majorBidi" w:cstheme="majorBidi"/>
          <w:sz w:val="20"/>
          <w:szCs w:val="20"/>
        </w:rPr>
        <w:t xml:space="preserve">, </w:t>
      </w:r>
      <w:r w:rsidR="00D87D5D" w:rsidRPr="00D87D5D">
        <w:rPr>
          <w:rFonts w:asciiTheme="majorBidi" w:hAnsiTheme="majorBidi" w:cstheme="majorBidi"/>
          <w:i/>
          <w:sz w:val="20"/>
          <w:szCs w:val="20"/>
        </w:rPr>
        <w:t>Appl. Therm. Eng</w:t>
      </w:r>
      <w:r w:rsidR="00D87D5D" w:rsidRPr="00D87D5D">
        <w:rPr>
          <w:rFonts w:asciiTheme="majorBidi" w:hAnsiTheme="majorBidi" w:cstheme="majorBidi"/>
          <w:sz w:val="20"/>
          <w:szCs w:val="20"/>
        </w:rPr>
        <w:t>.</w:t>
      </w:r>
      <w:r w:rsidR="00D87D5D" w:rsidRPr="00D87D5D">
        <w:rPr>
          <w:rFonts w:asciiTheme="majorBidi" w:hAnsiTheme="majorBidi" w:cstheme="majorBidi"/>
          <w:i/>
          <w:sz w:val="20"/>
          <w:szCs w:val="20"/>
        </w:rPr>
        <w:t xml:space="preserve"> </w:t>
      </w:r>
      <w:r w:rsidR="00D87D5D" w:rsidRPr="00D87D5D">
        <w:rPr>
          <w:rFonts w:asciiTheme="majorBidi" w:hAnsiTheme="majorBidi" w:cstheme="majorBidi"/>
          <w:b/>
          <w:sz w:val="20"/>
          <w:szCs w:val="20"/>
        </w:rPr>
        <w:t>50</w:t>
      </w:r>
      <w:r w:rsidR="00D87D5D" w:rsidRPr="00D87D5D">
        <w:rPr>
          <w:rFonts w:asciiTheme="majorBidi" w:hAnsiTheme="majorBidi" w:cstheme="majorBidi"/>
          <w:sz w:val="20"/>
          <w:szCs w:val="20"/>
        </w:rPr>
        <w:t>, 771 (2013).</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w:t>
      </w:r>
      <w:r w:rsidR="00C72B4C" w:rsidRPr="00D87D5D">
        <w:rPr>
          <w:rFonts w:asciiTheme="majorBidi" w:eastAsiaTheme="minorHAnsi" w:hAnsiTheme="majorBidi" w:cstheme="majorBidi"/>
          <w:iCs/>
          <w:noProof/>
          <w:sz w:val="20"/>
          <w:szCs w:val="20"/>
          <w:lang w:bidi="fa-IR"/>
        </w:rPr>
        <w:t>1</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r w:rsidR="00D87D5D" w:rsidRPr="00D87D5D">
        <w:rPr>
          <w:rFonts w:asciiTheme="majorBidi" w:hAnsiTheme="majorBidi" w:cstheme="majorBidi"/>
          <w:sz w:val="20"/>
          <w:szCs w:val="20"/>
        </w:rPr>
        <w:t xml:space="preserve">A. Y. Nobakht, R. K. </w:t>
      </w:r>
      <w:proofErr w:type="spellStart"/>
      <w:r w:rsidR="00D87D5D" w:rsidRPr="00D87D5D">
        <w:rPr>
          <w:rFonts w:asciiTheme="majorBidi" w:hAnsiTheme="majorBidi" w:cstheme="majorBidi"/>
          <w:sz w:val="20"/>
          <w:szCs w:val="20"/>
        </w:rPr>
        <w:t>Saray</w:t>
      </w:r>
      <w:proofErr w:type="spellEnd"/>
      <w:r w:rsidR="00D87D5D" w:rsidRPr="00D87D5D">
        <w:rPr>
          <w:rFonts w:asciiTheme="majorBidi" w:hAnsiTheme="majorBidi" w:cstheme="majorBidi"/>
          <w:sz w:val="20"/>
          <w:szCs w:val="20"/>
        </w:rPr>
        <w:t xml:space="preserve">, A. Rahimi, </w:t>
      </w:r>
      <w:r w:rsidR="00D87D5D" w:rsidRPr="00D87D5D">
        <w:rPr>
          <w:rFonts w:asciiTheme="majorBidi" w:hAnsiTheme="majorBidi" w:cstheme="majorBidi"/>
          <w:i/>
          <w:sz w:val="20"/>
          <w:szCs w:val="20"/>
        </w:rPr>
        <w:t>Fuel</w:t>
      </w:r>
      <w:r w:rsidR="00D87D5D" w:rsidRPr="00D87D5D">
        <w:rPr>
          <w:rFonts w:asciiTheme="majorBidi" w:hAnsiTheme="majorBidi" w:cstheme="majorBidi"/>
          <w:sz w:val="20"/>
          <w:szCs w:val="20"/>
        </w:rPr>
        <w:t>.</w:t>
      </w:r>
      <w:r w:rsidR="00D87D5D" w:rsidRPr="00D87D5D">
        <w:rPr>
          <w:rFonts w:asciiTheme="majorBidi" w:hAnsiTheme="majorBidi" w:cstheme="majorBidi"/>
          <w:i/>
          <w:sz w:val="20"/>
          <w:szCs w:val="20"/>
        </w:rPr>
        <w:t xml:space="preserve"> </w:t>
      </w:r>
      <w:r w:rsidR="00D87D5D" w:rsidRPr="00D87D5D">
        <w:rPr>
          <w:rFonts w:asciiTheme="majorBidi" w:hAnsiTheme="majorBidi" w:cstheme="majorBidi"/>
          <w:b/>
          <w:sz w:val="20"/>
          <w:szCs w:val="20"/>
        </w:rPr>
        <w:t>90</w:t>
      </w:r>
      <w:r w:rsidR="00D87D5D" w:rsidRPr="00D87D5D">
        <w:rPr>
          <w:rFonts w:asciiTheme="majorBidi" w:hAnsiTheme="majorBidi" w:cstheme="majorBidi"/>
          <w:sz w:val="20"/>
          <w:szCs w:val="20"/>
        </w:rPr>
        <w:t>, 1508 (2011).</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w:t>
      </w:r>
      <w:r w:rsidR="00C72B4C" w:rsidRPr="00D87D5D">
        <w:rPr>
          <w:rFonts w:asciiTheme="majorBidi" w:eastAsiaTheme="minorHAnsi" w:hAnsiTheme="majorBidi" w:cstheme="majorBidi"/>
          <w:iCs/>
          <w:noProof/>
          <w:sz w:val="20"/>
          <w:szCs w:val="20"/>
          <w:lang w:bidi="fa-IR"/>
        </w:rPr>
        <w:t>2</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L. Dewimille, B. Bresson, L. Bokobza, </w:t>
      </w:r>
      <w:bookmarkStart w:id="4" w:name="_bookmark37"/>
      <w:bookmarkEnd w:id="4"/>
      <w:r w:rsidRPr="00D87D5D">
        <w:rPr>
          <w:rFonts w:asciiTheme="majorBidi" w:eastAsiaTheme="minorHAnsi" w:hAnsiTheme="majorBidi" w:cstheme="majorBidi"/>
          <w:i/>
          <w:noProof/>
          <w:sz w:val="20"/>
          <w:szCs w:val="20"/>
          <w:lang w:bidi="fa-IR"/>
        </w:rPr>
        <w:t>Polymer</w:t>
      </w:r>
      <w:r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b/>
          <w:bCs/>
          <w:iCs/>
          <w:noProof/>
          <w:sz w:val="20"/>
          <w:szCs w:val="20"/>
          <w:lang w:bidi="fa-IR"/>
        </w:rPr>
        <w:t>46</w:t>
      </w:r>
      <w:r w:rsidR="00696D0C"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4135</w:t>
      </w:r>
      <w:r w:rsidR="00AC1BF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(2005)</w:t>
      </w:r>
      <w:r w:rsidRPr="00D87D5D">
        <w:rPr>
          <w:rFonts w:asciiTheme="majorBidi" w:eastAsiaTheme="minorHAnsi" w:hAnsiTheme="majorBidi" w:cstheme="majorBidi"/>
          <w:iCs/>
          <w:noProof/>
          <w:sz w:val="20"/>
          <w:szCs w:val="20"/>
          <w:lang w:bidi="fa-IR"/>
        </w:rPr>
        <w:t>.</w:t>
      </w:r>
    </w:p>
    <w:p w:rsidR="00087305"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w:t>
      </w:r>
      <w:r w:rsidR="00C72B4C" w:rsidRPr="00D87D5D">
        <w:rPr>
          <w:rFonts w:asciiTheme="majorBidi" w:eastAsiaTheme="minorHAnsi" w:hAnsiTheme="majorBidi" w:cstheme="majorBidi"/>
          <w:iCs/>
          <w:noProof/>
          <w:sz w:val="20"/>
          <w:szCs w:val="20"/>
          <w:lang w:bidi="fa-IR"/>
        </w:rPr>
        <w:t>3</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D. </w:t>
      </w:r>
      <w:r w:rsidR="00AC1BFD"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Fragiadakis, P. Pissis, L. Bokobza, </w:t>
      </w:r>
      <w:r w:rsidRPr="00D87D5D">
        <w:rPr>
          <w:rFonts w:asciiTheme="majorBidi" w:eastAsiaTheme="minorHAnsi" w:hAnsiTheme="majorBidi" w:cstheme="majorBidi"/>
          <w:i/>
          <w:noProof/>
          <w:sz w:val="20"/>
          <w:szCs w:val="20"/>
          <w:lang w:bidi="fa-IR"/>
        </w:rPr>
        <w:t>Polymer</w:t>
      </w:r>
      <w:r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b/>
          <w:bCs/>
          <w:iCs/>
          <w:noProof/>
          <w:sz w:val="20"/>
          <w:szCs w:val="20"/>
          <w:lang w:bidi="fa-IR"/>
        </w:rPr>
        <w:t>46</w:t>
      </w:r>
      <w:r w:rsidR="00696D0C"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6001</w:t>
      </w:r>
      <w:r w:rsidR="00AC1BF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(2005)</w:t>
      </w:r>
      <w:r w:rsidRPr="00D87D5D">
        <w:rPr>
          <w:rFonts w:asciiTheme="majorBidi" w:eastAsiaTheme="minorHAnsi" w:hAnsiTheme="majorBidi" w:cstheme="majorBidi"/>
          <w:iCs/>
          <w:noProof/>
          <w:sz w:val="20"/>
          <w:szCs w:val="20"/>
          <w:lang w:bidi="fa-IR"/>
        </w:rPr>
        <w:t>.</w:t>
      </w:r>
    </w:p>
    <w:p w:rsidR="00551EBB" w:rsidRPr="00D87D5D" w:rsidRDefault="00087305"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w:t>
      </w:r>
      <w:r w:rsidR="00C72B4C" w:rsidRPr="00D87D5D">
        <w:rPr>
          <w:rFonts w:asciiTheme="majorBidi" w:eastAsiaTheme="minorHAnsi" w:hAnsiTheme="majorBidi" w:cstheme="majorBidi"/>
          <w:iCs/>
          <w:noProof/>
          <w:sz w:val="20"/>
          <w:szCs w:val="20"/>
          <w:lang w:bidi="fa-IR"/>
        </w:rPr>
        <w:t>4</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iCs/>
          <w:noProof/>
          <w:sz w:val="20"/>
          <w:szCs w:val="20"/>
          <w:lang w:bidi="fa-IR"/>
        </w:rPr>
        <w:t xml:space="preserve">D. Fragiadakis, P. Pissis, L. Bokobza, </w:t>
      </w:r>
      <w:r w:rsidRPr="00D87D5D">
        <w:rPr>
          <w:rFonts w:asciiTheme="majorBidi" w:eastAsiaTheme="minorHAnsi" w:hAnsiTheme="majorBidi" w:cstheme="majorBidi"/>
          <w:i/>
          <w:noProof/>
          <w:sz w:val="20"/>
          <w:szCs w:val="20"/>
          <w:lang w:bidi="fa-IR"/>
        </w:rPr>
        <w:t>J. Non-Cryst. Solids</w:t>
      </w:r>
      <w:r w:rsidRPr="00D87D5D">
        <w:rPr>
          <w:rFonts w:asciiTheme="majorBidi" w:eastAsiaTheme="minorHAnsi" w:hAnsiTheme="majorBidi" w:cstheme="majorBidi"/>
          <w:iCs/>
          <w:noProof/>
          <w:sz w:val="20"/>
          <w:szCs w:val="20"/>
          <w:lang w:bidi="fa-IR"/>
        </w:rPr>
        <w:t xml:space="preserve">. </w:t>
      </w:r>
      <w:r w:rsidRPr="00D87D5D">
        <w:rPr>
          <w:rFonts w:asciiTheme="majorBidi" w:eastAsiaTheme="minorHAnsi" w:hAnsiTheme="majorBidi" w:cstheme="majorBidi"/>
          <w:b/>
          <w:bCs/>
          <w:iCs/>
          <w:noProof/>
          <w:sz w:val="20"/>
          <w:szCs w:val="20"/>
          <w:lang w:bidi="fa-IR"/>
        </w:rPr>
        <w:t>352</w:t>
      </w:r>
      <w:r w:rsidR="00696D0C" w:rsidRPr="00D87D5D">
        <w:rPr>
          <w:rFonts w:asciiTheme="majorBidi" w:eastAsiaTheme="minorHAnsi" w:hAnsiTheme="majorBidi" w:cstheme="majorBidi"/>
          <w:iCs/>
          <w:noProof/>
          <w:sz w:val="20"/>
          <w:szCs w:val="20"/>
          <w:lang w:bidi="fa-IR"/>
        </w:rPr>
        <w:t>,</w:t>
      </w:r>
      <w:r w:rsidRPr="00D87D5D">
        <w:rPr>
          <w:rFonts w:asciiTheme="majorBidi" w:eastAsiaTheme="minorHAnsi" w:hAnsiTheme="majorBidi" w:cstheme="majorBidi"/>
          <w:iCs/>
          <w:noProof/>
          <w:sz w:val="20"/>
          <w:szCs w:val="20"/>
          <w:lang w:bidi="fa-IR"/>
        </w:rPr>
        <w:t xml:space="preserve"> 4969</w:t>
      </w:r>
      <w:r w:rsidR="00AC1BF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(2006).</w:t>
      </w:r>
    </w:p>
    <w:p w:rsidR="00551EBB"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E737DF" w:rsidRPr="00D87D5D">
        <w:rPr>
          <w:rFonts w:asciiTheme="majorBidi" w:eastAsiaTheme="minorHAnsi" w:hAnsiTheme="majorBidi" w:cstheme="majorBidi"/>
          <w:iCs/>
          <w:noProof/>
          <w:sz w:val="20"/>
          <w:szCs w:val="20"/>
          <w:lang w:bidi="fa-IR"/>
        </w:rPr>
        <w:t>2</w:t>
      </w:r>
      <w:r w:rsidR="00C72B4C" w:rsidRPr="00D87D5D">
        <w:rPr>
          <w:rFonts w:asciiTheme="majorBidi" w:eastAsiaTheme="minorHAnsi" w:hAnsiTheme="majorBidi" w:cstheme="majorBidi"/>
          <w:iCs/>
          <w:noProof/>
          <w:sz w:val="20"/>
          <w:szCs w:val="20"/>
          <w:lang w:bidi="fa-IR"/>
        </w:rPr>
        <w:t>5</w:t>
      </w:r>
      <w:r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27">
        <w:r w:rsidR="00551EBB" w:rsidRPr="00D87D5D">
          <w:rPr>
            <w:rFonts w:asciiTheme="majorBidi" w:eastAsiaTheme="minorHAnsi" w:hAnsiTheme="majorBidi" w:cstheme="majorBidi"/>
            <w:iCs/>
            <w:noProof/>
            <w:sz w:val="20"/>
            <w:szCs w:val="20"/>
            <w:lang w:bidi="fa-IR"/>
          </w:rPr>
          <w:t>A. Esteves, J. Brokken-Zijp, J. Laven, H. Huinink, N. Reuvers, M. Van, Inﬂuence</w:t>
        </w:r>
      </w:hyperlink>
      <w:hyperlink r:id="rId28">
        <w:r w:rsidR="003B72CF" w:rsidRPr="00D87D5D">
          <w:rPr>
            <w:rFonts w:asciiTheme="majorBidi" w:eastAsiaTheme="minorHAnsi" w:hAnsiTheme="majorBidi" w:cstheme="majorBidi"/>
            <w:iCs/>
            <w:noProof/>
            <w:sz w:val="20"/>
            <w:szCs w:val="20"/>
            <w:lang w:bidi="fa-IR"/>
          </w:rPr>
          <w:t xml:space="preserve">, </w:t>
        </w:r>
        <w:r w:rsidR="003B72CF" w:rsidRPr="00D87D5D">
          <w:rPr>
            <w:rFonts w:asciiTheme="majorBidi" w:eastAsiaTheme="minorHAnsi" w:hAnsiTheme="majorBidi" w:cstheme="majorBidi"/>
            <w:i/>
            <w:noProof/>
            <w:sz w:val="20"/>
            <w:szCs w:val="20"/>
            <w:lang w:bidi="fa-IR"/>
          </w:rPr>
          <w:t>Polymer</w:t>
        </w:r>
        <w:r w:rsidR="003B72CF" w:rsidRPr="00D87D5D">
          <w:rPr>
            <w:rFonts w:asciiTheme="majorBidi" w:eastAsiaTheme="minorHAnsi" w:hAnsiTheme="majorBidi" w:cstheme="majorBidi"/>
            <w:iCs/>
            <w:noProof/>
            <w:sz w:val="20"/>
            <w:szCs w:val="20"/>
            <w:lang w:bidi="fa-IR"/>
          </w:rPr>
          <w:t>.</w:t>
        </w:r>
        <w:r w:rsidR="00AC1BFD" w:rsidRPr="00D87D5D">
          <w:rPr>
            <w:rFonts w:asciiTheme="majorBidi" w:eastAsiaTheme="minorHAnsi" w:hAnsiTheme="majorBidi" w:cstheme="majorBidi"/>
            <w:iCs/>
            <w:noProof/>
            <w:sz w:val="20"/>
            <w:szCs w:val="20"/>
            <w:lang w:bidi="fa-IR"/>
          </w:rPr>
          <w:t xml:space="preserve">, </w:t>
        </w:r>
        <w:r w:rsidR="00551EBB" w:rsidRPr="00D87D5D">
          <w:rPr>
            <w:rFonts w:asciiTheme="majorBidi" w:eastAsiaTheme="minorHAnsi" w:hAnsiTheme="majorBidi" w:cstheme="majorBidi"/>
            <w:b/>
            <w:bCs/>
            <w:iCs/>
            <w:noProof/>
            <w:sz w:val="20"/>
            <w:szCs w:val="20"/>
            <w:lang w:bidi="fa-IR"/>
          </w:rPr>
          <w:t>50</w:t>
        </w:r>
        <w:r w:rsidR="00696D0C" w:rsidRPr="00D87D5D">
          <w:rPr>
            <w:rFonts w:asciiTheme="majorBidi" w:eastAsiaTheme="minorHAnsi" w:hAnsiTheme="majorBidi" w:cstheme="majorBidi"/>
            <w:iCs/>
            <w:noProof/>
            <w:sz w:val="20"/>
            <w:szCs w:val="20"/>
            <w:lang w:bidi="fa-IR"/>
          </w:rPr>
          <w:t>,</w:t>
        </w:r>
        <w:r w:rsidR="00551EBB" w:rsidRPr="00D87D5D">
          <w:rPr>
            <w:rFonts w:asciiTheme="majorBidi" w:eastAsiaTheme="minorHAnsi" w:hAnsiTheme="majorBidi" w:cstheme="majorBidi"/>
            <w:iCs/>
            <w:noProof/>
            <w:sz w:val="20"/>
            <w:szCs w:val="20"/>
            <w:lang w:bidi="fa-IR"/>
          </w:rPr>
          <w:t xml:space="preserve"> 3955</w:t>
        </w:r>
      </w:hyperlink>
      <w:r w:rsidR="00AC1BFD" w:rsidRPr="00D87D5D">
        <w:rPr>
          <w:rFonts w:asciiTheme="majorBidi" w:eastAsiaTheme="minorHAnsi" w:hAnsiTheme="majorBidi" w:cstheme="majorBidi"/>
          <w:iCs/>
          <w:noProof/>
          <w:sz w:val="20"/>
          <w:szCs w:val="20"/>
          <w:lang w:bidi="fa-IR"/>
        </w:rPr>
        <w:t xml:space="preserve"> </w:t>
      </w:r>
      <w:r w:rsidR="00696D0C" w:rsidRPr="00D87D5D">
        <w:rPr>
          <w:rFonts w:asciiTheme="majorBidi" w:eastAsiaTheme="minorHAnsi" w:hAnsiTheme="majorBidi" w:cstheme="majorBidi"/>
          <w:iCs/>
          <w:noProof/>
          <w:sz w:val="20"/>
          <w:szCs w:val="20"/>
          <w:lang w:bidi="fa-IR"/>
        </w:rPr>
        <w:t>(2009)</w:t>
      </w:r>
      <w:r w:rsidR="003B72CF" w:rsidRPr="00D87D5D">
        <w:rPr>
          <w:rFonts w:asciiTheme="majorBidi" w:eastAsiaTheme="minorHAnsi" w:hAnsiTheme="majorBidi" w:cstheme="majorBidi"/>
          <w:iCs/>
          <w:noProof/>
          <w:sz w:val="20"/>
          <w:szCs w:val="20"/>
          <w:lang w:bidi="fa-IR"/>
        </w:rPr>
        <w:t>.</w:t>
      </w:r>
    </w:p>
    <w:p w:rsidR="00551EBB"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E737DF" w:rsidRPr="00D87D5D">
        <w:rPr>
          <w:rFonts w:asciiTheme="majorBidi" w:eastAsiaTheme="minorHAnsi" w:hAnsiTheme="majorBidi" w:cstheme="majorBidi"/>
          <w:iCs/>
          <w:noProof/>
          <w:sz w:val="20"/>
          <w:szCs w:val="20"/>
          <w:lang w:bidi="fa-IR"/>
        </w:rPr>
        <w:t>26</w:t>
      </w:r>
      <w:r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29">
        <w:r w:rsidR="00551EBB" w:rsidRPr="00D87D5D">
          <w:rPr>
            <w:rFonts w:asciiTheme="majorBidi" w:eastAsiaTheme="minorHAnsi" w:hAnsiTheme="majorBidi" w:cstheme="majorBidi"/>
            <w:iCs/>
            <w:noProof/>
            <w:sz w:val="20"/>
            <w:szCs w:val="20"/>
            <w:lang w:bidi="fa-IR"/>
          </w:rPr>
          <w:t>M. Nour, K. Berean, M.J. Grifﬁn, G.I. Matthews, M. Bhaskaran, S. Sriram, K.</w:t>
        </w:r>
      </w:hyperlink>
      <w:hyperlink r:id="rId30">
        <w:r w:rsidR="000E22EA" w:rsidRPr="00D87D5D">
          <w:rPr>
            <w:rFonts w:asciiTheme="majorBidi" w:eastAsiaTheme="minorHAnsi" w:hAnsiTheme="majorBidi" w:cstheme="majorBidi"/>
            <w:iCs/>
            <w:noProof/>
            <w:sz w:val="20"/>
            <w:szCs w:val="20"/>
            <w:lang w:bidi="fa-IR"/>
          </w:rPr>
          <w:t xml:space="preserve">Kalantarzadeh, </w:t>
        </w:r>
      </w:hyperlink>
      <w:hyperlink r:id="rId31">
        <w:r w:rsidR="00551EBB" w:rsidRPr="00D87D5D">
          <w:rPr>
            <w:rFonts w:asciiTheme="majorBidi" w:eastAsiaTheme="minorHAnsi" w:hAnsiTheme="majorBidi" w:cstheme="majorBidi"/>
            <w:iCs/>
            <w:noProof/>
            <w:sz w:val="20"/>
            <w:szCs w:val="20"/>
            <w:lang w:bidi="fa-IR"/>
          </w:rPr>
          <w:t xml:space="preserve">  </w:t>
        </w:r>
        <w:r w:rsidR="00551EBB" w:rsidRPr="00D87D5D">
          <w:rPr>
            <w:rFonts w:asciiTheme="majorBidi" w:eastAsiaTheme="minorHAnsi" w:hAnsiTheme="majorBidi" w:cstheme="majorBidi"/>
            <w:i/>
            <w:noProof/>
            <w:sz w:val="20"/>
            <w:szCs w:val="20"/>
            <w:lang w:bidi="fa-IR"/>
          </w:rPr>
          <w:t>Actuat. B – Chem</w:t>
        </w:r>
        <w:r w:rsidR="00551EBB" w:rsidRPr="00D87D5D">
          <w:rPr>
            <w:rFonts w:asciiTheme="majorBidi" w:eastAsiaTheme="minorHAnsi" w:hAnsiTheme="majorBidi" w:cstheme="majorBidi"/>
            <w:iCs/>
            <w:noProof/>
            <w:sz w:val="20"/>
            <w:szCs w:val="20"/>
            <w:lang w:bidi="fa-IR"/>
          </w:rPr>
          <w:t xml:space="preserve">.  </w:t>
        </w:r>
        <w:r w:rsidR="00551EBB" w:rsidRPr="00D87D5D">
          <w:rPr>
            <w:rFonts w:asciiTheme="majorBidi" w:eastAsiaTheme="minorHAnsi" w:hAnsiTheme="majorBidi" w:cstheme="majorBidi"/>
            <w:b/>
            <w:bCs/>
            <w:iCs/>
            <w:noProof/>
            <w:sz w:val="20"/>
            <w:szCs w:val="20"/>
            <w:lang w:bidi="fa-IR"/>
          </w:rPr>
          <w:t>161</w:t>
        </w:r>
        <w:r w:rsidR="00696D0C" w:rsidRPr="00D87D5D">
          <w:rPr>
            <w:rFonts w:asciiTheme="majorBidi" w:eastAsiaTheme="minorHAnsi" w:hAnsiTheme="majorBidi" w:cstheme="majorBidi"/>
            <w:iCs/>
            <w:noProof/>
            <w:sz w:val="20"/>
            <w:szCs w:val="20"/>
            <w:lang w:bidi="fa-IR"/>
          </w:rPr>
          <w:t>,</w:t>
        </w:r>
        <w:r w:rsidR="00551EBB" w:rsidRPr="00D87D5D">
          <w:rPr>
            <w:rFonts w:asciiTheme="majorBidi" w:eastAsiaTheme="minorHAnsi" w:hAnsiTheme="majorBidi" w:cstheme="majorBidi"/>
            <w:iCs/>
            <w:noProof/>
            <w:sz w:val="20"/>
            <w:szCs w:val="20"/>
            <w:lang w:bidi="fa-IR"/>
          </w:rPr>
          <w:t xml:space="preserve"> 982</w:t>
        </w:r>
      </w:hyperlink>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(2012)</w:t>
      </w:r>
      <w:r w:rsidR="003B72CF" w:rsidRPr="00D87D5D">
        <w:rPr>
          <w:rFonts w:asciiTheme="majorBidi" w:eastAsiaTheme="minorHAnsi" w:hAnsiTheme="majorBidi" w:cstheme="majorBidi"/>
          <w:iCs/>
          <w:noProof/>
          <w:sz w:val="20"/>
          <w:szCs w:val="20"/>
          <w:lang w:bidi="fa-IR"/>
        </w:rPr>
        <w:t>.</w:t>
      </w:r>
    </w:p>
    <w:p w:rsidR="003B72CF" w:rsidRPr="00D87D5D" w:rsidRDefault="00E737DF"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27</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32">
        <w:r w:rsidR="00551EBB" w:rsidRPr="00D87D5D">
          <w:rPr>
            <w:rFonts w:asciiTheme="majorBidi" w:eastAsiaTheme="minorHAnsi" w:hAnsiTheme="majorBidi" w:cstheme="majorBidi"/>
            <w:iCs/>
            <w:noProof/>
            <w:sz w:val="20"/>
            <w:szCs w:val="20"/>
            <w:lang w:bidi="fa-IR"/>
          </w:rPr>
          <w:t>F. Banihashemi, M. Pakizeh, A. Ahmadpour,</w:t>
        </w:r>
      </w:hyperlink>
      <w:hyperlink r:id="rId33"/>
      <w:r w:rsidR="00267A40" w:rsidRPr="00D87D5D">
        <w:rPr>
          <w:rFonts w:asciiTheme="majorBidi" w:eastAsiaTheme="minorHAnsi" w:hAnsiTheme="majorBidi" w:cstheme="majorBidi"/>
          <w:iCs/>
          <w:noProof/>
          <w:sz w:val="20"/>
          <w:szCs w:val="20"/>
          <w:lang w:bidi="fa-IR"/>
        </w:rPr>
        <w:t xml:space="preserve"> </w:t>
      </w:r>
      <w:hyperlink r:id="rId34">
        <w:r w:rsidR="00551EBB" w:rsidRPr="00D87D5D">
          <w:rPr>
            <w:rFonts w:asciiTheme="majorBidi" w:eastAsiaTheme="minorHAnsi" w:hAnsiTheme="majorBidi" w:cstheme="majorBidi"/>
            <w:i/>
            <w:noProof/>
            <w:sz w:val="20"/>
            <w:szCs w:val="20"/>
            <w:lang w:bidi="fa-IR"/>
          </w:rPr>
          <w:t>Sep.</w:t>
        </w:r>
        <w:r w:rsidR="00AC1BFD" w:rsidRPr="00D87D5D">
          <w:rPr>
            <w:rFonts w:asciiTheme="majorBidi" w:eastAsiaTheme="minorHAnsi" w:hAnsiTheme="majorBidi" w:cstheme="majorBidi"/>
            <w:i/>
            <w:noProof/>
            <w:sz w:val="20"/>
            <w:szCs w:val="20"/>
            <w:lang w:bidi="fa-IR"/>
          </w:rPr>
          <w:t xml:space="preserve"> </w:t>
        </w:r>
        <w:r w:rsidR="00551EBB" w:rsidRPr="00D87D5D">
          <w:rPr>
            <w:rFonts w:asciiTheme="majorBidi" w:eastAsiaTheme="minorHAnsi" w:hAnsiTheme="majorBidi" w:cstheme="majorBidi"/>
            <w:i/>
            <w:noProof/>
            <w:sz w:val="20"/>
            <w:szCs w:val="20"/>
            <w:lang w:bidi="fa-IR"/>
          </w:rPr>
          <w:t>Purif.</w:t>
        </w:r>
        <w:r w:rsidR="00AC1BFD" w:rsidRPr="00D87D5D">
          <w:rPr>
            <w:rFonts w:asciiTheme="majorBidi" w:eastAsiaTheme="minorHAnsi" w:hAnsiTheme="majorBidi" w:cstheme="majorBidi"/>
            <w:i/>
            <w:noProof/>
            <w:sz w:val="20"/>
            <w:szCs w:val="20"/>
            <w:lang w:bidi="fa-IR"/>
          </w:rPr>
          <w:t xml:space="preserve"> </w:t>
        </w:r>
        <w:r w:rsidR="00551EBB" w:rsidRPr="00D87D5D">
          <w:rPr>
            <w:rFonts w:asciiTheme="majorBidi" w:eastAsiaTheme="minorHAnsi" w:hAnsiTheme="majorBidi" w:cstheme="majorBidi"/>
            <w:i/>
            <w:noProof/>
            <w:sz w:val="20"/>
            <w:szCs w:val="20"/>
            <w:lang w:bidi="fa-IR"/>
          </w:rPr>
          <w:t>Technol</w:t>
        </w:r>
        <w:r w:rsidR="00551EBB" w:rsidRPr="00D87D5D">
          <w:rPr>
            <w:rFonts w:asciiTheme="majorBidi" w:eastAsiaTheme="minorHAnsi" w:hAnsiTheme="majorBidi" w:cstheme="majorBidi"/>
            <w:iCs/>
            <w:noProof/>
            <w:sz w:val="20"/>
            <w:szCs w:val="20"/>
            <w:lang w:bidi="fa-IR"/>
          </w:rPr>
          <w:t>.</w:t>
        </w:r>
        <w:r w:rsidR="00AC1BFD" w:rsidRPr="00D87D5D">
          <w:rPr>
            <w:rFonts w:asciiTheme="majorBidi" w:eastAsiaTheme="minorHAnsi" w:hAnsiTheme="majorBidi" w:cstheme="majorBidi"/>
            <w:iCs/>
            <w:noProof/>
            <w:sz w:val="20"/>
            <w:szCs w:val="20"/>
            <w:lang w:bidi="fa-IR"/>
          </w:rPr>
          <w:t xml:space="preserve">, </w:t>
        </w:r>
        <w:r w:rsidR="00551EBB" w:rsidRPr="00D87D5D">
          <w:rPr>
            <w:rFonts w:asciiTheme="majorBidi" w:eastAsiaTheme="minorHAnsi" w:hAnsiTheme="majorBidi" w:cstheme="majorBidi"/>
            <w:b/>
            <w:bCs/>
            <w:iCs/>
            <w:noProof/>
            <w:sz w:val="20"/>
            <w:szCs w:val="20"/>
            <w:lang w:bidi="fa-IR"/>
          </w:rPr>
          <w:t>79</w:t>
        </w:r>
        <w:r w:rsidR="007836F7" w:rsidRPr="00D87D5D">
          <w:rPr>
            <w:rFonts w:asciiTheme="majorBidi" w:eastAsiaTheme="minorHAnsi" w:hAnsiTheme="majorBidi" w:cstheme="majorBidi"/>
            <w:b/>
            <w:bCs/>
            <w:iCs/>
            <w:noProof/>
            <w:sz w:val="20"/>
            <w:szCs w:val="20"/>
            <w:lang w:bidi="fa-IR"/>
          </w:rPr>
          <w:t>,</w:t>
        </w:r>
        <w:r w:rsidR="00551EBB" w:rsidRPr="00D87D5D">
          <w:rPr>
            <w:rFonts w:asciiTheme="majorBidi" w:eastAsiaTheme="minorHAnsi" w:hAnsiTheme="majorBidi" w:cstheme="majorBidi"/>
            <w:iCs/>
            <w:noProof/>
            <w:sz w:val="20"/>
            <w:szCs w:val="20"/>
            <w:lang w:bidi="fa-IR"/>
          </w:rPr>
          <w:t xml:space="preserve"> 293</w:t>
        </w:r>
      </w:hyperlink>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(2011)</w:t>
      </w:r>
      <w:r w:rsidR="003B72CF" w:rsidRPr="00D87D5D">
        <w:rPr>
          <w:rFonts w:asciiTheme="majorBidi" w:eastAsiaTheme="minorHAnsi" w:hAnsiTheme="majorBidi" w:cstheme="majorBidi"/>
          <w:iCs/>
          <w:noProof/>
          <w:sz w:val="20"/>
          <w:szCs w:val="20"/>
          <w:lang w:bidi="fa-IR"/>
        </w:rPr>
        <w:t>.</w:t>
      </w:r>
    </w:p>
    <w:p w:rsidR="00551EBB"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E737DF" w:rsidRPr="00D87D5D">
        <w:rPr>
          <w:rFonts w:asciiTheme="majorBidi" w:eastAsiaTheme="minorHAnsi" w:hAnsiTheme="majorBidi" w:cstheme="majorBidi"/>
          <w:iCs/>
          <w:noProof/>
          <w:sz w:val="20"/>
          <w:szCs w:val="20"/>
          <w:lang w:bidi="fa-IR"/>
        </w:rPr>
        <w:t>28</w:t>
      </w:r>
      <w:r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35">
        <w:r w:rsidR="00551EBB" w:rsidRPr="00D87D5D">
          <w:rPr>
            <w:rFonts w:asciiTheme="majorBidi" w:eastAsiaTheme="minorHAnsi" w:hAnsiTheme="majorBidi" w:cstheme="majorBidi"/>
            <w:iCs/>
            <w:noProof/>
            <w:sz w:val="20"/>
            <w:szCs w:val="20"/>
            <w:lang w:bidi="fa-IR"/>
          </w:rPr>
          <w:t xml:space="preserve">I. Pinnau, Z. He, </w:t>
        </w:r>
      </w:hyperlink>
      <w:hyperlink r:id="rId36">
        <w:r w:rsidR="00551EBB" w:rsidRPr="00D87D5D">
          <w:rPr>
            <w:rFonts w:asciiTheme="majorBidi" w:eastAsiaTheme="minorHAnsi" w:hAnsiTheme="majorBidi" w:cstheme="majorBidi"/>
            <w:i/>
            <w:noProof/>
            <w:sz w:val="20"/>
            <w:szCs w:val="20"/>
            <w:lang w:bidi="fa-IR"/>
          </w:rPr>
          <w:t>J. Membr.Sc</w:t>
        </w:r>
        <w:r w:rsidR="00551EBB" w:rsidRPr="00D87D5D">
          <w:rPr>
            <w:rFonts w:asciiTheme="majorBidi" w:eastAsiaTheme="minorHAnsi" w:hAnsiTheme="majorBidi" w:cstheme="majorBidi"/>
            <w:iCs/>
            <w:noProof/>
            <w:sz w:val="20"/>
            <w:szCs w:val="20"/>
            <w:lang w:bidi="fa-IR"/>
          </w:rPr>
          <w:t>i</w:t>
        </w:r>
        <w:r w:rsidR="003B72CF" w:rsidRPr="00D87D5D">
          <w:rPr>
            <w:rFonts w:asciiTheme="majorBidi" w:eastAsiaTheme="minorHAnsi" w:hAnsiTheme="majorBidi" w:cstheme="majorBidi"/>
            <w:iCs/>
            <w:noProof/>
            <w:sz w:val="20"/>
            <w:szCs w:val="20"/>
            <w:lang w:bidi="fa-IR"/>
          </w:rPr>
          <w:t>.</w:t>
        </w:r>
        <w:r w:rsidR="00AC1BFD" w:rsidRPr="00D87D5D">
          <w:rPr>
            <w:rFonts w:asciiTheme="majorBidi" w:eastAsiaTheme="minorHAnsi" w:hAnsiTheme="majorBidi" w:cstheme="majorBidi"/>
            <w:iCs/>
            <w:noProof/>
            <w:sz w:val="20"/>
            <w:szCs w:val="20"/>
            <w:lang w:bidi="fa-IR"/>
          </w:rPr>
          <w:t xml:space="preserve">, </w:t>
        </w:r>
        <w:r w:rsidR="00551EBB" w:rsidRPr="00D87D5D">
          <w:rPr>
            <w:rFonts w:asciiTheme="majorBidi" w:eastAsiaTheme="minorHAnsi" w:hAnsiTheme="majorBidi" w:cstheme="majorBidi"/>
            <w:b/>
            <w:bCs/>
            <w:iCs/>
            <w:noProof/>
            <w:sz w:val="20"/>
            <w:szCs w:val="20"/>
            <w:lang w:bidi="fa-IR"/>
          </w:rPr>
          <w:t>244</w:t>
        </w:r>
        <w:r w:rsidR="007836F7" w:rsidRPr="00D87D5D">
          <w:rPr>
            <w:rFonts w:asciiTheme="majorBidi" w:eastAsiaTheme="minorHAnsi" w:hAnsiTheme="majorBidi" w:cstheme="majorBidi"/>
            <w:iCs/>
            <w:noProof/>
            <w:sz w:val="20"/>
            <w:szCs w:val="20"/>
            <w:lang w:bidi="fa-IR"/>
          </w:rPr>
          <w:t>,</w:t>
        </w:r>
        <w:r w:rsidR="00551EBB" w:rsidRPr="00D87D5D">
          <w:rPr>
            <w:rFonts w:asciiTheme="majorBidi" w:eastAsiaTheme="minorHAnsi" w:hAnsiTheme="majorBidi" w:cstheme="majorBidi"/>
            <w:iCs/>
            <w:noProof/>
            <w:sz w:val="20"/>
            <w:szCs w:val="20"/>
            <w:lang w:bidi="fa-IR"/>
          </w:rPr>
          <w:t xml:space="preserve"> 227</w:t>
        </w:r>
      </w:hyperlink>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(2004)</w:t>
      </w:r>
      <w:r w:rsidR="003B72CF" w:rsidRPr="00D87D5D">
        <w:rPr>
          <w:rFonts w:asciiTheme="majorBidi" w:eastAsiaTheme="minorHAnsi" w:hAnsiTheme="majorBidi" w:cstheme="majorBidi"/>
          <w:iCs/>
          <w:noProof/>
          <w:sz w:val="20"/>
          <w:szCs w:val="20"/>
          <w:lang w:bidi="fa-IR"/>
        </w:rPr>
        <w:t>.</w:t>
      </w:r>
    </w:p>
    <w:p w:rsidR="008406E7" w:rsidRDefault="00E737DF" w:rsidP="008406E7">
      <w:pPr>
        <w:pStyle w:val="EndNoteBibliography"/>
        <w:spacing w:after="0"/>
        <w:ind w:left="284" w:hanging="284"/>
        <w:rPr>
          <w:rFonts w:asciiTheme="majorBidi" w:hAnsiTheme="majorBidi" w:cstheme="majorBidi"/>
          <w:i/>
          <w:sz w:val="20"/>
          <w:szCs w:val="20"/>
        </w:rPr>
      </w:pPr>
      <w:r w:rsidRPr="00D87D5D">
        <w:rPr>
          <w:rFonts w:asciiTheme="majorBidi" w:eastAsiaTheme="minorHAnsi" w:hAnsiTheme="majorBidi" w:cstheme="majorBidi"/>
          <w:iCs/>
          <w:sz w:val="20"/>
          <w:szCs w:val="20"/>
        </w:rPr>
        <w:t>29</w:t>
      </w:r>
      <w:r w:rsidR="00DA1CE7" w:rsidRPr="00D87D5D">
        <w:rPr>
          <w:rFonts w:asciiTheme="majorBidi" w:eastAsiaTheme="minorHAnsi" w:hAnsiTheme="majorBidi" w:cstheme="majorBidi"/>
          <w:iCs/>
          <w:sz w:val="20"/>
          <w:szCs w:val="20"/>
        </w:rPr>
        <w:t>.</w:t>
      </w:r>
      <w:r w:rsidR="00B60440" w:rsidRPr="00D87D5D">
        <w:rPr>
          <w:rFonts w:asciiTheme="majorBidi" w:eastAsiaTheme="minorHAnsi" w:hAnsiTheme="majorBidi" w:cstheme="majorBidi"/>
          <w:iCs/>
          <w:sz w:val="20"/>
          <w:szCs w:val="20"/>
        </w:rPr>
        <w:t xml:space="preserve"> </w:t>
      </w:r>
      <w:r w:rsidR="00D87D5D" w:rsidRPr="00D87D5D">
        <w:rPr>
          <w:rFonts w:asciiTheme="majorBidi" w:hAnsiTheme="majorBidi" w:cstheme="majorBidi"/>
          <w:sz w:val="20"/>
          <w:szCs w:val="20"/>
        </w:rPr>
        <w:t xml:space="preserve">A. Yousefzadi Nobakht, and S. Shin, </w:t>
      </w:r>
      <w:r w:rsidR="00D87D5D" w:rsidRPr="00D87D5D">
        <w:rPr>
          <w:rFonts w:asciiTheme="majorBidi" w:hAnsiTheme="majorBidi" w:cstheme="majorBidi"/>
          <w:i/>
          <w:sz w:val="20"/>
          <w:szCs w:val="20"/>
        </w:rPr>
        <w:t>J. Appl. Phys.</w:t>
      </w:r>
      <w:r w:rsidR="008406E7">
        <w:rPr>
          <w:rFonts w:asciiTheme="majorBidi" w:hAnsiTheme="majorBidi" w:cstheme="majorBidi"/>
          <w:i/>
          <w:sz w:val="20"/>
          <w:szCs w:val="20"/>
        </w:rPr>
        <w:t>,</w:t>
      </w:r>
    </w:p>
    <w:p w:rsidR="00FB0F32" w:rsidRPr="00D87D5D" w:rsidRDefault="008406E7" w:rsidP="008406E7">
      <w:pPr>
        <w:pStyle w:val="EndNoteBibliography"/>
        <w:spacing w:after="0"/>
        <w:ind w:left="284" w:hanging="284"/>
        <w:rPr>
          <w:rFonts w:asciiTheme="majorBidi" w:hAnsiTheme="majorBidi" w:cstheme="majorBidi"/>
          <w:sz w:val="20"/>
          <w:szCs w:val="20"/>
        </w:rPr>
      </w:pPr>
      <w:r>
        <w:rPr>
          <w:rFonts w:asciiTheme="majorBidi" w:eastAsiaTheme="minorHAnsi" w:hAnsiTheme="majorBidi" w:cstheme="majorBidi"/>
          <w:iCs/>
          <w:sz w:val="20"/>
          <w:szCs w:val="20"/>
        </w:rPr>
        <w:t xml:space="preserve">     </w:t>
      </w:r>
      <w:r>
        <w:rPr>
          <w:rFonts w:asciiTheme="majorBidi" w:hAnsiTheme="majorBidi" w:cstheme="majorBidi"/>
          <w:i/>
          <w:sz w:val="20"/>
          <w:szCs w:val="20"/>
        </w:rPr>
        <w:t xml:space="preserve"> </w:t>
      </w:r>
      <w:r w:rsidR="00D87D5D" w:rsidRPr="00D87D5D">
        <w:rPr>
          <w:rFonts w:asciiTheme="majorBidi" w:hAnsiTheme="majorBidi" w:cstheme="majorBidi"/>
          <w:b/>
          <w:sz w:val="20"/>
          <w:szCs w:val="20"/>
        </w:rPr>
        <w:t>120</w:t>
      </w:r>
      <w:r w:rsidR="00D87D5D" w:rsidRPr="00D87D5D">
        <w:rPr>
          <w:rFonts w:asciiTheme="majorBidi" w:hAnsiTheme="majorBidi" w:cstheme="majorBidi"/>
          <w:sz w:val="20"/>
          <w:szCs w:val="20"/>
        </w:rPr>
        <w:t>, 225111 (2016).</w:t>
      </w:r>
    </w:p>
    <w:p w:rsidR="00FB0F32" w:rsidRPr="00D87D5D" w:rsidRDefault="004E243B"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30</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37">
        <w:r w:rsidR="00FB0F32" w:rsidRPr="00D87D5D">
          <w:rPr>
            <w:rFonts w:asciiTheme="majorBidi" w:eastAsiaTheme="minorHAnsi" w:hAnsiTheme="majorBidi" w:cstheme="majorBidi"/>
            <w:iCs/>
            <w:noProof/>
            <w:sz w:val="20"/>
            <w:szCs w:val="20"/>
            <w:lang w:bidi="fa-IR"/>
          </w:rPr>
          <w:t xml:space="preserve">N. Jullok, R. Martinez, C. Wouters, P. Luis, M.T. Sanz, B. Van der Bruggen, </w:t>
        </w:r>
      </w:hyperlink>
      <w:hyperlink r:id="rId38"/>
      <w:hyperlink r:id="rId39">
        <w:r w:rsidR="00FB0F32" w:rsidRPr="00D87D5D">
          <w:rPr>
            <w:rFonts w:asciiTheme="majorBidi" w:eastAsiaTheme="minorHAnsi" w:hAnsiTheme="majorBidi" w:cstheme="majorBidi"/>
            <w:i/>
            <w:noProof/>
            <w:sz w:val="20"/>
            <w:szCs w:val="20"/>
            <w:lang w:bidi="fa-IR"/>
          </w:rPr>
          <w:t>Langmuir</w:t>
        </w:r>
        <w:r w:rsidR="003B72CF" w:rsidRPr="00D87D5D">
          <w:rPr>
            <w:rFonts w:asciiTheme="majorBidi" w:eastAsiaTheme="minorHAnsi" w:hAnsiTheme="majorBidi" w:cstheme="majorBidi"/>
            <w:iCs/>
            <w:noProof/>
            <w:sz w:val="20"/>
            <w:szCs w:val="20"/>
            <w:lang w:bidi="fa-IR"/>
          </w:rPr>
          <w:t>.</w:t>
        </w:r>
        <w:r w:rsidR="00FB0F32"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b/>
            <w:bCs/>
            <w:iCs/>
            <w:noProof/>
            <w:sz w:val="20"/>
            <w:szCs w:val="20"/>
            <w:lang w:bidi="fa-IR"/>
          </w:rPr>
          <w:t>29</w:t>
        </w:r>
        <w:r w:rsidR="003B72CF"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iCs/>
            <w:noProof/>
            <w:sz w:val="20"/>
            <w:szCs w:val="20"/>
            <w:lang w:bidi="fa-IR"/>
          </w:rPr>
          <w:t>1510</w:t>
        </w:r>
      </w:hyperlink>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(2013)</w:t>
      </w:r>
      <w:r w:rsidR="003B72CF" w:rsidRPr="00D87D5D">
        <w:rPr>
          <w:rFonts w:asciiTheme="majorBidi" w:eastAsiaTheme="minorHAnsi" w:hAnsiTheme="majorBidi" w:cstheme="majorBidi"/>
          <w:iCs/>
          <w:noProof/>
          <w:sz w:val="20"/>
          <w:szCs w:val="20"/>
          <w:lang w:bidi="fa-IR"/>
        </w:rPr>
        <w:t>.</w:t>
      </w:r>
    </w:p>
    <w:p w:rsidR="00FB0F32"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336D77" w:rsidRPr="00D87D5D">
        <w:rPr>
          <w:rFonts w:asciiTheme="majorBidi" w:eastAsiaTheme="minorHAnsi" w:hAnsiTheme="majorBidi" w:cstheme="majorBidi"/>
          <w:iCs/>
          <w:noProof/>
          <w:sz w:val="20"/>
          <w:szCs w:val="20"/>
          <w:lang w:bidi="fa-IR"/>
        </w:rPr>
        <w:t>3</w:t>
      </w:r>
      <w:r w:rsidR="004E243B" w:rsidRPr="00D87D5D">
        <w:rPr>
          <w:rFonts w:asciiTheme="majorBidi" w:eastAsiaTheme="minorHAnsi" w:hAnsiTheme="majorBidi" w:cstheme="majorBidi"/>
          <w:iCs/>
          <w:noProof/>
          <w:sz w:val="20"/>
          <w:szCs w:val="20"/>
          <w:lang w:bidi="fa-IR"/>
        </w:rPr>
        <w:t>1</w:t>
      </w:r>
      <w:r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40">
        <w:r w:rsidR="00FB0F32" w:rsidRPr="00D87D5D">
          <w:rPr>
            <w:rFonts w:asciiTheme="majorBidi" w:eastAsiaTheme="minorHAnsi" w:hAnsiTheme="majorBidi" w:cstheme="majorBidi"/>
            <w:iCs/>
            <w:noProof/>
            <w:sz w:val="20"/>
            <w:szCs w:val="20"/>
            <w:lang w:bidi="fa-IR"/>
          </w:rPr>
          <w:t xml:space="preserve">M. Bhadra, S. </w:t>
        </w:r>
        <w:r w:rsidR="00267A40" w:rsidRPr="00D87D5D">
          <w:rPr>
            <w:rFonts w:asciiTheme="majorBidi" w:eastAsiaTheme="minorHAnsi" w:hAnsiTheme="majorBidi" w:cstheme="majorBidi"/>
            <w:iCs/>
            <w:noProof/>
            <w:sz w:val="20"/>
            <w:szCs w:val="20"/>
            <w:lang w:bidi="fa-IR"/>
          </w:rPr>
          <w:t xml:space="preserve">Mitra, </w:t>
        </w:r>
        <w:r w:rsidR="00FB0F32" w:rsidRPr="00D87D5D">
          <w:rPr>
            <w:rFonts w:asciiTheme="majorBidi" w:eastAsiaTheme="minorHAnsi" w:hAnsiTheme="majorBidi" w:cstheme="majorBidi"/>
            <w:i/>
            <w:noProof/>
            <w:sz w:val="20"/>
            <w:szCs w:val="20"/>
            <w:lang w:bidi="fa-IR"/>
          </w:rPr>
          <w:t>Trac</w:t>
        </w:r>
        <w:r w:rsidR="00FB0F32" w:rsidRPr="00D87D5D">
          <w:rPr>
            <w:rFonts w:asciiTheme="majorBidi" w:eastAsiaTheme="minorHAnsi" w:hAnsiTheme="majorBidi" w:cstheme="majorBidi"/>
            <w:iCs/>
            <w:noProof/>
            <w:sz w:val="20"/>
            <w:szCs w:val="20"/>
            <w:lang w:bidi="fa-IR"/>
          </w:rPr>
          <w:t>-</w:t>
        </w:r>
      </w:hyperlink>
      <w:hyperlink r:id="rId41">
        <w:r w:rsidR="00FB0F32" w:rsidRPr="00D87D5D">
          <w:rPr>
            <w:rFonts w:asciiTheme="majorBidi" w:eastAsiaTheme="minorHAnsi" w:hAnsiTheme="majorBidi" w:cstheme="majorBidi"/>
            <w:i/>
            <w:iCs/>
            <w:noProof/>
            <w:sz w:val="20"/>
            <w:szCs w:val="20"/>
            <w:lang w:bidi="fa-IR"/>
          </w:rPr>
          <w:t>Trend. Anal. Chem</w:t>
        </w:r>
        <w:r w:rsidR="003B72CF" w:rsidRPr="00D87D5D">
          <w:rPr>
            <w:rFonts w:asciiTheme="majorBidi" w:eastAsiaTheme="minorHAnsi" w:hAnsiTheme="majorBidi" w:cstheme="majorBidi"/>
            <w:i/>
            <w:iCs/>
            <w:noProof/>
            <w:sz w:val="20"/>
            <w:szCs w:val="20"/>
            <w:lang w:bidi="fa-IR"/>
          </w:rPr>
          <w:t>.</w:t>
        </w:r>
        <w:r w:rsidR="00FB0F32" w:rsidRPr="00D87D5D">
          <w:rPr>
            <w:rFonts w:asciiTheme="majorBidi" w:eastAsiaTheme="minorHAnsi" w:hAnsiTheme="majorBidi" w:cstheme="majorBidi"/>
            <w:i/>
            <w:iCs/>
            <w:noProof/>
            <w:sz w:val="20"/>
            <w:szCs w:val="20"/>
            <w:lang w:bidi="fa-IR"/>
          </w:rPr>
          <w:t xml:space="preserve"> </w:t>
        </w:r>
        <w:r w:rsidR="00FB0F32" w:rsidRPr="00D87D5D">
          <w:rPr>
            <w:rFonts w:asciiTheme="majorBidi" w:eastAsiaTheme="minorHAnsi" w:hAnsiTheme="majorBidi" w:cstheme="majorBidi"/>
            <w:b/>
            <w:bCs/>
            <w:i/>
            <w:iCs/>
            <w:noProof/>
            <w:sz w:val="20"/>
            <w:szCs w:val="20"/>
            <w:lang w:bidi="fa-IR"/>
          </w:rPr>
          <w:t>45</w:t>
        </w:r>
        <w:r w:rsidR="007836F7" w:rsidRPr="00D87D5D">
          <w:rPr>
            <w:rFonts w:asciiTheme="majorBidi" w:eastAsiaTheme="minorHAnsi" w:hAnsiTheme="majorBidi" w:cstheme="majorBidi"/>
            <w:i/>
            <w:iCs/>
            <w:noProof/>
            <w:sz w:val="20"/>
            <w:szCs w:val="20"/>
            <w:lang w:bidi="fa-IR"/>
          </w:rPr>
          <w:t>,</w:t>
        </w:r>
        <w:r w:rsidR="00FB0F32" w:rsidRPr="00D87D5D">
          <w:rPr>
            <w:rFonts w:asciiTheme="majorBidi" w:eastAsiaTheme="minorHAnsi" w:hAnsiTheme="majorBidi" w:cstheme="majorBidi"/>
            <w:i/>
            <w:iCs/>
            <w:noProof/>
            <w:sz w:val="20"/>
            <w:szCs w:val="20"/>
            <w:lang w:bidi="fa-IR"/>
          </w:rPr>
          <w:t xml:space="preserve"> </w:t>
        </w:r>
        <w:r w:rsidR="00FB0F32" w:rsidRPr="00D87D5D">
          <w:rPr>
            <w:rFonts w:asciiTheme="majorBidi" w:eastAsiaTheme="minorHAnsi" w:hAnsiTheme="majorBidi" w:cstheme="majorBidi"/>
            <w:iCs/>
            <w:noProof/>
            <w:sz w:val="20"/>
            <w:szCs w:val="20"/>
            <w:lang w:bidi="fa-IR"/>
          </w:rPr>
          <w:t>248</w:t>
        </w:r>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(201</w:t>
        </w:r>
        <w:r w:rsidR="007836F7" w:rsidRPr="008406E7">
          <w:rPr>
            <w:rFonts w:asciiTheme="majorBidi" w:eastAsiaTheme="minorHAnsi" w:hAnsiTheme="majorBidi" w:cstheme="majorBidi"/>
            <w:iCs/>
            <w:noProof/>
            <w:sz w:val="20"/>
            <w:szCs w:val="20"/>
            <w:lang w:bidi="fa-IR"/>
          </w:rPr>
          <w:t>3)</w:t>
        </w:r>
        <w:r w:rsidR="003B72CF" w:rsidRPr="00D87D5D">
          <w:rPr>
            <w:rFonts w:asciiTheme="majorBidi" w:eastAsiaTheme="minorHAnsi" w:hAnsiTheme="majorBidi" w:cstheme="majorBidi"/>
            <w:i/>
            <w:iCs/>
            <w:noProof/>
            <w:sz w:val="20"/>
            <w:szCs w:val="20"/>
            <w:lang w:bidi="fa-IR"/>
          </w:rPr>
          <w:t>.</w:t>
        </w:r>
      </w:hyperlink>
    </w:p>
    <w:p w:rsidR="00FB0F32" w:rsidRPr="00D87D5D" w:rsidRDefault="00DA1CE7"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 xml:space="preserve"> </w:t>
      </w:r>
      <w:r w:rsidR="004E243B" w:rsidRPr="00D87D5D">
        <w:rPr>
          <w:rFonts w:asciiTheme="majorBidi" w:eastAsiaTheme="minorHAnsi" w:hAnsiTheme="majorBidi" w:cstheme="majorBidi"/>
          <w:iCs/>
          <w:noProof/>
          <w:sz w:val="20"/>
          <w:szCs w:val="20"/>
          <w:lang w:bidi="fa-IR"/>
        </w:rPr>
        <w:t>32</w:t>
      </w:r>
      <w:r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hyperlink r:id="rId42">
        <w:r w:rsidR="00FB0F32" w:rsidRPr="00D87D5D">
          <w:rPr>
            <w:rFonts w:asciiTheme="majorBidi" w:eastAsiaTheme="minorHAnsi" w:hAnsiTheme="majorBidi" w:cstheme="majorBidi"/>
            <w:iCs/>
            <w:noProof/>
            <w:sz w:val="20"/>
            <w:szCs w:val="20"/>
            <w:lang w:bidi="fa-IR"/>
          </w:rPr>
          <w:t xml:space="preserve">P. Pandey, R.S. Chauhan, </w:t>
        </w:r>
        <w:r w:rsidR="00FB0F32" w:rsidRPr="00D87D5D">
          <w:rPr>
            <w:rFonts w:asciiTheme="majorBidi" w:eastAsiaTheme="minorHAnsi" w:hAnsiTheme="majorBidi" w:cstheme="majorBidi"/>
            <w:i/>
            <w:noProof/>
            <w:sz w:val="20"/>
            <w:szCs w:val="20"/>
            <w:lang w:bidi="fa-IR"/>
          </w:rPr>
          <w:t>Prog. Polym. Sci</w:t>
        </w:r>
        <w:r w:rsidR="00FB0F32"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b/>
            <w:bCs/>
            <w:iCs/>
            <w:noProof/>
            <w:sz w:val="20"/>
            <w:szCs w:val="20"/>
            <w:lang w:bidi="fa-IR"/>
          </w:rPr>
          <w:t>26</w:t>
        </w:r>
      </w:hyperlink>
      <w:hyperlink r:id="rId43">
        <w:r w:rsidR="00FB0F32" w:rsidRPr="00D87D5D">
          <w:rPr>
            <w:rFonts w:asciiTheme="majorBidi" w:eastAsiaTheme="minorHAnsi" w:hAnsiTheme="majorBidi" w:cstheme="majorBidi"/>
            <w:iCs/>
            <w:noProof/>
            <w:sz w:val="20"/>
            <w:szCs w:val="20"/>
            <w:lang w:bidi="fa-IR"/>
          </w:rPr>
          <w:t>,</w:t>
        </w:r>
        <w:r w:rsidR="007836F7"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iCs/>
            <w:noProof/>
            <w:sz w:val="20"/>
            <w:szCs w:val="20"/>
            <w:lang w:bidi="fa-IR"/>
          </w:rPr>
          <w:t>853</w:t>
        </w:r>
      </w:hyperlink>
      <w:r w:rsidR="00FB0F32" w:rsidRPr="00D87D5D">
        <w:rPr>
          <w:rFonts w:asciiTheme="majorBidi" w:eastAsiaTheme="minorHAnsi" w:hAnsiTheme="majorBidi" w:cstheme="majorBidi"/>
          <w:iCs/>
          <w:noProof/>
          <w:sz w:val="20"/>
          <w:szCs w:val="20"/>
          <w:lang w:bidi="fa-IR"/>
        </w:rPr>
        <w:t xml:space="preserve"> (2001).</w:t>
      </w:r>
    </w:p>
    <w:p w:rsidR="00FB0F32" w:rsidRPr="00D87D5D" w:rsidRDefault="004E243B" w:rsidP="008406E7">
      <w:pPr>
        <w:pStyle w:val="BodyText"/>
        <w:ind w:left="284" w:hanging="284"/>
        <w:jc w:val="both"/>
        <w:rPr>
          <w:rFonts w:asciiTheme="majorBidi" w:eastAsiaTheme="minorHAnsi" w:hAnsiTheme="majorBidi" w:cstheme="majorBidi"/>
          <w:iCs/>
          <w:noProof/>
          <w:sz w:val="20"/>
          <w:szCs w:val="20"/>
          <w:lang w:bidi="fa-IR"/>
        </w:rPr>
      </w:pPr>
      <w:r w:rsidRPr="00D87D5D">
        <w:rPr>
          <w:rFonts w:asciiTheme="majorBidi" w:eastAsiaTheme="minorHAnsi" w:hAnsiTheme="majorBidi" w:cstheme="majorBidi"/>
          <w:iCs/>
          <w:noProof/>
          <w:sz w:val="20"/>
          <w:szCs w:val="20"/>
          <w:lang w:bidi="fa-IR"/>
        </w:rPr>
        <w:t>33</w:t>
      </w:r>
      <w:r w:rsidR="00DA1CE7" w:rsidRPr="00D87D5D">
        <w:rPr>
          <w:rFonts w:asciiTheme="majorBidi" w:eastAsiaTheme="minorHAnsi" w:hAnsiTheme="majorBidi" w:cstheme="majorBidi"/>
          <w:iCs/>
          <w:noProof/>
          <w:sz w:val="20"/>
          <w:szCs w:val="20"/>
          <w:lang w:bidi="fa-IR"/>
        </w:rPr>
        <w:t>.</w:t>
      </w:r>
      <w:r w:rsidR="00B60440"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iCs/>
          <w:noProof/>
          <w:sz w:val="20"/>
          <w:szCs w:val="20"/>
          <w:lang w:bidi="fa-IR"/>
        </w:rPr>
        <w:t xml:space="preserve">K. Yamazaki, T. Suzuki, N. Takahashi, K. Yokota, M. Sugiura, </w:t>
      </w:r>
      <w:r w:rsidR="00FB0F32" w:rsidRPr="00D87D5D">
        <w:rPr>
          <w:rFonts w:asciiTheme="majorBidi" w:eastAsiaTheme="minorHAnsi" w:hAnsiTheme="majorBidi" w:cstheme="majorBidi"/>
          <w:i/>
          <w:noProof/>
          <w:sz w:val="20"/>
          <w:szCs w:val="20"/>
          <w:lang w:bidi="fa-IR"/>
        </w:rPr>
        <w:t>Appl. Catal B-Envi</w:t>
      </w:r>
      <w:r w:rsidR="003B72CF" w:rsidRPr="00D87D5D">
        <w:rPr>
          <w:rFonts w:asciiTheme="majorBidi" w:eastAsiaTheme="minorHAnsi" w:hAnsiTheme="majorBidi" w:cstheme="majorBidi"/>
          <w:i/>
          <w:noProof/>
          <w:sz w:val="20"/>
          <w:szCs w:val="20"/>
          <w:lang w:bidi="fa-IR"/>
        </w:rPr>
        <w:t>ron</w:t>
      </w:r>
      <w:r w:rsidR="003B72CF" w:rsidRPr="00D87D5D">
        <w:rPr>
          <w:rFonts w:asciiTheme="majorBidi" w:eastAsiaTheme="minorHAnsi" w:hAnsiTheme="majorBidi" w:cstheme="majorBidi"/>
          <w:iCs/>
          <w:noProof/>
          <w:sz w:val="20"/>
          <w:szCs w:val="20"/>
          <w:lang w:bidi="fa-IR"/>
        </w:rPr>
        <w:t>.</w:t>
      </w:r>
      <w:r w:rsidR="00AC1BFD"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b/>
          <w:bCs/>
          <w:iCs/>
          <w:noProof/>
          <w:sz w:val="20"/>
          <w:szCs w:val="20"/>
          <w:lang w:bidi="fa-IR"/>
        </w:rPr>
        <w:t>30</w:t>
      </w:r>
      <w:r w:rsidR="007836F7" w:rsidRPr="00D87D5D">
        <w:rPr>
          <w:rFonts w:asciiTheme="majorBidi" w:eastAsiaTheme="minorHAnsi" w:hAnsiTheme="majorBidi" w:cstheme="majorBidi"/>
          <w:iCs/>
          <w:noProof/>
          <w:sz w:val="20"/>
          <w:szCs w:val="20"/>
          <w:lang w:bidi="fa-IR"/>
        </w:rPr>
        <w:t xml:space="preserve">, </w:t>
      </w:r>
      <w:r w:rsidR="00FB0F32" w:rsidRPr="00D87D5D">
        <w:rPr>
          <w:rFonts w:asciiTheme="majorBidi" w:eastAsiaTheme="minorHAnsi" w:hAnsiTheme="majorBidi" w:cstheme="majorBidi"/>
          <w:iCs/>
          <w:noProof/>
          <w:sz w:val="20"/>
          <w:szCs w:val="20"/>
          <w:lang w:bidi="fa-IR"/>
        </w:rPr>
        <w:t>459</w:t>
      </w:r>
      <w:r w:rsidR="00AC1BFD" w:rsidRPr="00D87D5D">
        <w:rPr>
          <w:rFonts w:asciiTheme="majorBidi" w:eastAsiaTheme="minorHAnsi" w:hAnsiTheme="majorBidi" w:cstheme="majorBidi"/>
          <w:iCs/>
          <w:noProof/>
          <w:sz w:val="20"/>
          <w:szCs w:val="20"/>
          <w:lang w:bidi="fa-IR"/>
        </w:rPr>
        <w:t xml:space="preserve"> </w:t>
      </w:r>
      <w:r w:rsidR="007836F7" w:rsidRPr="00D87D5D">
        <w:rPr>
          <w:rFonts w:asciiTheme="majorBidi" w:eastAsiaTheme="minorHAnsi" w:hAnsiTheme="majorBidi" w:cstheme="majorBidi"/>
          <w:iCs/>
          <w:noProof/>
          <w:sz w:val="20"/>
          <w:szCs w:val="20"/>
          <w:lang w:bidi="fa-IR"/>
        </w:rPr>
        <w:t>(2001)</w:t>
      </w:r>
      <w:r w:rsidR="003B72CF" w:rsidRPr="00D87D5D">
        <w:rPr>
          <w:rFonts w:asciiTheme="majorBidi" w:eastAsiaTheme="minorHAnsi" w:hAnsiTheme="majorBidi" w:cstheme="majorBidi"/>
          <w:iCs/>
          <w:noProof/>
          <w:sz w:val="20"/>
          <w:szCs w:val="20"/>
          <w:lang w:bidi="fa-IR"/>
        </w:rPr>
        <w:t>.</w:t>
      </w:r>
    </w:p>
    <w:p w:rsidR="00FB0F32" w:rsidRPr="00D87D5D" w:rsidRDefault="004E243B" w:rsidP="008406E7">
      <w:pPr>
        <w:tabs>
          <w:tab w:val="left" w:pos="5154"/>
        </w:tabs>
        <w:bidi w:val="0"/>
        <w:spacing w:after="0" w:line="240" w:lineRule="auto"/>
        <w:ind w:left="284" w:hanging="284"/>
        <w:jc w:val="both"/>
        <w:rPr>
          <w:rFonts w:asciiTheme="majorBidi" w:hAnsiTheme="majorBidi" w:cstheme="majorBidi"/>
          <w:iCs/>
          <w:noProof/>
          <w:sz w:val="20"/>
          <w:szCs w:val="20"/>
        </w:rPr>
      </w:pPr>
      <w:r w:rsidRPr="00D87D5D">
        <w:rPr>
          <w:rFonts w:asciiTheme="majorBidi" w:hAnsiTheme="majorBidi" w:cstheme="majorBidi"/>
          <w:iCs/>
          <w:noProof/>
          <w:sz w:val="20"/>
          <w:szCs w:val="20"/>
        </w:rPr>
        <w:t>34</w:t>
      </w:r>
      <w:r w:rsidR="00DA1CE7" w:rsidRPr="00D87D5D">
        <w:rPr>
          <w:rFonts w:asciiTheme="majorBidi" w:hAnsiTheme="majorBidi" w:cstheme="majorBidi"/>
          <w:iCs/>
          <w:noProof/>
          <w:sz w:val="20"/>
          <w:szCs w:val="20"/>
        </w:rPr>
        <w:t>.</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J.</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A. Valla, A.</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A. Lappas, I.</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A. Vasalos, C.</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W. Kuehler, N.</w:t>
      </w:r>
      <w:r w:rsidR="00B60440" w:rsidRPr="00D87D5D">
        <w:rPr>
          <w:rFonts w:asciiTheme="majorBidi" w:hAnsiTheme="majorBidi" w:cstheme="majorBidi"/>
          <w:iCs/>
          <w:noProof/>
          <w:sz w:val="20"/>
          <w:szCs w:val="20"/>
        </w:rPr>
        <w:t xml:space="preserve"> </w:t>
      </w:r>
      <w:r w:rsidR="00FB0F32" w:rsidRPr="00D87D5D">
        <w:rPr>
          <w:rFonts w:asciiTheme="majorBidi" w:hAnsiTheme="majorBidi" w:cstheme="majorBidi"/>
          <w:iCs/>
          <w:noProof/>
          <w:sz w:val="20"/>
          <w:szCs w:val="20"/>
        </w:rPr>
        <w:t xml:space="preserve">J. Gudde, </w:t>
      </w:r>
      <w:r w:rsidR="003B72CF" w:rsidRPr="00D87D5D">
        <w:rPr>
          <w:rFonts w:asciiTheme="majorBidi" w:hAnsiTheme="majorBidi" w:cstheme="majorBidi"/>
          <w:i/>
          <w:noProof/>
          <w:sz w:val="20"/>
          <w:szCs w:val="20"/>
        </w:rPr>
        <w:t xml:space="preserve">Appl. Catal. </w:t>
      </w:r>
      <w:r w:rsidR="00FB0F32" w:rsidRPr="00D87D5D">
        <w:rPr>
          <w:rFonts w:asciiTheme="majorBidi" w:hAnsiTheme="majorBidi" w:cstheme="majorBidi"/>
          <w:i/>
          <w:noProof/>
          <w:sz w:val="20"/>
          <w:szCs w:val="20"/>
        </w:rPr>
        <w:t>A-Gen</w:t>
      </w:r>
      <w:r w:rsidR="003B72CF" w:rsidRPr="00D87D5D">
        <w:rPr>
          <w:rFonts w:asciiTheme="majorBidi" w:hAnsiTheme="majorBidi" w:cstheme="majorBidi"/>
          <w:iCs/>
          <w:noProof/>
          <w:sz w:val="20"/>
          <w:szCs w:val="20"/>
        </w:rPr>
        <w:t>.</w:t>
      </w:r>
      <w:r w:rsidR="00AC1BFD" w:rsidRPr="00D87D5D">
        <w:rPr>
          <w:rFonts w:asciiTheme="majorBidi" w:hAnsiTheme="majorBidi" w:cstheme="majorBidi"/>
          <w:iCs/>
          <w:noProof/>
          <w:sz w:val="20"/>
          <w:szCs w:val="20"/>
        </w:rPr>
        <w:t xml:space="preserve">, </w:t>
      </w:r>
      <w:r w:rsidR="00FB0F32" w:rsidRPr="00D87D5D">
        <w:rPr>
          <w:rFonts w:asciiTheme="majorBidi" w:hAnsiTheme="majorBidi" w:cstheme="majorBidi"/>
          <w:b/>
          <w:bCs/>
          <w:iCs/>
          <w:noProof/>
          <w:sz w:val="20"/>
          <w:szCs w:val="20"/>
        </w:rPr>
        <w:t>276</w:t>
      </w:r>
      <w:r w:rsidR="007836F7" w:rsidRPr="00D87D5D">
        <w:rPr>
          <w:rFonts w:asciiTheme="majorBidi" w:hAnsiTheme="majorBidi" w:cstheme="majorBidi"/>
          <w:iCs/>
          <w:noProof/>
          <w:sz w:val="20"/>
          <w:szCs w:val="20"/>
        </w:rPr>
        <w:t>,</w:t>
      </w:r>
      <w:r w:rsidR="007836F7" w:rsidRPr="00D87D5D">
        <w:rPr>
          <w:rFonts w:asciiTheme="majorBidi" w:hAnsiTheme="majorBidi" w:cstheme="majorBidi"/>
          <w:b/>
          <w:bCs/>
          <w:iCs/>
          <w:noProof/>
          <w:sz w:val="20"/>
          <w:szCs w:val="20"/>
        </w:rPr>
        <w:t xml:space="preserve"> </w:t>
      </w:r>
      <w:r w:rsidR="00FB0F32" w:rsidRPr="00D87D5D">
        <w:rPr>
          <w:rFonts w:asciiTheme="majorBidi" w:hAnsiTheme="majorBidi" w:cstheme="majorBidi"/>
          <w:iCs/>
          <w:noProof/>
          <w:sz w:val="20"/>
          <w:szCs w:val="20"/>
        </w:rPr>
        <w:t>75</w:t>
      </w:r>
      <w:r w:rsidR="00AC1BFD" w:rsidRPr="00D87D5D">
        <w:rPr>
          <w:rFonts w:asciiTheme="majorBidi" w:hAnsiTheme="majorBidi" w:cstheme="majorBidi"/>
          <w:iCs/>
          <w:noProof/>
          <w:sz w:val="20"/>
          <w:szCs w:val="20"/>
        </w:rPr>
        <w:t xml:space="preserve"> </w:t>
      </w:r>
      <w:r w:rsidR="007836F7" w:rsidRPr="00D87D5D">
        <w:rPr>
          <w:rFonts w:asciiTheme="majorBidi" w:hAnsiTheme="majorBidi" w:cstheme="majorBidi"/>
          <w:iCs/>
          <w:noProof/>
          <w:sz w:val="20"/>
          <w:szCs w:val="20"/>
        </w:rPr>
        <w:t>(2004)</w:t>
      </w:r>
      <w:r w:rsidR="003B72CF" w:rsidRPr="00D87D5D">
        <w:rPr>
          <w:rFonts w:asciiTheme="majorBidi" w:hAnsiTheme="majorBidi" w:cstheme="majorBidi"/>
          <w:iCs/>
          <w:noProof/>
          <w:sz w:val="20"/>
          <w:szCs w:val="20"/>
        </w:rPr>
        <w:t>.</w:t>
      </w:r>
    </w:p>
    <w:p w:rsidR="008406E7" w:rsidRDefault="004E243B" w:rsidP="008406E7">
      <w:pPr>
        <w:tabs>
          <w:tab w:val="left" w:pos="5154"/>
        </w:tabs>
        <w:bidi w:val="0"/>
        <w:spacing w:after="0" w:line="240" w:lineRule="auto"/>
        <w:ind w:left="284" w:hanging="284"/>
        <w:jc w:val="both"/>
        <w:rPr>
          <w:rFonts w:asciiTheme="majorBidi" w:hAnsiTheme="majorBidi" w:cstheme="majorBidi"/>
          <w:iCs/>
          <w:noProof/>
          <w:sz w:val="20"/>
          <w:szCs w:val="20"/>
        </w:rPr>
        <w:sectPr w:rsidR="008406E7" w:rsidSect="008406E7">
          <w:type w:val="continuous"/>
          <w:pgSz w:w="11906" w:h="16838" w:code="9"/>
          <w:pgMar w:top="998" w:right="1128" w:bottom="612" w:left="1140" w:header="709" w:footer="709" w:gutter="0"/>
          <w:cols w:num="2" w:space="454"/>
          <w:rtlGutter/>
          <w:docGrid w:linePitch="360"/>
        </w:sectPr>
      </w:pPr>
      <w:r w:rsidRPr="00D87D5D">
        <w:rPr>
          <w:rFonts w:asciiTheme="majorBidi" w:hAnsiTheme="majorBidi" w:cstheme="majorBidi"/>
          <w:iCs/>
          <w:noProof/>
          <w:sz w:val="20"/>
          <w:szCs w:val="20"/>
        </w:rPr>
        <w:t>35</w:t>
      </w:r>
      <w:r w:rsidR="00DA1CE7" w:rsidRPr="00D87D5D">
        <w:rPr>
          <w:rFonts w:asciiTheme="majorBidi" w:hAnsiTheme="majorBidi" w:cstheme="majorBidi"/>
          <w:iCs/>
          <w:noProof/>
          <w:sz w:val="20"/>
          <w:szCs w:val="20"/>
        </w:rPr>
        <w:t>.</w:t>
      </w:r>
      <w:r w:rsidR="00B60440" w:rsidRPr="00D87D5D">
        <w:rPr>
          <w:rFonts w:asciiTheme="majorBidi" w:hAnsiTheme="majorBidi" w:cstheme="majorBidi"/>
          <w:iCs/>
          <w:noProof/>
          <w:sz w:val="20"/>
          <w:szCs w:val="20"/>
        </w:rPr>
        <w:t xml:space="preserve"> </w:t>
      </w:r>
      <w:r w:rsidR="00C63050" w:rsidRPr="00D87D5D">
        <w:rPr>
          <w:rFonts w:asciiTheme="majorBidi" w:hAnsiTheme="majorBidi" w:cstheme="majorBidi"/>
          <w:iCs/>
          <w:noProof/>
          <w:sz w:val="20"/>
          <w:szCs w:val="20"/>
        </w:rPr>
        <w:t>M.</w:t>
      </w:r>
      <w:r w:rsidR="00B60440" w:rsidRPr="00D87D5D">
        <w:rPr>
          <w:rFonts w:asciiTheme="majorBidi" w:hAnsiTheme="majorBidi" w:cstheme="majorBidi"/>
          <w:iCs/>
          <w:noProof/>
          <w:sz w:val="20"/>
          <w:szCs w:val="20"/>
        </w:rPr>
        <w:t xml:space="preserve"> </w:t>
      </w:r>
      <w:r w:rsidR="00C63050" w:rsidRPr="00D87D5D">
        <w:rPr>
          <w:rFonts w:asciiTheme="majorBidi" w:hAnsiTheme="majorBidi" w:cstheme="majorBidi"/>
          <w:iCs/>
          <w:noProof/>
          <w:sz w:val="20"/>
          <w:szCs w:val="20"/>
        </w:rPr>
        <w:t>Barikani,</w:t>
      </w:r>
      <w:r w:rsidR="00B60440" w:rsidRPr="00D87D5D">
        <w:rPr>
          <w:rFonts w:asciiTheme="majorBidi" w:hAnsiTheme="majorBidi" w:cstheme="majorBidi"/>
          <w:iCs/>
          <w:noProof/>
          <w:sz w:val="20"/>
          <w:szCs w:val="20"/>
        </w:rPr>
        <w:t xml:space="preserve"> </w:t>
      </w:r>
      <w:r w:rsidR="00C63050" w:rsidRPr="00D87D5D">
        <w:rPr>
          <w:rFonts w:asciiTheme="majorBidi" w:hAnsiTheme="majorBidi" w:cstheme="majorBidi"/>
          <w:iCs/>
          <w:noProof/>
          <w:sz w:val="20"/>
          <w:szCs w:val="20"/>
        </w:rPr>
        <w:t>C.</w:t>
      </w:r>
      <w:r w:rsidR="003F3E8F" w:rsidRPr="00D87D5D">
        <w:rPr>
          <w:rFonts w:asciiTheme="majorBidi" w:hAnsiTheme="majorBidi" w:cstheme="majorBidi"/>
          <w:iCs/>
          <w:noProof/>
          <w:sz w:val="20"/>
          <w:szCs w:val="20"/>
        </w:rPr>
        <w:t xml:space="preserve"> Ir</w:t>
      </w:r>
      <w:r w:rsidR="00267A40" w:rsidRPr="00D87D5D">
        <w:rPr>
          <w:rFonts w:asciiTheme="majorBidi" w:hAnsiTheme="majorBidi" w:cstheme="majorBidi"/>
          <w:iCs/>
          <w:noProof/>
          <w:sz w:val="20"/>
          <w:szCs w:val="20"/>
        </w:rPr>
        <w:t>n</w:t>
      </w:r>
      <w:r w:rsidR="00B60440" w:rsidRPr="00D87D5D">
        <w:rPr>
          <w:rFonts w:asciiTheme="majorBidi" w:hAnsiTheme="majorBidi" w:cstheme="majorBidi"/>
          <w:i/>
          <w:noProof/>
          <w:sz w:val="20"/>
          <w:szCs w:val="20"/>
        </w:rPr>
        <w:t>,</w:t>
      </w:r>
      <w:r w:rsidR="00AC1BFD" w:rsidRPr="00D87D5D">
        <w:rPr>
          <w:rFonts w:asciiTheme="majorBidi" w:hAnsiTheme="majorBidi" w:cstheme="majorBidi"/>
          <w:i/>
          <w:noProof/>
          <w:sz w:val="20"/>
          <w:szCs w:val="20"/>
        </w:rPr>
        <w:t xml:space="preserve">  J</w:t>
      </w:r>
      <w:r w:rsidR="00267A40" w:rsidRPr="00D87D5D">
        <w:rPr>
          <w:rFonts w:asciiTheme="majorBidi" w:hAnsiTheme="majorBidi" w:cstheme="majorBidi"/>
          <w:i/>
          <w:noProof/>
          <w:sz w:val="20"/>
          <w:szCs w:val="20"/>
        </w:rPr>
        <w:t>.</w:t>
      </w:r>
      <w:r w:rsidR="003F3E8F" w:rsidRPr="00D87D5D">
        <w:rPr>
          <w:rFonts w:asciiTheme="majorBidi" w:hAnsiTheme="majorBidi" w:cstheme="majorBidi"/>
          <w:i/>
          <w:noProof/>
          <w:sz w:val="20"/>
          <w:szCs w:val="20"/>
        </w:rPr>
        <w:t xml:space="preserve"> </w:t>
      </w:r>
      <w:r w:rsidR="00AC1BFD" w:rsidRPr="00D87D5D">
        <w:rPr>
          <w:rFonts w:asciiTheme="majorBidi" w:hAnsiTheme="majorBidi" w:cstheme="majorBidi"/>
          <w:i/>
          <w:noProof/>
          <w:sz w:val="20"/>
          <w:szCs w:val="20"/>
        </w:rPr>
        <w:t>Poly. Sci</w:t>
      </w:r>
      <w:r w:rsidR="00267A40" w:rsidRPr="00D87D5D">
        <w:rPr>
          <w:rFonts w:asciiTheme="majorBidi" w:hAnsiTheme="majorBidi" w:cstheme="majorBidi"/>
          <w:i/>
          <w:noProof/>
          <w:sz w:val="20"/>
          <w:szCs w:val="20"/>
        </w:rPr>
        <w:t>.</w:t>
      </w:r>
      <w:r w:rsidR="003F3E8F" w:rsidRPr="00D87D5D">
        <w:rPr>
          <w:rFonts w:asciiTheme="majorBidi" w:hAnsiTheme="majorBidi" w:cstheme="majorBidi"/>
          <w:i/>
          <w:noProof/>
          <w:sz w:val="20"/>
          <w:szCs w:val="20"/>
        </w:rPr>
        <w:t xml:space="preserve"> &amp;Te</w:t>
      </w:r>
      <w:r w:rsidR="00267A40" w:rsidRPr="00D87D5D">
        <w:rPr>
          <w:rFonts w:asciiTheme="majorBidi" w:hAnsiTheme="majorBidi" w:cstheme="majorBidi"/>
          <w:i/>
          <w:noProof/>
          <w:sz w:val="20"/>
          <w:szCs w:val="20"/>
        </w:rPr>
        <w:t>ch.</w:t>
      </w:r>
      <w:r w:rsidR="00B60440" w:rsidRPr="00D87D5D">
        <w:rPr>
          <w:rFonts w:asciiTheme="majorBidi" w:hAnsiTheme="majorBidi" w:cstheme="majorBidi"/>
          <w:iCs/>
          <w:noProof/>
          <w:sz w:val="20"/>
          <w:szCs w:val="20"/>
        </w:rPr>
        <w:t xml:space="preserve">, </w:t>
      </w:r>
      <w:r w:rsidR="003F3E8F" w:rsidRPr="00D87D5D">
        <w:rPr>
          <w:rFonts w:asciiTheme="majorBidi" w:hAnsiTheme="majorBidi" w:cstheme="majorBidi"/>
          <w:b/>
          <w:bCs/>
          <w:iCs/>
          <w:noProof/>
          <w:sz w:val="20"/>
          <w:szCs w:val="20"/>
        </w:rPr>
        <w:t>1</w:t>
      </w:r>
      <w:r w:rsidR="007836F7" w:rsidRPr="00D87D5D">
        <w:rPr>
          <w:rFonts w:asciiTheme="majorBidi" w:hAnsiTheme="majorBidi" w:cstheme="majorBidi"/>
          <w:iCs/>
          <w:noProof/>
          <w:sz w:val="20"/>
          <w:szCs w:val="20"/>
        </w:rPr>
        <w:t>,</w:t>
      </w:r>
      <w:r w:rsidR="007836F7" w:rsidRPr="00D87D5D">
        <w:rPr>
          <w:rFonts w:asciiTheme="majorBidi" w:hAnsiTheme="majorBidi" w:cstheme="majorBidi"/>
          <w:b/>
          <w:bCs/>
          <w:iCs/>
          <w:noProof/>
          <w:sz w:val="20"/>
          <w:szCs w:val="20"/>
        </w:rPr>
        <w:t xml:space="preserve"> </w:t>
      </w:r>
      <w:r w:rsidR="003F3E8F" w:rsidRPr="00D87D5D">
        <w:rPr>
          <w:rFonts w:asciiTheme="majorBidi" w:hAnsiTheme="majorBidi" w:cstheme="majorBidi"/>
          <w:iCs/>
          <w:noProof/>
          <w:sz w:val="20"/>
          <w:szCs w:val="20"/>
        </w:rPr>
        <w:t>1</w:t>
      </w:r>
      <w:r w:rsidR="00AC1BFD" w:rsidRPr="00D87D5D">
        <w:rPr>
          <w:rFonts w:asciiTheme="majorBidi" w:hAnsiTheme="majorBidi" w:cstheme="majorBidi"/>
          <w:iCs/>
          <w:noProof/>
          <w:sz w:val="20"/>
          <w:szCs w:val="20"/>
        </w:rPr>
        <w:t xml:space="preserve"> </w:t>
      </w:r>
      <w:r w:rsidR="007836F7" w:rsidRPr="00D87D5D">
        <w:rPr>
          <w:rFonts w:asciiTheme="majorBidi" w:hAnsiTheme="majorBidi" w:cstheme="majorBidi"/>
          <w:iCs/>
          <w:noProof/>
          <w:sz w:val="20"/>
          <w:szCs w:val="20"/>
        </w:rPr>
        <w:t>(1992)</w:t>
      </w:r>
    </w:p>
    <w:p w:rsidR="00A9421E" w:rsidRPr="00FE433B" w:rsidRDefault="00A9421E" w:rsidP="008406E7">
      <w:pPr>
        <w:tabs>
          <w:tab w:val="left" w:pos="5154"/>
        </w:tabs>
        <w:bidi w:val="0"/>
        <w:spacing w:after="0" w:line="240" w:lineRule="auto"/>
        <w:ind w:left="284" w:hanging="284"/>
        <w:jc w:val="both"/>
        <w:rPr>
          <w:rFonts w:asciiTheme="majorBidi" w:eastAsia="Palatino Linotype" w:hAnsiTheme="majorBidi" w:cstheme="majorBidi"/>
          <w:sz w:val="20"/>
          <w:szCs w:val="20"/>
        </w:rPr>
      </w:pPr>
    </w:p>
    <w:sectPr w:rsidR="00A9421E" w:rsidRPr="00FE433B" w:rsidSect="00FE433B">
      <w:type w:val="continuous"/>
      <w:pgSz w:w="11906" w:h="16838" w:code="9"/>
      <w:pgMar w:top="998" w:right="1128" w:bottom="612" w:left="11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90" w:rsidRDefault="005E0A90" w:rsidP="00697AF7">
      <w:pPr>
        <w:spacing w:after="0" w:line="240" w:lineRule="auto"/>
      </w:pPr>
      <w:r>
        <w:separator/>
      </w:r>
    </w:p>
  </w:endnote>
  <w:endnote w:type="continuationSeparator" w:id="0">
    <w:p w:rsidR="005E0A90" w:rsidRDefault="005E0A90" w:rsidP="0069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haroni">
    <w:altName w:val="Segoe UI Semibold"/>
    <w:charset w:val="00"/>
    <w:family w:val="auto"/>
    <w:pitch w:val="variable"/>
    <w:sig w:usb0="00000000"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2" w:rsidRPr="00FE433B" w:rsidRDefault="009D2DA2" w:rsidP="00FE433B">
    <w:pPr>
      <w:tabs>
        <w:tab w:val="center" w:pos="4513"/>
        <w:tab w:val="right" w:pos="9026"/>
      </w:tabs>
      <w:bidi w:val="0"/>
      <w:spacing w:after="0" w:line="240" w:lineRule="auto"/>
      <w:rPr>
        <w:rFonts w:ascii="Calibri" w:eastAsia="Calibri" w:hAnsi="Calibri" w:cs="Arial"/>
      </w:rPr>
    </w:pPr>
    <w:r w:rsidRPr="00FE433B">
      <w:rPr>
        <w:rFonts w:ascii="Calibri" w:eastAsia="Calibri" w:hAnsi="Calibri" w:cs="Arial"/>
      </w:rPr>
      <w:fldChar w:fldCharType="begin"/>
    </w:r>
    <w:r w:rsidRPr="00FE433B">
      <w:rPr>
        <w:rFonts w:ascii="Calibri" w:eastAsia="Calibri" w:hAnsi="Calibri" w:cs="Arial"/>
      </w:rPr>
      <w:instrText xml:space="preserve"> PAGE   \* MERGEFORMAT </w:instrText>
    </w:r>
    <w:r w:rsidRPr="00FE433B">
      <w:rPr>
        <w:rFonts w:ascii="Calibri" w:eastAsia="Calibri" w:hAnsi="Calibri" w:cs="Arial"/>
      </w:rPr>
      <w:fldChar w:fldCharType="separate"/>
    </w:r>
    <w:r w:rsidR="00A17DC5">
      <w:rPr>
        <w:rFonts w:ascii="Calibri" w:eastAsia="Calibri" w:hAnsi="Calibri" w:cs="Arial"/>
        <w:noProof/>
      </w:rPr>
      <w:t>2</w:t>
    </w:r>
    <w:r w:rsidRPr="00FE433B">
      <w:rPr>
        <w:rFonts w:ascii="Calibri" w:eastAsia="Calibri" w:hAnsi="Calibri"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51218141"/>
      <w:docPartObj>
        <w:docPartGallery w:val="Page Numbers (Bottom of Page)"/>
        <w:docPartUnique/>
      </w:docPartObj>
    </w:sdtPr>
    <w:sdtEndPr/>
    <w:sdtContent>
      <w:p w:rsidR="009D2DA2" w:rsidRDefault="009D2DA2">
        <w:pPr>
          <w:pStyle w:val="Footer"/>
          <w:jc w:val="center"/>
        </w:pPr>
        <w:r w:rsidRPr="00D5303E">
          <w:rPr>
            <w:rFonts w:ascii="Aharoni" w:hAnsi="Aharoni" w:cs="Aharoni"/>
          </w:rPr>
          <w:fldChar w:fldCharType="begin"/>
        </w:r>
        <w:r w:rsidRPr="00D5303E">
          <w:rPr>
            <w:rFonts w:ascii="Aharoni" w:hAnsi="Aharoni" w:cs="Aharoni"/>
          </w:rPr>
          <w:instrText xml:space="preserve"> PAGE   \* MERGEFORMAT </w:instrText>
        </w:r>
        <w:r w:rsidRPr="00D5303E">
          <w:rPr>
            <w:rFonts w:ascii="Aharoni" w:hAnsi="Aharoni" w:cs="Aharoni"/>
          </w:rPr>
          <w:fldChar w:fldCharType="separate"/>
        </w:r>
        <w:r w:rsidR="00A17DC5">
          <w:rPr>
            <w:rFonts w:ascii="Aharoni" w:hAnsi="Aharoni" w:cs="Aharoni"/>
            <w:noProof/>
          </w:rPr>
          <w:t>3</w:t>
        </w:r>
        <w:r w:rsidRPr="00D5303E">
          <w:rPr>
            <w:rFonts w:ascii="Aharoni" w:hAnsi="Aharoni" w:cs="Aharoni"/>
          </w:rPr>
          <w:fldChar w:fldCharType="end"/>
        </w:r>
      </w:p>
    </w:sdtContent>
  </w:sdt>
  <w:p w:rsidR="009D2DA2" w:rsidRDefault="009D2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2" w:rsidRPr="00A17DC5" w:rsidRDefault="00A17DC5" w:rsidP="00A17DC5">
    <w:pPr>
      <w:pStyle w:val="Footer"/>
      <w:rPr>
        <w:rFonts w:ascii="Times New Roman" w:hAnsi="Times New Roman" w:cs="Times New Roman"/>
      </w:rPr>
    </w:pPr>
    <w:r w:rsidRPr="00A17DC5">
      <w:rPr>
        <w:rFonts w:ascii="Times New Roman" w:hAnsi="Times New Roman" w:cs="Times New Roman"/>
        <w:rtl/>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A17DC5" w:rsidRDefault="00A17DC5" w:rsidP="00FE433B">
    <w:pPr>
      <w:tabs>
        <w:tab w:val="center" w:pos="4513"/>
        <w:tab w:val="right" w:pos="9026"/>
      </w:tabs>
      <w:bidi w:val="0"/>
      <w:spacing w:after="0" w:line="240" w:lineRule="auto"/>
      <w:rPr>
        <w:rFonts w:ascii="Times New Roman" w:eastAsia="Calibri" w:hAnsi="Times New Roman" w:cs="Times New Roman"/>
      </w:rPr>
    </w:pPr>
    <w:r>
      <w:rPr>
        <w:rFonts w:ascii="Times New Roman" w:eastAsia="Calibri" w:hAnsi="Times New Roman" w:cs="Times New Roman"/>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A17DC5" w:rsidRDefault="00A17DC5">
    <w:pPr>
      <w:pStyle w:val="Footer"/>
      <w:rPr>
        <w:rFonts w:ascii="Times New Roman" w:hAnsi="Times New Roman" w:cs="Times New Roman"/>
      </w:rPr>
    </w:pPr>
    <w:r w:rsidRPr="00A17DC5">
      <w:rPr>
        <w:rFonts w:ascii="Times New Roman" w:hAnsi="Times New Roman" w:cs="Times New Roman"/>
        <w:rtl/>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A17DC5" w:rsidRDefault="00A17DC5">
    <w:pPr>
      <w:pStyle w:val="Footer"/>
      <w:rPr>
        <w:rFonts w:ascii="Times New Roman" w:hAnsi="Times New Roman" w:cs="Times New Roman"/>
      </w:rPr>
    </w:pPr>
    <w:r>
      <w:rPr>
        <w:rFonts w:ascii="Times New Roman" w:hAnsi="Times New Roman" w:cs="Times New Roman" w:hint="cs"/>
        <w:rtl/>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A17DC5" w:rsidRDefault="00A17DC5" w:rsidP="00FE433B">
    <w:pPr>
      <w:tabs>
        <w:tab w:val="center" w:pos="4513"/>
        <w:tab w:val="right" w:pos="9026"/>
      </w:tabs>
      <w:bidi w:val="0"/>
      <w:spacing w:after="0" w:line="240" w:lineRule="auto"/>
      <w:rPr>
        <w:rFonts w:ascii="Times New Roman" w:eastAsia="Calibri" w:hAnsi="Times New Roman" w:cs="Times New Roman"/>
      </w:rPr>
    </w:pPr>
    <w:r>
      <w:rPr>
        <w:rFonts w:ascii="Times New Roman" w:eastAsia="Calibri" w:hAnsi="Times New Roman" w:cs="Times New Roman"/>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A17DC5" w:rsidRDefault="00A17DC5">
    <w:pPr>
      <w:pStyle w:val="Footer"/>
      <w:rPr>
        <w:rFonts w:ascii="Times New Roman" w:hAnsi="Times New Roman" w:cs="Times New Roman"/>
      </w:rPr>
    </w:pPr>
    <w:r>
      <w:rPr>
        <w:rFonts w:ascii="Times New Roman" w:hAnsi="Times New Roman" w:cs="Times New Roman" w:hint="cs"/>
        <w:rtl/>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90" w:rsidRDefault="005E0A90" w:rsidP="00697AF7">
      <w:pPr>
        <w:spacing w:after="0" w:line="240" w:lineRule="auto"/>
      </w:pPr>
      <w:r>
        <w:separator/>
      </w:r>
    </w:p>
  </w:footnote>
  <w:footnote w:type="continuationSeparator" w:id="0">
    <w:p w:rsidR="005E0A90" w:rsidRDefault="005E0A90" w:rsidP="0069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2" w:rsidRPr="00FE433B" w:rsidRDefault="008406E7" w:rsidP="00FE433B">
    <w:pPr>
      <w:spacing w:line="0" w:lineRule="atLeast"/>
      <w:ind w:right="20"/>
      <w:jc w:val="center"/>
      <w:rPr>
        <w:rFonts w:asciiTheme="majorBidi" w:hAnsiTheme="majorBidi" w:cstheme="majorBidi"/>
        <w:i/>
        <w:sz w:val="18"/>
        <w:szCs w:val="20"/>
      </w:rPr>
    </w:pPr>
    <w:r>
      <w:rPr>
        <w:rFonts w:asciiTheme="majorBidi" w:hAnsiTheme="majorBidi" w:cstheme="majorBidi"/>
        <w:i/>
        <w:sz w:val="18"/>
        <w:szCs w:val="20"/>
      </w:rPr>
      <w:t>M. Farsi</w:t>
    </w:r>
    <w:r w:rsidR="009D2DA2" w:rsidRPr="00FE433B">
      <w:rPr>
        <w:rFonts w:asciiTheme="majorBidi" w:hAnsiTheme="majorBidi" w:cstheme="majorBidi"/>
        <w:i/>
        <w:sz w:val="18"/>
        <w:szCs w:val="20"/>
      </w:rPr>
      <w:t xml:space="preserve"> et </w:t>
    </w:r>
    <w:proofErr w:type="gramStart"/>
    <w:r w:rsidR="009D2DA2" w:rsidRPr="00FE433B">
      <w:rPr>
        <w:rFonts w:asciiTheme="majorBidi" w:hAnsiTheme="majorBidi" w:cstheme="majorBidi"/>
        <w:i/>
        <w:sz w:val="18"/>
        <w:szCs w:val="20"/>
      </w:rPr>
      <w:t>al .</w:t>
    </w:r>
    <w:proofErr w:type="gramEnd"/>
    <w:r w:rsidR="009D2DA2" w:rsidRPr="00FE433B">
      <w:rPr>
        <w:rFonts w:asciiTheme="majorBidi" w:hAnsiTheme="majorBidi" w:cstheme="majorBidi"/>
        <w:i/>
        <w:sz w:val="18"/>
        <w:szCs w:val="20"/>
      </w:rPr>
      <w:t>: Structure and performance of PDMS as cross-linking agent upon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2" w:rsidRPr="00FE433B" w:rsidRDefault="009D2DA2" w:rsidP="004F4779">
    <w:pPr>
      <w:spacing w:line="0" w:lineRule="atLeast"/>
      <w:ind w:right="20"/>
      <w:jc w:val="center"/>
      <w:rPr>
        <w:rFonts w:asciiTheme="majorBidi" w:hAnsiTheme="majorBidi" w:cstheme="majorBidi"/>
        <w:i/>
        <w:sz w:val="18"/>
        <w:szCs w:val="20"/>
      </w:rPr>
    </w:pPr>
    <w:proofErr w:type="spellStart"/>
    <w:r w:rsidRPr="00FE433B">
      <w:rPr>
        <w:rFonts w:asciiTheme="majorBidi" w:hAnsiTheme="majorBidi" w:cstheme="majorBidi"/>
        <w:i/>
        <w:sz w:val="18"/>
        <w:szCs w:val="20"/>
      </w:rPr>
      <w:t>B.Honarvar</w:t>
    </w:r>
    <w:proofErr w:type="spellEnd"/>
    <w:r w:rsidRPr="00FE433B">
      <w:rPr>
        <w:rFonts w:asciiTheme="majorBidi" w:hAnsiTheme="majorBidi" w:cstheme="majorBidi"/>
        <w:i/>
        <w:sz w:val="18"/>
        <w:szCs w:val="20"/>
      </w:rPr>
      <w:t xml:space="preserve"> et </w:t>
    </w:r>
    <w:proofErr w:type="gramStart"/>
    <w:r w:rsidRPr="00FE433B">
      <w:rPr>
        <w:rFonts w:asciiTheme="majorBidi" w:hAnsiTheme="majorBidi" w:cstheme="majorBidi"/>
        <w:i/>
        <w:sz w:val="18"/>
        <w:szCs w:val="20"/>
      </w:rPr>
      <w:t>al .</w:t>
    </w:r>
    <w:proofErr w:type="gramEnd"/>
    <w:r w:rsidRPr="00FE433B">
      <w:rPr>
        <w:rFonts w:asciiTheme="majorBidi" w:hAnsiTheme="majorBidi" w:cstheme="majorBidi"/>
        <w:i/>
        <w:sz w:val="18"/>
        <w:szCs w:val="20"/>
      </w:rPr>
      <w:t>: Structure and performance of PDMS as cross-linking agent upon …</w:t>
    </w:r>
  </w:p>
  <w:p w:rsidR="009D2DA2" w:rsidRDefault="009D2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2" w:rsidRPr="00FE433B" w:rsidRDefault="009D2DA2" w:rsidP="00FE433B">
    <w:pPr>
      <w:bidi w:val="0"/>
      <w:spacing w:after="0" w:line="0" w:lineRule="atLeast"/>
      <w:ind w:left="91"/>
      <w:rPr>
        <w:rFonts w:ascii="Times New Roman" w:eastAsia="Times New Roman" w:hAnsi="Times New Roman" w:cs="Arial"/>
        <w:i/>
        <w:sz w:val="20"/>
        <w:szCs w:val="20"/>
      </w:rPr>
    </w:pPr>
    <w:bookmarkStart w:id="0" w:name="page1"/>
    <w:bookmarkEnd w:id="0"/>
    <w:r w:rsidRPr="00FE433B">
      <w:rPr>
        <w:rFonts w:ascii="Times New Roman" w:eastAsia="Times New Roman" w:hAnsi="Times New Roman" w:cs="Arial"/>
        <w:i/>
        <w:sz w:val="20"/>
        <w:szCs w:val="20"/>
      </w:rPr>
      <w:t xml:space="preserve">Bulgarian Chemical Communications, Volume </w:t>
    </w:r>
    <w:r w:rsidR="00A17DC5">
      <w:rPr>
        <w:rFonts w:ascii="Times New Roman" w:eastAsia="Times New Roman" w:hAnsi="Times New Roman" w:cs="Arial"/>
        <w:i/>
        <w:sz w:val="20"/>
        <w:szCs w:val="20"/>
      </w:rPr>
      <w:t>50</w:t>
    </w:r>
    <w:r w:rsidRPr="00FE433B">
      <w:rPr>
        <w:rFonts w:ascii="Times New Roman" w:eastAsia="Times New Roman" w:hAnsi="Times New Roman" w:cs="Arial"/>
        <w:i/>
        <w:sz w:val="20"/>
        <w:szCs w:val="20"/>
      </w:rPr>
      <w:t xml:space="preserve">, </w:t>
    </w:r>
    <w:r w:rsidR="00722564">
      <w:rPr>
        <w:rFonts w:ascii="Times New Roman" w:eastAsia="Times New Roman" w:hAnsi="Times New Roman" w:cs="Arial"/>
        <w:i/>
        <w:sz w:val="20"/>
        <w:szCs w:val="20"/>
      </w:rPr>
      <w:t>Special Issue L</w:t>
    </w:r>
    <w:r w:rsidRPr="00FE433B">
      <w:rPr>
        <w:rFonts w:ascii="Times New Roman" w:eastAsia="Times New Roman" w:hAnsi="Times New Roman" w:cs="Arial"/>
        <w:i/>
        <w:sz w:val="20"/>
        <w:szCs w:val="20"/>
      </w:rPr>
      <w:t xml:space="preserve"> (pp. </w:t>
    </w:r>
    <w:r w:rsidR="00A17DC5">
      <w:rPr>
        <w:rFonts w:ascii="Times New Roman" w:eastAsia="Times New Roman" w:hAnsi="Times New Roman" w:cs="Arial"/>
        <w:i/>
        <w:sz w:val="20"/>
        <w:szCs w:val="20"/>
      </w:rPr>
      <w:t xml:space="preserve">5 </w:t>
    </w:r>
    <w:r w:rsidRPr="00FE433B">
      <w:rPr>
        <w:rFonts w:ascii="Times New Roman" w:eastAsia="Times New Roman" w:hAnsi="Times New Roman" w:cs="Arial"/>
        <w:i/>
        <w:sz w:val="20"/>
        <w:szCs w:val="20"/>
      </w:rPr>
      <w:t xml:space="preserve">– </w:t>
    </w:r>
    <w:r w:rsidR="00A17DC5">
      <w:rPr>
        <w:rFonts w:ascii="Times New Roman" w:eastAsia="Times New Roman" w:hAnsi="Times New Roman" w:cs="Arial"/>
        <w:i/>
        <w:sz w:val="20"/>
        <w:szCs w:val="20"/>
      </w:rPr>
      <w:t>11)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C5" w:rsidRPr="00FE433B" w:rsidRDefault="008406E7" w:rsidP="004F4779">
    <w:pPr>
      <w:spacing w:line="0" w:lineRule="atLeast"/>
      <w:ind w:right="20"/>
      <w:jc w:val="center"/>
      <w:rPr>
        <w:rFonts w:asciiTheme="majorBidi" w:hAnsiTheme="majorBidi" w:cstheme="majorBidi"/>
        <w:i/>
        <w:sz w:val="18"/>
        <w:szCs w:val="20"/>
      </w:rPr>
    </w:pPr>
    <w:r>
      <w:rPr>
        <w:rFonts w:asciiTheme="majorBidi" w:hAnsiTheme="majorBidi" w:cstheme="majorBidi"/>
        <w:i/>
        <w:sz w:val="18"/>
        <w:szCs w:val="20"/>
      </w:rPr>
      <w:t>M. Farsi</w:t>
    </w:r>
    <w:r w:rsidR="00A17DC5" w:rsidRPr="00FE433B">
      <w:rPr>
        <w:rFonts w:asciiTheme="majorBidi" w:hAnsiTheme="majorBidi" w:cstheme="majorBidi"/>
        <w:i/>
        <w:sz w:val="18"/>
        <w:szCs w:val="20"/>
      </w:rPr>
      <w:t xml:space="preserve"> et </w:t>
    </w:r>
    <w:proofErr w:type="gramStart"/>
    <w:r w:rsidR="00A17DC5" w:rsidRPr="00FE433B">
      <w:rPr>
        <w:rFonts w:asciiTheme="majorBidi" w:hAnsiTheme="majorBidi" w:cstheme="majorBidi"/>
        <w:i/>
        <w:sz w:val="18"/>
        <w:szCs w:val="20"/>
      </w:rPr>
      <w:t>al .</w:t>
    </w:r>
    <w:proofErr w:type="gramEnd"/>
    <w:r w:rsidR="00A17DC5" w:rsidRPr="00FE433B">
      <w:rPr>
        <w:rFonts w:asciiTheme="majorBidi" w:hAnsiTheme="majorBidi" w:cstheme="majorBidi"/>
        <w:i/>
        <w:sz w:val="18"/>
        <w:szCs w:val="20"/>
      </w:rPr>
      <w:t>: Structure and performance of PDMS as cross-linking agent upon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A14"/>
    <w:multiLevelType w:val="hybridMultilevel"/>
    <w:tmpl w:val="8E9C7A3E"/>
    <w:lvl w:ilvl="0" w:tplc="0422CE4E">
      <w:start w:val="1"/>
      <w:numFmt w:val="decimal"/>
      <w:lvlText w:val="(%1)"/>
      <w:lvlJc w:val="left"/>
      <w:pPr>
        <w:ind w:left="410" w:hanging="293"/>
      </w:pPr>
      <w:rPr>
        <w:rFonts w:ascii="Palatino Linotype" w:eastAsia="Palatino Linotype" w:hAnsi="Palatino Linotype" w:hint="default"/>
        <w:w w:val="101"/>
        <w:sz w:val="16"/>
        <w:szCs w:val="16"/>
      </w:rPr>
    </w:lvl>
    <w:lvl w:ilvl="1" w:tplc="2CBCB4D6">
      <w:start w:val="1"/>
      <w:numFmt w:val="bullet"/>
      <w:lvlText w:val="•"/>
      <w:lvlJc w:val="left"/>
      <w:pPr>
        <w:ind w:left="879" w:hanging="293"/>
      </w:pPr>
      <w:rPr>
        <w:rFonts w:hint="default"/>
      </w:rPr>
    </w:lvl>
    <w:lvl w:ilvl="2" w:tplc="E954E9DC">
      <w:start w:val="1"/>
      <w:numFmt w:val="bullet"/>
      <w:lvlText w:val="•"/>
      <w:lvlJc w:val="left"/>
      <w:pPr>
        <w:ind w:left="1339" w:hanging="293"/>
      </w:pPr>
      <w:rPr>
        <w:rFonts w:hint="default"/>
      </w:rPr>
    </w:lvl>
    <w:lvl w:ilvl="3" w:tplc="556C63EE">
      <w:start w:val="1"/>
      <w:numFmt w:val="bullet"/>
      <w:lvlText w:val="•"/>
      <w:lvlJc w:val="left"/>
      <w:pPr>
        <w:ind w:left="1798" w:hanging="293"/>
      </w:pPr>
      <w:rPr>
        <w:rFonts w:hint="default"/>
      </w:rPr>
    </w:lvl>
    <w:lvl w:ilvl="4" w:tplc="3FDC4672">
      <w:start w:val="1"/>
      <w:numFmt w:val="bullet"/>
      <w:lvlText w:val="•"/>
      <w:lvlJc w:val="left"/>
      <w:pPr>
        <w:ind w:left="2258" w:hanging="293"/>
      </w:pPr>
      <w:rPr>
        <w:rFonts w:hint="default"/>
      </w:rPr>
    </w:lvl>
    <w:lvl w:ilvl="5" w:tplc="DFC2C9E4">
      <w:start w:val="1"/>
      <w:numFmt w:val="bullet"/>
      <w:lvlText w:val="•"/>
      <w:lvlJc w:val="left"/>
      <w:pPr>
        <w:ind w:left="2717" w:hanging="293"/>
      </w:pPr>
      <w:rPr>
        <w:rFonts w:hint="default"/>
      </w:rPr>
    </w:lvl>
    <w:lvl w:ilvl="6" w:tplc="AAEA62CA">
      <w:start w:val="1"/>
      <w:numFmt w:val="bullet"/>
      <w:lvlText w:val="•"/>
      <w:lvlJc w:val="left"/>
      <w:pPr>
        <w:ind w:left="3177" w:hanging="293"/>
      </w:pPr>
      <w:rPr>
        <w:rFonts w:hint="default"/>
      </w:rPr>
    </w:lvl>
    <w:lvl w:ilvl="7" w:tplc="403246DE">
      <w:start w:val="1"/>
      <w:numFmt w:val="bullet"/>
      <w:lvlText w:val="•"/>
      <w:lvlJc w:val="left"/>
      <w:pPr>
        <w:ind w:left="3637" w:hanging="293"/>
      </w:pPr>
      <w:rPr>
        <w:rFonts w:hint="default"/>
      </w:rPr>
    </w:lvl>
    <w:lvl w:ilvl="8" w:tplc="3490EE62">
      <w:start w:val="1"/>
      <w:numFmt w:val="bullet"/>
      <w:lvlText w:val="•"/>
      <w:lvlJc w:val="left"/>
      <w:pPr>
        <w:ind w:left="4096" w:hanging="293"/>
      </w:pPr>
      <w:rPr>
        <w:rFonts w:hint="default"/>
      </w:rPr>
    </w:lvl>
  </w:abstractNum>
  <w:abstractNum w:abstractNumId="1" w15:restartNumberingAfterBreak="0">
    <w:nsid w:val="544F2324"/>
    <w:multiLevelType w:val="hybridMultilevel"/>
    <w:tmpl w:val="7AE8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zMDQwMDSxNDKwNDdW0lEKTi0uzszPAykwrAUACu3mCiwAAAA="/>
  </w:docVars>
  <w:rsids>
    <w:rsidRoot w:val="00374526"/>
    <w:rsid w:val="00006F42"/>
    <w:rsid w:val="0005764B"/>
    <w:rsid w:val="00071FAE"/>
    <w:rsid w:val="00087305"/>
    <w:rsid w:val="0009591C"/>
    <w:rsid w:val="000B1FB0"/>
    <w:rsid w:val="000B76D6"/>
    <w:rsid w:val="000C3945"/>
    <w:rsid w:val="000E22EA"/>
    <w:rsid w:val="000E7D61"/>
    <w:rsid w:val="000F616F"/>
    <w:rsid w:val="001003A9"/>
    <w:rsid w:val="00106758"/>
    <w:rsid w:val="00136E05"/>
    <w:rsid w:val="00137123"/>
    <w:rsid w:val="00140E3C"/>
    <w:rsid w:val="00146F3C"/>
    <w:rsid w:val="00153A06"/>
    <w:rsid w:val="00157E43"/>
    <w:rsid w:val="00164182"/>
    <w:rsid w:val="0017312F"/>
    <w:rsid w:val="001733A0"/>
    <w:rsid w:val="001C02D8"/>
    <w:rsid w:val="001C6F88"/>
    <w:rsid w:val="001D0188"/>
    <w:rsid w:val="001F2EF2"/>
    <w:rsid w:val="00241A33"/>
    <w:rsid w:val="00267A40"/>
    <w:rsid w:val="00276FCD"/>
    <w:rsid w:val="0029491C"/>
    <w:rsid w:val="00296331"/>
    <w:rsid w:val="0029690A"/>
    <w:rsid w:val="002A13A8"/>
    <w:rsid w:val="002B37D6"/>
    <w:rsid w:val="002C5276"/>
    <w:rsid w:val="002C5B91"/>
    <w:rsid w:val="002C74CF"/>
    <w:rsid w:val="002E7DC1"/>
    <w:rsid w:val="002F60A5"/>
    <w:rsid w:val="002F7F30"/>
    <w:rsid w:val="00304399"/>
    <w:rsid w:val="00307085"/>
    <w:rsid w:val="00314F20"/>
    <w:rsid w:val="003203A3"/>
    <w:rsid w:val="00322B47"/>
    <w:rsid w:val="00336D77"/>
    <w:rsid w:val="00341B3A"/>
    <w:rsid w:val="00353730"/>
    <w:rsid w:val="00367CD4"/>
    <w:rsid w:val="003702B7"/>
    <w:rsid w:val="0037101A"/>
    <w:rsid w:val="00374526"/>
    <w:rsid w:val="003A346E"/>
    <w:rsid w:val="003A4F61"/>
    <w:rsid w:val="003B72CF"/>
    <w:rsid w:val="003C2ED0"/>
    <w:rsid w:val="003C39ED"/>
    <w:rsid w:val="003E2729"/>
    <w:rsid w:val="003F3E8F"/>
    <w:rsid w:val="0040064A"/>
    <w:rsid w:val="00411CB1"/>
    <w:rsid w:val="00416D5A"/>
    <w:rsid w:val="0042263F"/>
    <w:rsid w:val="00425557"/>
    <w:rsid w:val="00461CEC"/>
    <w:rsid w:val="004749B4"/>
    <w:rsid w:val="004A2E30"/>
    <w:rsid w:val="004C7A95"/>
    <w:rsid w:val="004E020D"/>
    <w:rsid w:val="004E243B"/>
    <w:rsid w:val="004F3F8C"/>
    <w:rsid w:val="004F4779"/>
    <w:rsid w:val="00506C9D"/>
    <w:rsid w:val="00514D7C"/>
    <w:rsid w:val="0052191B"/>
    <w:rsid w:val="0052220F"/>
    <w:rsid w:val="00532987"/>
    <w:rsid w:val="00535001"/>
    <w:rsid w:val="00546037"/>
    <w:rsid w:val="00551EBB"/>
    <w:rsid w:val="00560F7E"/>
    <w:rsid w:val="00574F2D"/>
    <w:rsid w:val="005A6E47"/>
    <w:rsid w:val="005C0595"/>
    <w:rsid w:val="005C23F0"/>
    <w:rsid w:val="005C7070"/>
    <w:rsid w:val="005E0A90"/>
    <w:rsid w:val="005F418C"/>
    <w:rsid w:val="00604D8B"/>
    <w:rsid w:val="00643F95"/>
    <w:rsid w:val="006620F9"/>
    <w:rsid w:val="00671BE9"/>
    <w:rsid w:val="00671E2C"/>
    <w:rsid w:val="00684D8D"/>
    <w:rsid w:val="00693D92"/>
    <w:rsid w:val="00694181"/>
    <w:rsid w:val="00696D0C"/>
    <w:rsid w:val="00697AF7"/>
    <w:rsid w:val="00697F6A"/>
    <w:rsid w:val="006A3FD8"/>
    <w:rsid w:val="006C227D"/>
    <w:rsid w:val="006C2E49"/>
    <w:rsid w:val="006C7EE9"/>
    <w:rsid w:val="006D1A6E"/>
    <w:rsid w:val="006D354D"/>
    <w:rsid w:val="006E26F6"/>
    <w:rsid w:val="00706AEC"/>
    <w:rsid w:val="00707453"/>
    <w:rsid w:val="0071225D"/>
    <w:rsid w:val="00722564"/>
    <w:rsid w:val="0072587D"/>
    <w:rsid w:val="0073784B"/>
    <w:rsid w:val="007436C9"/>
    <w:rsid w:val="00751396"/>
    <w:rsid w:val="0075334F"/>
    <w:rsid w:val="007548B8"/>
    <w:rsid w:val="00760EAA"/>
    <w:rsid w:val="00771948"/>
    <w:rsid w:val="007821B5"/>
    <w:rsid w:val="007836F7"/>
    <w:rsid w:val="00795C4F"/>
    <w:rsid w:val="00796310"/>
    <w:rsid w:val="00796D4F"/>
    <w:rsid w:val="007C53B4"/>
    <w:rsid w:val="007C7F90"/>
    <w:rsid w:val="007E23BB"/>
    <w:rsid w:val="007E26A6"/>
    <w:rsid w:val="00802192"/>
    <w:rsid w:val="00820424"/>
    <w:rsid w:val="00824E50"/>
    <w:rsid w:val="008406E7"/>
    <w:rsid w:val="00873964"/>
    <w:rsid w:val="00875361"/>
    <w:rsid w:val="00876EF9"/>
    <w:rsid w:val="0088169F"/>
    <w:rsid w:val="0089017B"/>
    <w:rsid w:val="008B4CDA"/>
    <w:rsid w:val="008D1DBF"/>
    <w:rsid w:val="008E34C2"/>
    <w:rsid w:val="008E6FD3"/>
    <w:rsid w:val="008F18BF"/>
    <w:rsid w:val="008F2C79"/>
    <w:rsid w:val="008F568E"/>
    <w:rsid w:val="009019B7"/>
    <w:rsid w:val="00905522"/>
    <w:rsid w:val="009128C7"/>
    <w:rsid w:val="009409D1"/>
    <w:rsid w:val="00950698"/>
    <w:rsid w:val="00952512"/>
    <w:rsid w:val="0096768B"/>
    <w:rsid w:val="00987601"/>
    <w:rsid w:val="00990939"/>
    <w:rsid w:val="009A39DD"/>
    <w:rsid w:val="009B7505"/>
    <w:rsid w:val="009C18DD"/>
    <w:rsid w:val="009D0059"/>
    <w:rsid w:val="009D2DA2"/>
    <w:rsid w:val="009E399A"/>
    <w:rsid w:val="009E6788"/>
    <w:rsid w:val="009E77A9"/>
    <w:rsid w:val="009F53BC"/>
    <w:rsid w:val="00A17DC5"/>
    <w:rsid w:val="00A20ED2"/>
    <w:rsid w:val="00A367CC"/>
    <w:rsid w:val="00A6679F"/>
    <w:rsid w:val="00A67B80"/>
    <w:rsid w:val="00A71AD9"/>
    <w:rsid w:val="00A71F77"/>
    <w:rsid w:val="00A9421E"/>
    <w:rsid w:val="00AA45AE"/>
    <w:rsid w:val="00AA6A98"/>
    <w:rsid w:val="00AB2990"/>
    <w:rsid w:val="00AC1BFD"/>
    <w:rsid w:val="00AC253E"/>
    <w:rsid w:val="00AD1B65"/>
    <w:rsid w:val="00AF3998"/>
    <w:rsid w:val="00B23C05"/>
    <w:rsid w:val="00B37658"/>
    <w:rsid w:val="00B53999"/>
    <w:rsid w:val="00B56A24"/>
    <w:rsid w:val="00B60440"/>
    <w:rsid w:val="00B66684"/>
    <w:rsid w:val="00B82D2C"/>
    <w:rsid w:val="00B90B74"/>
    <w:rsid w:val="00B94223"/>
    <w:rsid w:val="00BB2D7B"/>
    <w:rsid w:val="00BC16D4"/>
    <w:rsid w:val="00BD43F7"/>
    <w:rsid w:val="00BE095A"/>
    <w:rsid w:val="00BE2FBE"/>
    <w:rsid w:val="00C35F0E"/>
    <w:rsid w:val="00C535C8"/>
    <w:rsid w:val="00C62632"/>
    <w:rsid w:val="00C63050"/>
    <w:rsid w:val="00C66A56"/>
    <w:rsid w:val="00C72B4C"/>
    <w:rsid w:val="00C929FE"/>
    <w:rsid w:val="00CA2279"/>
    <w:rsid w:val="00CA26A2"/>
    <w:rsid w:val="00CB16D4"/>
    <w:rsid w:val="00CB5E36"/>
    <w:rsid w:val="00CD24E7"/>
    <w:rsid w:val="00CD7D7E"/>
    <w:rsid w:val="00CE5B03"/>
    <w:rsid w:val="00CF4025"/>
    <w:rsid w:val="00D2654D"/>
    <w:rsid w:val="00D3404C"/>
    <w:rsid w:val="00D36491"/>
    <w:rsid w:val="00D36E19"/>
    <w:rsid w:val="00D37C94"/>
    <w:rsid w:val="00D45BE0"/>
    <w:rsid w:val="00D5303E"/>
    <w:rsid w:val="00D57397"/>
    <w:rsid w:val="00D6043D"/>
    <w:rsid w:val="00D87D5D"/>
    <w:rsid w:val="00D94225"/>
    <w:rsid w:val="00DA0297"/>
    <w:rsid w:val="00DA1CE7"/>
    <w:rsid w:val="00DA72DA"/>
    <w:rsid w:val="00DA79D9"/>
    <w:rsid w:val="00DC0921"/>
    <w:rsid w:val="00DC5981"/>
    <w:rsid w:val="00DD6F80"/>
    <w:rsid w:val="00E11F9B"/>
    <w:rsid w:val="00E22D7E"/>
    <w:rsid w:val="00E34365"/>
    <w:rsid w:val="00E462E0"/>
    <w:rsid w:val="00E50071"/>
    <w:rsid w:val="00E70580"/>
    <w:rsid w:val="00E737DF"/>
    <w:rsid w:val="00E748BD"/>
    <w:rsid w:val="00E877E5"/>
    <w:rsid w:val="00E91355"/>
    <w:rsid w:val="00E94D63"/>
    <w:rsid w:val="00E969BC"/>
    <w:rsid w:val="00EB3ACE"/>
    <w:rsid w:val="00EC10E7"/>
    <w:rsid w:val="00EC2FB7"/>
    <w:rsid w:val="00EE2528"/>
    <w:rsid w:val="00EF4DF1"/>
    <w:rsid w:val="00F007F3"/>
    <w:rsid w:val="00F052AA"/>
    <w:rsid w:val="00F117F0"/>
    <w:rsid w:val="00F11F34"/>
    <w:rsid w:val="00F25AE6"/>
    <w:rsid w:val="00F92145"/>
    <w:rsid w:val="00F95B06"/>
    <w:rsid w:val="00FA1CD7"/>
    <w:rsid w:val="00FA217C"/>
    <w:rsid w:val="00FB0027"/>
    <w:rsid w:val="00FB0F32"/>
    <w:rsid w:val="00FC0188"/>
    <w:rsid w:val="00FE433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docId w15:val="{0267B531-215A-4616-A980-B91AADEC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26"/>
    <w:rPr>
      <w:rFonts w:ascii="Tahoma" w:hAnsi="Tahoma" w:cs="Tahoma"/>
      <w:sz w:val="16"/>
      <w:szCs w:val="16"/>
    </w:rPr>
  </w:style>
  <w:style w:type="paragraph" w:styleId="BodyText">
    <w:name w:val="Body Text"/>
    <w:basedOn w:val="Normal"/>
    <w:link w:val="BodyTextChar"/>
    <w:qFormat/>
    <w:rsid w:val="007C7F90"/>
    <w:pPr>
      <w:widowControl w:val="0"/>
      <w:bidi w:val="0"/>
      <w:spacing w:after="0" w:line="240" w:lineRule="auto"/>
      <w:ind w:left="110"/>
    </w:pPr>
    <w:rPr>
      <w:rFonts w:ascii="Times New Roman" w:eastAsia="Times New Roman" w:hAnsi="Times New Roman" w:cs="Arial"/>
      <w:sz w:val="16"/>
      <w:szCs w:val="16"/>
      <w:lang w:bidi="ar-SA"/>
    </w:rPr>
  </w:style>
  <w:style w:type="character" w:customStyle="1" w:styleId="BodyTextChar">
    <w:name w:val="Body Text Char"/>
    <w:basedOn w:val="DefaultParagraphFont"/>
    <w:link w:val="BodyText"/>
    <w:rsid w:val="007C7F90"/>
    <w:rPr>
      <w:rFonts w:ascii="Times New Roman" w:eastAsia="Times New Roman" w:hAnsi="Times New Roman" w:cs="Arial"/>
      <w:sz w:val="16"/>
      <w:szCs w:val="16"/>
      <w:lang w:bidi="ar-SA"/>
    </w:rPr>
  </w:style>
  <w:style w:type="paragraph" w:styleId="Header">
    <w:name w:val="header"/>
    <w:basedOn w:val="Normal"/>
    <w:link w:val="HeaderChar"/>
    <w:uiPriority w:val="99"/>
    <w:unhideWhenUsed/>
    <w:rsid w:val="0069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F7"/>
  </w:style>
  <w:style w:type="paragraph" w:styleId="Footer">
    <w:name w:val="footer"/>
    <w:basedOn w:val="Normal"/>
    <w:link w:val="FooterChar"/>
    <w:uiPriority w:val="99"/>
    <w:unhideWhenUsed/>
    <w:rsid w:val="0069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F7"/>
  </w:style>
  <w:style w:type="paragraph" w:customStyle="1" w:styleId="Authorline">
    <w:name w:val="Author line"/>
    <w:basedOn w:val="Normal"/>
    <w:rsid w:val="005A6E47"/>
    <w:pPr>
      <w:overflowPunct w:val="0"/>
      <w:autoSpaceDE w:val="0"/>
      <w:autoSpaceDN w:val="0"/>
      <w:bidi w:val="0"/>
      <w:adjustRightInd w:val="0"/>
      <w:spacing w:after="240" w:line="240" w:lineRule="auto"/>
      <w:jc w:val="center"/>
      <w:textAlignment w:val="baseline"/>
    </w:pPr>
    <w:rPr>
      <w:rFonts w:ascii="Times New Roman" w:eastAsia="Times New Roman" w:hAnsi="Times New Roman" w:cs="Times New Roman"/>
      <w:b/>
      <w:color w:val="800000"/>
      <w:sz w:val="28"/>
      <w:szCs w:val="28"/>
      <w:lang w:val="en-GB" w:bidi="ar-SA"/>
    </w:rPr>
  </w:style>
  <w:style w:type="character" w:customStyle="1" w:styleId="Authorsname">
    <w:name w:val="Authors name"/>
    <w:rsid w:val="005A6E47"/>
    <w:rPr>
      <w:rFonts w:ascii="Times New Roman" w:hAnsi="Times New Roman"/>
      <w:sz w:val="20"/>
    </w:rPr>
  </w:style>
  <w:style w:type="character" w:customStyle="1" w:styleId="Abstract">
    <w:name w:val="Abstract"/>
    <w:rsid w:val="005A6E47"/>
    <w:rPr>
      <w:rFonts w:ascii="Times New Roman" w:hAnsi="Times New Roman"/>
      <w:i/>
      <w:sz w:val="20"/>
    </w:rPr>
  </w:style>
  <w:style w:type="paragraph" w:customStyle="1" w:styleId="Text">
    <w:name w:val="Text"/>
    <w:basedOn w:val="Normal"/>
    <w:rsid w:val="00411CB1"/>
    <w:pPr>
      <w:bidi w:val="0"/>
      <w:spacing w:after="0" w:line="240" w:lineRule="auto"/>
      <w:ind w:firstLine="567"/>
      <w:jc w:val="both"/>
    </w:pPr>
    <w:rPr>
      <w:rFonts w:ascii="Times New Roman" w:eastAsia="Times New Roman" w:hAnsi="Times New Roman" w:cs="Times New Roman"/>
      <w:sz w:val="20"/>
      <w:szCs w:val="24"/>
      <w:lang w:val="sl-SI" w:eastAsia="sl-SI" w:bidi="ar-SA"/>
    </w:rPr>
  </w:style>
  <w:style w:type="character" w:styleId="PlaceholderText">
    <w:name w:val="Placeholder Text"/>
    <w:basedOn w:val="DefaultParagraphFont"/>
    <w:uiPriority w:val="99"/>
    <w:semiHidden/>
    <w:rsid w:val="006C2E49"/>
    <w:rPr>
      <w:color w:val="808080"/>
    </w:rPr>
  </w:style>
  <w:style w:type="paragraph" w:styleId="TOC3">
    <w:name w:val="toc 3"/>
    <w:basedOn w:val="Normal"/>
    <w:uiPriority w:val="1"/>
    <w:qFormat/>
    <w:rsid w:val="00A9421E"/>
    <w:pPr>
      <w:widowControl w:val="0"/>
      <w:bidi w:val="0"/>
      <w:spacing w:before="13" w:after="0" w:line="240" w:lineRule="auto"/>
      <w:ind w:left="1766" w:hanging="618"/>
    </w:pPr>
    <w:rPr>
      <w:rFonts w:ascii="Palatino Linotype" w:eastAsia="Palatino Linotype" w:hAnsi="Palatino Linotype"/>
      <w:sz w:val="16"/>
      <w:szCs w:val="16"/>
      <w:lang w:bidi="ar-SA"/>
    </w:rPr>
  </w:style>
  <w:style w:type="paragraph" w:styleId="ListParagraph">
    <w:name w:val="List Paragraph"/>
    <w:basedOn w:val="Normal"/>
    <w:uiPriority w:val="34"/>
    <w:qFormat/>
    <w:rsid w:val="00A9421E"/>
    <w:pPr>
      <w:widowControl w:val="0"/>
      <w:bidi w:val="0"/>
      <w:spacing w:after="0" w:line="240" w:lineRule="auto"/>
    </w:pPr>
    <w:rPr>
      <w:lang w:bidi="ar-SA"/>
    </w:rPr>
  </w:style>
  <w:style w:type="paragraph" w:customStyle="1" w:styleId="EndNoteBibliography">
    <w:name w:val="EndNote Bibliography"/>
    <w:basedOn w:val="Normal"/>
    <w:link w:val="EndNoteBibliographyChar"/>
    <w:rsid w:val="00FE433B"/>
    <w:pPr>
      <w:spacing w:after="160" w:line="240" w:lineRule="auto"/>
      <w:jc w:val="right"/>
    </w:pPr>
    <w:rPr>
      <w:rFonts w:ascii="Calibri" w:eastAsia="Calibri" w:hAnsi="Calibri"/>
      <w:noProof/>
    </w:rPr>
  </w:style>
  <w:style w:type="character" w:customStyle="1" w:styleId="EndNoteBibliographyChar">
    <w:name w:val="EndNote Bibliography Char"/>
    <w:basedOn w:val="DefaultParagraphFont"/>
    <w:link w:val="EndNoteBibliography"/>
    <w:rsid w:val="00FE433B"/>
    <w:rPr>
      <w:rFonts w:ascii="Calibri" w:eastAsia="Calibri" w:hAnsi="Calibri"/>
      <w:noProof/>
    </w:rPr>
  </w:style>
  <w:style w:type="paragraph" w:styleId="FootnoteText">
    <w:name w:val="footnote text"/>
    <w:basedOn w:val="Normal"/>
    <w:link w:val="FootnoteTextChar"/>
    <w:uiPriority w:val="99"/>
    <w:semiHidden/>
    <w:unhideWhenUsed/>
    <w:rsid w:val="009E3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99A"/>
    <w:rPr>
      <w:sz w:val="20"/>
      <w:szCs w:val="20"/>
    </w:rPr>
  </w:style>
  <w:style w:type="character" w:styleId="FootnoteReference">
    <w:name w:val="footnote reference"/>
    <w:basedOn w:val="DefaultParagraphFont"/>
    <w:uiPriority w:val="99"/>
    <w:semiHidden/>
    <w:unhideWhenUsed/>
    <w:rsid w:val="009E399A"/>
    <w:rPr>
      <w:vertAlign w:val="superscript"/>
    </w:rPr>
  </w:style>
  <w:style w:type="character" w:styleId="Hyperlink">
    <w:name w:val="Hyperlink"/>
    <w:rsid w:val="0052191B"/>
    <w:rPr>
      <w:color w:val="0000FF"/>
      <w:u w:val="single"/>
    </w:rPr>
  </w:style>
  <w:style w:type="paragraph" w:customStyle="1" w:styleId="BCCCorrAuthor">
    <w:name w:val="BCC_CorrAuthor"/>
    <w:basedOn w:val="Normal"/>
    <w:next w:val="Normal"/>
    <w:rsid w:val="0052191B"/>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bidi w:val="0"/>
      <w:spacing w:before="120" w:after="0" w:line="240" w:lineRule="auto"/>
    </w:pPr>
    <w:rPr>
      <w:rFonts w:ascii="Times New Roman" w:eastAsia="Times New Roman" w:hAnsi="Times New Roman" w:cs="Times New Roman"/>
      <w:sz w:val="18"/>
      <w:szCs w:val="20"/>
      <w:lang w:val="en-GB" w:bidi="ar-SA"/>
    </w:rPr>
  </w:style>
  <w:style w:type="paragraph" w:customStyle="1" w:styleId="BCCCopyright">
    <w:name w:val="BCC_Copyright"/>
    <w:basedOn w:val="Normal"/>
    <w:next w:val="Normal"/>
    <w:rsid w:val="0052191B"/>
    <w:pPr>
      <w:framePr w:w="5670" w:hSpace="181" w:vSpace="181" w:wrap="notBeside" w:vAnchor="page" w:hAnchor="page" w:x="1419" w:y="15423" w:anchorLock="1"/>
      <w:bidi w:val="0"/>
      <w:spacing w:after="0" w:line="240" w:lineRule="auto"/>
    </w:pPr>
    <w:rPr>
      <w:rFonts w:ascii="Times New Roman" w:eastAsia="Times New Roman"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footer" Target="footer8.xml"/><Relationship Id="rId39" Type="http://schemas.openxmlformats.org/officeDocument/2006/relationships/hyperlink" Target="http://refhub.elsevier.com/S1383-5866(13)00650-3/h0045" TargetMode="External"/><Relationship Id="rId21" Type="http://schemas.openxmlformats.org/officeDocument/2006/relationships/chart" Target="charts/chart4.xml"/><Relationship Id="rId34" Type="http://schemas.openxmlformats.org/officeDocument/2006/relationships/hyperlink" Target="http://refhub.elsevier.com/S1383-5866(13)00650-3/h0140" TargetMode="External"/><Relationship Id="rId42" Type="http://schemas.openxmlformats.org/officeDocument/2006/relationships/hyperlink" Target="http://refhub.elsevier.com/S1383-5866(13)00650-3/h01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refhub.elsevier.com/S1383-5866(13)00650-3/h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6.xml"/><Relationship Id="rId32" Type="http://schemas.openxmlformats.org/officeDocument/2006/relationships/hyperlink" Target="http://refhub.elsevier.com/S1383-5866(13)00650-3/h0140" TargetMode="External"/><Relationship Id="rId37" Type="http://schemas.openxmlformats.org/officeDocument/2006/relationships/hyperlink" Target="http://refhub.elsevier.com/S1383-5866(13)00650-3/h0045" TargetMode="External"/><Relationship Id="rId40" Type="http://schemas.openxmlformats.org/officeDocument/2006/relationships/hyperlink" Target="http://refhub.elsevier.com/S1383-5866(13)00650-3/h008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refhub.elsevier.com/S1383-5866(13)00650-3/h0095" TargetMode="External"/><Relationship Id="rId36" Type="http://schemas.openxmlformats.org/officeDocument/2006/relationships/hyperlink" Target="http://refhub.elsevier.com/S1383-5866(13)00650-3/h0155"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refhub.elsevier.com/S1383-5866(13)00650-3/h013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5.xml"/><Relationship Id="rId27" Type="http://schemas.openxmlformats.org/officeDocument/2006/relationships/hyperlink" Target="http://refhub.elsevier.com/S1383-5866(13)00650-3/h0095" TargetMode="External"/><Relationship Id="rId30" Type="http://schemas.openxmlformats.org/officeDocument/2006/relationships/hyperlink" Target="http://refhub.elsevier.com/S1383-5866(13)00650-3/h0130" TargetMode="External"/><Relationship Id="rId35" Type="http://schemas.openxmlformats.org/officeDocument/2006/relationships/hyperlink" Target="http://refhub.elsevier.com/S1383-5866(13)00650-3/h0155" TargetMode="External"/><Relationship Id="rId43" Type="http://schemas.openxmlformats.org/officeDocument/2006/relationships/hyperlink" Target="http://refhub.elsevier.com/S1383-5866(13)00650-3/h017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image" Target="media/image1.jpeg"/><Relationship Id="rId33" Type="http://schemas.openxmlformats.org/officeDocument/2006/relationships/hyperlink" Target="http://refhub.elsevier.com/S1383-5866(13)00650-3/h0140" TargetMode="External"/><Relationship Id="rId38" Type="http://schemas.openxmlformats.org/officeDocument/2006/relationships/hyperlink" Target="http://refhub.elsevier.com/S1383-5866(13)00650-3/h0045" TargetMode="External"/><Relationship Id="rId20" Type="http://schemas.openxmlformats.org/officeDocument/2006/relationships/chart" Target="charts/chart3.xml"/><Relationship Id="rId41" Type="http://schemas.openxmlformats.org/officeDocument/2006/relationships/hyperlink" Target="http://refhub.elsevier.com/S1383-5866(13)00650-3/h008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PDMS</c:v>
          </c:tx>
          <c:marker>
            <c:symbol val="diamond"/>
            <c:size val="5"/>
          </c:marker>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0.45270000000000005</c:v>
                </c:pt>
                <c:pt idx="1">
                  <c:v>0.45960000000000001</c:v>
                </c:pt>
                <c:pt idx="2">
                  <c:v>0.46090000000000014</c:v>
                </c:pt>
                <c:pt idx="3">
                  <c:v>0.46740000000000015</c:v>
                </c:pt>
              </c:numCache>
            </c:numRef>
          </c:yVal>
          <c:smooth val="1"/>
          <c:extLst xmlns:c16r2="http://schemas.microsoft.com/office/drawing/2015/06/chart">
            <c:ext xmlns:c16="http://schemas.microsoft.com/office/drawing/2014/chart" uri="{C3380CC4-5D6E-409C-BE32-E72D297353CC}">
              <c16:uniqueId val="{00000000-7780-412B-BA5A-672D85B77EB6}"/>
            </c:ext>
          </c:extLst>
        </c:ser>
        <c:ser>
          <c:idx val="1"/>
          <c:order val="1"/>
          <c:tx>
            <c:v>PDMS+PEG</c:v>
          </c:tx>
          <c:marker>
            <c:symbol val="square"/>
            <c:size val="5"/>
          </c:marker>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0.47500000000000014</c:v>
                </c:pt>
                <c:pt idx="1">
                  <c:v>0.47860000000000008</c:v>
                </c:pt>
                <c:pt idx="2">
                  <c:v>0.48190000000000016</c:v>
                </c:pt>
                <c:pt idx="3">
                  <c:v>0.48660000000000014</c:v>
                </c:pt>
              </c:numCache>
            </c:numRef>
          </c:yVal>
          <c:smooth val="1"/>
          <c:extLst xmlns:c16r2="http://schemas.microsoft.com/office/drawing/2015/06/chart">
            <c:ext xmlns:c16="http://schemas.microsoft.com/office/drawing/2014/chart" uri="{C3380CC4-5D6E-409C-BE32-E72D297353CC}">
              <c16:uniqueId val="{00000001-7780-412B-BA5A-672D85B77EB6}"/>
            </c:ext>
          </c:extLst>
        </c:ser>
        <c:ser>
          <c:idx val="2"/>
          <c:order val="2"/>
          <c:tx>
            <c:v>PDMS+PES</c:v>
          </c:tx>
          <c:marker>
            <c:symbol val="circle"/>
            <c:size val="5"/>
          </c:marker>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0.43220000000000008</c:v>
                </c:pt>
                <c:pt idx="1">
                  <c:v>0.43980000000000025</c:v>
                </c:pt>
                <c:pt idx="2">
                  <c:v>0.44190000000000002</c:v>
                </c:pt>
                <c:pt idx="3">
                  <c:v>0.4471</c:v>
                </c:pt>
              </c:numCache>
            </c:numRef>
          </c:yVal>
          <c:smooth val="1"/>
          <c:extLst xmlns:c16r2="http://schemas.microsoft.com/office/drawing/2015/06/chart">
            <c:ext xmlns:c16="http://schemas.microsoft.com/office/drawing/2014/chart" uri="{C3380CC4-5D6E-409C-BE32-E72D297353CC}">
              <c16:uniqueId val="{00000002-7780-412B-BA5A-672D85B77EB6}"/>
            </c:ext>
          </c:extLst>
        </c:ser>
        <c:ser>
          <c:idx val="3"/>
          <c:order val="3"/>
          <c:tx>
            <c:v>PDMS+PAN</c:v>
          </c:tx>
          <c:marker>
            <c:symbol val="triangle"/>
            <c:size val="5"/>
          </c:marker>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0.45629999999999998</c:v>
                </c:pt>
                <c:pt idx="1">
                  <c:v>0.45930000000000015</c:v>
                </c:pt>
                <c:pt idx="2">
                  <c:v>0.46310000000000001</c:v>
                </c:pt>
                <c:pt idx="3">
                  <c:v>0.46820000000000001</c:v>
                </c:pt>
              </c:numCache>
            </c:numRef>
          </c:yVal>
          <c:smooth val="1"/>
          <c:extLst xmlns:c16r2="http://schemas.microsoft.com/office/drawing/2015/06/chart">
            <c:ext xmlns:c16="http://schemas.microsoft.com/office/drawing/2014/chart" uri="{C3380CC4-5D6E-409C-BE32-E72D297353CC}">
              <c16:uniqueId val="{00000003-7780-412B-BA5A-672D85B77EB6}"/>
            </c:ext>
          </c:extLst>
        </c:ser>
        <c:dLbls>
          <c:showLegendKey val="0"/>
          <c:showVal val="0"/>
          <c:showCatName val="0"/>
          <c:showSerName val="0"/>
          <c:showPercent val="0"/>
          <c:showBubbleSize val="0"/>
        </c:dLbls>
        <c:axId val="-96269568"/>
        <c:axId val="-96265760"/>
      </c:scatterChart>
      <c:valAx>
        <c:axId val="-96269568"/>
        <c:scaling>
          <c:orientation val="minMax"/>
        </c:scaling>
        <c:delete val="0"/>
        <c:axPos val="b"/>
        <c:title>
          <c:tx>
            <c:rich>
              <a:bodyPr/>
              <a:lstStyle/>
              <a:p>
                <a:pPr>
                  <a:defRPr/>
                </a:pPr>
                <a:r>
                  <a:rPr lang="en-US"/>
                  <a:t>wt% of PDMS</a:t>
                </a:r>
              </a:p>
            </c:rich>
          </c:tx>
          <c:layout>
            <c:manualLayout>
              <c:xMode val="edge"/>
              <c:yMode val="edge"/>
              <c:x val="0.39013414989792961"/>
              <c:y val="0.8665348530969027"/>
            </c:manualLayout>
          </c:layout>
          <c:overlay val="0"/>
        </c:title>
        <c:numFmt formatCode="General" sourceLinked="1"/>
        <c:majorTickMark val="none"/>
        <c:minorTickMark val="none"/>
        <c:tickLblPos val="nextTo"/>
        <c:crossAx val="-96265760"/>
        <c:crosses val="autoZero"/>
        <c:crossBetween val="midCat"/>
      </c:valAx>
      <c:valAx>
        <c:axId val="-96265760"/>
        <c:scaling>
          <c:orientation val="minMax"/>
        </c:scaling>
        <c:delete val="0"/>
        <c:axPos val="l"/>
        <c:majorGridlines>
          <c:spPr>
            <a:ln>
              <a:noFill/>
            </a:ln>
          </c:spPr>
        </c:majorGridlines>
        <c:title>
          <c:tx>
            <c:rich>
              <a:bodyPr/>
              <a:lstStyle/>
              <a:p>
                <a:pPr>
                  <a:defRPr/>
                </a:pPr>
                <a:r>
                  <a:rPr lang="en-US"/>
                  <a:t>volume fraction of rubber phase</a:t>
                </a:r>
              </a:p>
            </c:rich>
          </c:tx>
          <c:layout/>
          <c:overlay val="0"/>
        </c:title>
        <c:numFmt formatCode="General" sourceLinked="1"/>
        <c:majorTickMark val="none"/>
        <c:minorTickMark val="none"/>
        <c:tickLblPos val="nextTo"/>
        <c:crossAx val="-96269568"/>
        <c:crosses val="autoZero"/>
        <c:crossBetween val="midCat"/>
      </c:valAx>
    </c:plotArea>
    <c:legend>
      <c:legendPos val="r"/>
      <c:layout>
        <c:manualLayout>
          <c:xMode val="edge"/>
          <c:yMode val="edge"/>
          <c:x val="0.80822907553222512"/>
          <c:y val="0.19030475592564075"/>
          <c:w val="0.17788203557888596"/>
          <c:h val="0.3988324339531960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PDMS</c:v>
          </c:tx>
          <c:marker>
            <c:symbol val="square"/>
            <c:size val="5"/>
          </c:marker>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7.6010000000000032E-4</c:v>
                </c:pt>
                <c:pt idx="1">
                  <c:v>7.6520000000000028E-4</c:v>
                </c:pt>
                <c:pt idx="2">
                  <c:v>7.7140000000000032E-4</c:v>
                </c:pt>
                <c:pt idx="3">
                  <c:v>7.7960000000000052E-4</c:v>
                </c:pt>
              </c:numCache>
            </c:numRef>
          </c:yVal>
          <c:smooth val="1"/>
          <c:extLst xmlns:c16r2="http://schemas.microsoft.com/office/drawing/2015/06/chart">
            <c:ext xmlns:c16="http://schemas.microsoft.com/office/drawing/2014/chart" uri="{C3380CC4-5D6E-409C-BE32-E72D297353CC}">
              <c16:uniqueId val="{00000000-4E05-463C-9074-A43397CAF459}"/>
            </c:ext>
          </c:extLst>
        </c:ser>
        <c:ser>
          <c:idx val="1"/>
          <c:order val="1"/>
          <c:tx>
            <c:v>PDMS+PEG</c:v>
          </c:tx>
          <c:marker>
            <c:symbol val="x"/>
            <c:size val="5"/>
          </c:marker>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9.1000000000000054E-4</c:v>
                </c:pt>
                <c:pt idx="1">
                  <c:v>9.1800000000000074E-4</c:v>
                </c:pt>
                <c:pt idx="2">
                  <c:v>9.2700000000000074E-4</c:v>
                </c:pt>
                <c:pt idx="3">
                  <c:v>9.3100000000000084E-4</c:v>
                </c:pt>
              </c:numCache>
            </c:numRef>
          </c:yVal>
          <c:smooth val="1"/>
          <c:extLst xmlns:c16r2="http://schemas.microsoft.com/office/drawing/2015/06/chart">
            <c:ext xmlns:c16="http://schemas.microsoft.com/office/drawing/2014/chart" uri="{C3380CC4-5D6E-409C-BE32-E72D297353CC}">
              <c16:uniqueId val="{00000001-4E05-463C-9074-A43397CAF459}"/>
            </c:ext>
          </c:extLst>
        </c:ser>
        <c:ser>
          <c:idx val="2"/>
          <c:order val="2"/>
          <c:tx>
            <c:v>PDMS+PES</c:v>
          </c:tx>
          <c:marker>
            <c:symbol val="diamond"/>
            <c:size val="5"/>
          </c:marker>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5.2300000000000035E-4</c:v>
                </c:pt>
                <c:pt idx="1">
                  <c:v>5.8400000000000032E-4</c:v>
                </c:pt>
                <c:pt idx="2">
                  <c:v>5.9700000000000042E-4</c:v>
                </c:pt>
                <c:pt idx="3">
                  <c:v>6.2000000000000033E-4</c:v>
                </c:pt>
              </c:numCache>
            </c:numRef>
          </c:yVal>
          <c:smooth val="1"/>
          <c:extLst xmlns:c16r2="http://schemas.microsoft.com/office/drawing/2015/06/chart">
            <c:ext xmlns:c16="http://schemas.microsoft.com/office/drawing/2014/chart" uri="{C3380CC4-5D6E-409C-BE32-E72D297353CC}">
              <c16:uniqueId val="{00000002-4E05-463C-9074-A43397CAF459}"/>
            </c:ext>
          </c:extLst>
        </c:ser>
        <c:ser>
          <c:idx val="3"/>
          <c:order val="3"/>
          <c:tx>
            <c:v>PDMS+PAN</c:v>
          </c:tx>
          <c:marker>
            <c:symbol val="circle"/>
            <c:size val="5"/>
          </c:marker>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6.4300000000000045E-4</c:v>
                </c:pt>
                <c:pt idx="1">
                  <c:v>6.860000000000003E-4</c:v>
                </c:pt>
                <c:pt idx="2">
                  <c:v>7.200000000000007E-4</c:v>
                </c:pt>
                <c:pt idx="3">
                  <c:v>7.2800000000000057E-4</c:v>
                </c:pt>
              </c:numCache>
            </c:numRef>
          </c:yVal>
          <c:smooth val="1"/>
          <c:extLst xmlns:c16r2="http://schemas.microsoft.com/office/drawing/2015/06/chart">
            <c:ext xmlns:c16="http://schemas.microsoft.com/office/drawing/2014/chart" uri="{C3380CC4-5D6E-409C-BE32-E72D297353CC}">
              <c16:uniqueId val="{00000003-4E05-463C-9074-A43397CAF459}"/>
            </c:ext>
          </c:extLst>
        </c:ser>
        <c:dLbls>
          <c:showLegendKey val="0"/>
          <c:showVal val="0"/>
          <c:showCatName val="0"/>
          <c:showSerName val="0"/>
          <c:showPercent val="0"/>
          <c:showBubbleSize val="0"/>
        </c:dLbls>
        <c:axId val="-96274464"/>
        <c:axId val="-96269024"/>
      </c:scatterChart>
      <c:valAx>
        <c:axId val="-96274464"/>
        <c:scaling>
          <c:orientation val="minMax"/>
        </c:scaling>
        <c:delete val="0"/>
        <c:axPos val="b"/>
        <c:title>
          <c:tx>
            <c:rich>
              <a:bodyPr/>
              <a:lstStyle/>
              <a:p>
                <a:pPr>
                  <a:defRPr/>
                </a:pPr>
                <a:r>
                  <a:rPr lang="en-US"/>
                  <a:t>wt%</a:t>
                </a:r>
                <a:r>
                  <a:rPr lang="en-US" baseline="0"/>
                  <a:t> of PDMS</a:t>
                </a:r>
                <a:endParaRPr lang="en-US"/>
              </a:p>
            </c:rich>
          </c:tx>
          <c:layout/>
          <c:overlay val="0"/>
        </c:title>
        <c:numFmt formatCode="General" sourceLinked="1"/>
        <c:majorTickMark val="none"/>
        <c:minorTickMark val="none"/>
        <c:tickLblPos val="nextTo"/>
        <c:crossAx val="-96269024"/>
        <c:crosses val="autoZero"/>
        <c:crossBetween val="midCat"/>
      </c:valAx>
      <c:valAx>
        <c:axId val="-96269024"/>
        <c:scaling>
          <c:orientation val="minMax"/>
          <c:min val="4.0000000000000034E-4"/>
        </c:scaling>
        <c:delete val="0"/>
        <c:axPos val="l"/>
        <c:majorGridlines>
          <c:spPr>
            <a:ln>
              <a:noFill/>
            </a:ln>
          </c:spPr>
        </c:majorGridlines>
        <c:title>
          <c:tx>
            <c:rich>
              <a:bodyPr/>
              <a:lstStyle/>
              <a:p>
                <a:pPr>
                  <a:defRPr/>
                </a:pPr>
                <a:r>
                  <a:rPr lang="en-US"/>
                  <a:t>crosslinking density(mol/cm</a:t>
                </a:r>
                <a:r>
                  <a:rPr lang="en-US" baseline="30000"/>
                  <a:t>3</a:t>
                </a:r>
                <a:r>
                  <a:rPr lang="en-US" baseline="0"/>
                  <a:t>)</a:t>
                </a:r>
                <a:endParaRPr lang="en-US"/>
              </a:p>
            </c:rich>
          </c:tx>
          <c:layout/>
          <c:overlay val="0"/>
        </c:title>
        <c:numFmt formatCode="General" sourceLinked="1"/>
        <c:majorTickMark val="none"/>
        <c:minorTickMark val="none"/>
        <c:tickLblPos val="nextTo"/>
        <c:crossAx val="-9627446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0954859981345"/>
          <c:y val="8.9176864940075262E-2"/>
          <c:w val="0.81955640875469093"/>
          <c:h val="0.69189387471144426"/>
        </c:manualLayout>
      </c:layout>
      <c:scatterChart>
        <c:scatterStyle val="smoothMarker"/>
        <c:varyColors val="0"/>
        <c:ser>
          <c:idx val="0"/>
          <c:order val="0"/>
          <c:tx>
            <c:v>PDMS+PAN</c:v>
          </c:tx>
          <c:marker>
            <c:symbol val="diamond"/>
            <c:size val="5"/>
          </c:marker>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72.61999999999999</c:v>
                </c:pt>
                <c:pt idx="1">
                  <c:v>69.179999999999978</c:v>
                </c:pt>
                <c:pt idx="2">
                  <c:v>67.169999999999987</c:v>
                </c:pt>
                <c:pt idx="3">
                  <c:v>66.25</c:v>
                </c:pt>
              </c:numCache>
            </c:numRef>
          </c:yVal>
          <c:smooth val="1"/>
          <c:extLst xmlns:c16r2="http://schemas.microsoft.com/office/drawing/2015/06/chart">
            <c:ext xmlns:c16="http://schemas.microsoft.com/office/drawing/2014/chart" uri="{C3380CC4-5D6E-409C-BE32-E72D297353CC}">
              <c16:uniqueId val="{00000000-33D6-44E3-8B95-637014C01729}"/>
            </c:ext>
          </c:extLst>
        </c:ser>
        <c:ser>
          <c:idx val="1"/>
          <c:order val="1"/>
          <c:tx>
            <c:v>PDMS+PEG</c:v>
          </c:tx>
          <c:marker>
            <c:symbol val="circle"/>
            <c:size val="5"/>
          </c:marker>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70.06</c:v>
                </c:pt>
                <c:pt idx="1">
                  <c:v>68.84</c:v>
                </c:pt>
                <c:pt idx="2">
                  <c:v>64.73</c:v>
                </c:pt>
                <c:pt idx="3">
                  <c:v>61.11</c:v>
                </c:pt>
              </c:numCache>
            </c:numRef>
          </c:yVal>
          <c:smooth val="1"/>
          <c:extLst xmlns:c16r2="http://schemas.microsoft.com/office/drawing/2015/06/chart">
            <c:ext xmlns:c16="http://schemas.microsoft.com/office/drawing/2014/chart" uri="{C3380CC4-5D6E-409C-BE32-E72D297353CC}">
              <c16:uniqueId val="{00000001-33D6-44E3-8B95-637014C01729}"/>
            </c:ext>
          </c:extLst>
        </c:ser>
        <c:ser>
          <c:idx val="2"/>
          <c:order val="2"/>
          <c:tx>
            <c:v>PDMS</c:v>
          </c:tx>
          <c:marker>
            <c:symbol val="triangle"/>
            <c:size val="5"/>
          </c:marker>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69.55</c:v>
                </c:pt>
                <c:pt idx="1">
                  <c:v>68.430000000000007</c:v>
                </c:pt>
                <c:pt idx="2">
                  <c:v>65.290000000000006</c:v>
                </c:pt>
                <c:pt idx="3">
                  <c:v>64.069999999999993</c:v>
                </c:pt>
              </c:numCache>
            </c:numRef>
          </c:yVal>
          <c:smooth val="1"/>
          <c:extLst xmlns:c16r2="http://schemas.microsoft.com/office/drawing/2015/06/chart">
            <c:ext xmlns:c16="http://schemas.microsoft.com/office/drawing/2014/chart" uri="{C3380CC4-5D6E-409C-BE32-E72D297353CC}">
              <c16:uniqueId val="{00000002-33D6-44E3-8B95-637014C01729}"/>
            </c:ext>
          </c:extLst>
        </c:ser>
        <c:ser>
          <c:idx val="3"/>
          <c:order val="3"/>
          <c:tx>
            <c:v>PDMS+PES</c:v>
          </c:tx>
          <c:marker>
            <c:symbol val="square"/>
            <c:size val="5"/>
          </c:marker>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77.760000000000005</c:v>
                </c:pt>
                <c:pt idx="1">
                  <c:v>74.430000000000007</c:v>
                </c:pt>
                <c:pt idx="2">
                  <c:v>73.02</c:v>
                </c:pt>
                <c:pt idx="3">
                  <c:v>70.489999999999995</c:v>
                </c:pt>
              </c:numCache>
            </c:numRef>
          </c:yVal>
          <c:smooth val="1"/>
          <c:extLst xmlns:c16r2="http://schemas.microsoft.com/office/drawing/2015/06/chart">
            <c:ext xmlns:c16="http://schemas.microsoft.com/office/drawing/2014/chart" uri="{C3380CC4-5D6E-409C-BE32-E72D297353CC}">
              <c16:uniqueId val="{00000003-33D6-44E3-8B95-637014C01729}"/>
            </c:ext>
          </c:extLst>
        </c:ser>
        <c:dLbls>
          <c:showLegendKey val="0"/>
          <c:showVal val="0"/>
          <c:showCatName val="0"/>
          <c:showSerName val="0"/>
          <c:showPercent val="0"/>
          <c:showBubbleSize val="0"/>
        </c:dLbls>
        <c:axId val="-96278272"/>
        <c:axId val="-96275552"/>
      </c:scatterChart>
      <c:valAx>
        <c:axId val="-96278272"/>
        <c:scaling>
          <c:orientation val="minMax"/>
          <c:min val="1"/>
        </c:scaling>
        <c:delete val="0"/>
        <c:axPos val="b"/>
        <c:title>
          <c:tx>
            <c:rich>
              <a:bodyPr/>
              <a:lstStyle/>
              <a:p>
                <a:pPr>
                  <a:defRPr/>
                </a:pPr>
                <a:r>
                  <a:rPr lang="en-US"/>
                  <a:t>wt% of PDMS</a:t>
                </a:r>
              </a:p>
            </c:rich>
          </c:tx>
          <c:layout/>
          <c:overlay val="0"/>
        </c:title>
        <c:numFmt formatCode="General" sourceLinked="1"/>
        <c:majorTickMark val="none"/>
        <c:minorTickMark val="none"/>
        <c:tickLblPos val="nextTo"/>
        <c:crossAx val="-96275552"/>
        <c:crosses val="autoZero"/>
        <c:crossBetween val="midCat"/>
      </c:valAx>
      <c:valAx>
        <c:axId val="-96275552"/>
        <c:scaling>
          <c:orientation val="minMax"/>
          <c:min val="55"/>
        </c:scaling>
        <c:delete val="0"/>
        <c:axPos val="l"/>
        <c:majorGridlines>
          <c:spPr>
            <a:ln>
              <a:noFill/>
            </a:ln>
          </c:spPr>
        </c:majorGridlines>
        <c:title>
          <c:tx>
            <c:rich>
              <a:bodyPr/>
              <a:lstStyle/>
              <a:p>
                <a:pPr>
                  <a:defRPr/>
                </a:pPr>
                <a:r>
                  <a:rPr lang="en-US"/>
                  <a:t>swelling degree</a:t>
                </a:r>
              </a:p>
            </c:rich>
          </c:tx>
          <c:layout/>
          <c:overlay val="0"/>
        </c:title>
        <c:numFmt formatCode="General" sourceLinked="1"/>
        <c:majorTickMark val="none"/>
        <c:minorTickMark val="none"/>
        <c:tickLblPos val="nextTo"/>
        <c:crossAx val="-96278272"/>
        <c:crosses val="autoZero"/>
        <c:crossBetween val="midCat"/>
      </c:valAx>
    </c:plotArea>
    <c:legend>
      <c:legendPos val="r"/>
      <c:layout>
        <c:manualLayout>
          <c:xMode val="edge"/>
          <c:yMode val="edge"/>
          <c:x val="0.65154491335270792"/>
          <c:y val="0.2077505766324664"/>
          <c:w val="0.34845508664729213"/>
          <c:h val="0.5844982104509663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PDMS+PAN</c:v>
          </c:tx>
          <c:marker>
            <c:symbol val="diamond"/>
            <c:size val="5"/>
          </c:marker>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131.16999999999999</c:v>
                </c:pt>
                <c:pt idx="1">
                  <c:v>128.16</c:v>
                </c:pt>
                <c:pt idx="2">
                  <c:v>126.32</c:v>
                </c:pt>
                <c:pt idx="3">
                  <c:v>125.88</c:v>
                </c:pt>
              </c:numCache>
            </c:numRef>
          </c:yVal>
          <c:smooth val="1"/>
          <c:extLst xmlns:c16r2="http://schemas.microsoft.com/office/drawing/2015/06/chart">
            <c:ext xmlns:c16="http://schemas.microsoft.com/office/drawing/2014/chart" uri="{C3380CC4-5D6E-409C-BE32-E72D297353CC}">
              <c16:uniqueId val="{00000000-5287-43D0-8E8F-7E4DF99C8E69}"/>
            </c:ext>
          </c:extLst>
        </c:ser>
        <c:ser>
          <c:idx val="1"/>
          <c:order val="1"/>
          <c:tx>
            <c:v>PDMS+PEG</c:v>
          </c:tx>
          <c:marker>
            <c:symbol val="circle"/>
            <c:size val="5"/>
          </c:marker>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120.09</c:v>
                </c:pt>
                <c:pt idx="1">
                  <c:v>118.97</c:v>
                </c:pt>
                <c:pt idx="2">
                  <c:v>116.57</c:v>
                </c:pt>
                <c:pt idx="3">
                  <c:v>115.24000000000002</c:v>
                </c:pt>
              </c:numCache>
            </c:numRef>
          </c:yVal>
          <c:smooth val="1"/>
          <c:extLst xmlns:c16r2="http://schemas.microsoft.com/office/drawing/2015/06/chart">
            <c:ext xmlns:c16="http://schemas.microsoft.com/office/drawing/2014/chart" uri="{C3380CC4-5D6E-409C-BE32-E72D297353CC}">
              <c16:uniqueId val="{00000001-5287-43D0-8E8F-7E4DF99C8E69}"/>
            </c:ext>
          </c:extLst>
        </c:ser>
        <c:ser>
          <c:idx val="2"/>
          <c:order val="2"/>
          <c:tx>
            <c:v>PDMS</c:v>
          </c:tx>
          <c:marker>
            <c:symbol val="triangle"/>
            <c:size val="5"/>
          </c:marker>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120.34</c:v>
                </c:pt>
                <c:pt idx="1">
                  <c:v>120.07</c:v>
                </c:pt>
                <c:pt idx="2">
                  <c:v>119.7</c:v>
                </c:pt>
                <c:pt idx="3">
                  <c:v>117.94000000000004</c:v>
                </c:pt>
              </c:numCache>
            </c:numRef>
          </c:yVal>
          <c:smooth val="1"/>
          <c:extLst xmlns:c16r2="http://schemas.microsoft.com/office/drawing/2015/06/chart">
            <c:ext xmlns:c16="http://schemas.microsoft.com/office/drawing/2014/chart" uri="{C3380CC4-5D6E-409C-BE32-E72D297353CC}">
              <c16:uniqueId val="{00000002-5287-43D0-8E8F-7E4DF99C8E69}"/>
            </c:ext>
          </c:extLst>
        </c:ser>
        <c:ser>
          <c:idx val="3"/>
          <c:order val="3"/>
          <c:tx>
            <c:v>PDMS+PES</c:v>
          </c:tx>
          <c:marker>
            <c:symbol val="square"/>
            <c:size val="5"/>
          </c:marker>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138.72</c:v>
                </c:pt>
                <c:pt idx="1">
                  <c:v>136.13</c:v>
                </c:pt>
                <c:pt idx="2">
                  <c:v>135.47999999999999</c:v>
                </c:pt>
                <c:pt idx="3">
                  <c:v>134.60999999999999</c:v>
                </c:pt>
              </c:numCache>
            </c:numRef>
          </c:yVal>
          <c:smooth val="1"/>
          <c:extLst xmlns:c16r2="http://schemas.microsoft.com/office/drawing/2015/06/chart">
            <c:ext xmlns:c16="http://schemas.microsoft.com/office/drawing/2014/chart" uri="{C3380CC4-5D6E-409C-BE32-E72D297353CC}">
              <c16:uniqueId val="{00000003-5287-43D0-8E8F-7E4DF99C8E69}"/>
            </c:ext>
          </c:extLst>
        </c:ser>
        <c:dLbls>
          <c:showLegendKey val="0"/>
          <c:showVal val="0"/>
          <c:showCatName val="0"/>
          <c:showSerName val="0"/>
          <c:showPercent val="0"/>
          <c:showBubbleSize val="0"/>
        </c:dLbls>
        <c:axId val="-189652960"/>
        <c:axId val="-189655136"/>
      </c:scatterChart>
      <c:valAx>
        <c:axId val="-189652960"/>
        <c:scaling>
          <c:orientation val="minMax"/>
          <c:min val="1"/>
        </c:scaling>
        <c:delete val="0"/>
        <c:axPos val="b"/>
        <c:title>
          <c:tx>
            <c:rich>
              <a:bodyPr/>
              <a:lstStyle/>
              <a:p>
                <a:pPr>
                  <a:defRPr/>
                </a:pPr>
                <a:r>
                  <a:rPr lang="en-US"/>
                  <a:t>wt% of PDMS</a:t>
                </a:r>
              </a:p>
            </c:rich>
          </c:tx>
          <c:layout/>
          <c:overlay val="0"/>
        </c:title>
        <c:numFmt formatCode="General" sourceLinked="1"/>
        <c:majorTickMark val="none"/>
        <c:minorTickMark val="none"/>
        <c:tickLblPos val="nextTo"/>
        <c:crossAx val="-189655136"/>
        <c:crosses val="autoZero"/>
        <c:crossBetween val="midCat"/>
      </c:valAx>
      <c:valAx>
        <c:axId val="-189655136"/>
        <c:scaling>
          <c:orientation val="minMax"/>
          <c:min val="100"/>
        </c:scaling>
        <c:delete val="0"/>
        <c:axPos val="l"/>
        <c:majorGridlines>
          <c:spPr>
            <a:ln>
              <a:noFill/>
            </a:ln>
          </c:spPr>
        </c:majorGridlines>
        <c:title>
          <c:tx>
            <c:rich>
              <a:bodyPr/>
              <a:lstStyle/>
              <a:p>
                <a:pPr>
                  <a:defRPr/>
                </a:pPr>
                <a:r>
                  <a:rPr lang="en-US"/>
                  <a:t>%swelling by volume</a:t>
                </a:r>
              </a:p>
            </c:rich>
          </c:tx>
          <c:layout/>
          <c:overlay val="0"/>
        </c:title>
        <c:numFmt formatCode="General" sourceLinked="1"/>
        <c:majorTickMark val="none"/>
        <c:minorTickMark val="none"/>
        <c:tickLblPos val="nextTo"/>
        <c:crossAx val="-18965296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PDMS+PES</c:v>
          </c:tx>
          <c:marker>
            <c:symbol val="square"/>
            <c:size val="5"/>
          </c:marker>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1.208</c:v>
                </c:pt>
                <c:pt idx="1">
                  <c:v>1.2609999999999992</c:v>
                </c:pt>
                <c:pt idx="2">
                  <c:v>1.2709999999999992</c:v>
                </c:pt>
                <c:pt idx="3">
                  <c:v>1.28</c:v>
                </c:pt>
              </c:numCache>
            </c:numRef>
          </c:yVal>
          <c:smooth val="1"/>
          <c:extLst xmlns:c16r2="http://schemas.microsoft.com/office/drawing/2015/06/chart">
            <c:ext xmlns:c16="http://schemas.microsoft.com/office/drawing/2014/chart" uri="{C3380CC4-5D6E-409C-BE32-E72D297353CC}">
              <c16:uniqueId val="{00000000-4AD1-445B-9100-2B5B7260C0CB}"/>
            </c:ext>
          </c:extLst>
        </c:ser>
        <c:ser>
          <c:idx val="1"/>
          <c:order val="1"/>
          <c:tx>
            <c:v>PDMS+PAN</c:v>
          </c:tx>
          <c:marker>
            <c:symbol val="diamond"/>
            <c:size val="5"/>
          </c:marker>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1.1830000000000001</c:v>
                </c:pt>
                <c:pt idx="1">
                  <c:v>1.2429999999999994</c:v>
                </c:pt>
                <c:pt idx="2">
                  <c:v>1.254</c:v>
                </c:pt>
                <c:pt idx="3">
                  <c:v>1.26</c:v>
                </c:pt>
              </c:numCache>
            </c:numRef>
          </c:yVal>
          <c:smooth val="1"/>
          <c:extLst xmlns:c16r2="http://schemas.microsoft.com/office/drawing/2015/06/chart">
            <c:ext xmlns:c16="http://schemas.microsoft.com/office/drawing/2014/chart" uri="{C3380CC4-5D6E-409C-BE32-E72D297353CC}">
              <c16:uniqueId val="{00000001-4AD1-445B-9100-2B5B7260C0CB}"/>
            </c:ext>
          </c:extLst>
        </c:ser>
        <c:ser>
          <c:idx val="2"/>
          <c:order val="2"/>
          <c:tx>
            <c:v>PDMS</c:v>
          </c:tx>
          <c:marker>
            <c:symbol val="circle"/>
            <c:size val="5"/>
          </c:marker>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1.167</c:v>
                </c:pt>
                <c:pt idx="1">
                  <c:v>1.1919999999999993</c:v>
                </c:pt>
                <c:pt idx="2">
                  <c:v>1.2089999999999994</c:v>
                </c:pt>
                <c:pt idx="3">
                  <c:v>1.216</c:v>
                </c:pt>
              </c:numCache>
            </c:numRef>
          </c:yVal>
          <c:smooth val="1"/>
          <c:extLst xmlns:c16r2="http://schemas.microsoft.com/office/drawing/2015/06/chart">
            <c:ext xmlns:c16="http://schemas.microsoft.com/office/drawing/2014/chart" uri="{C3380CC4-5D6E-409C-BE32-E72D297353CC}">
              <c16:uniqueId val="{00000002-4AD1-445B-9100-2B5B7260C0CB}"/>
            </c:ext>
          </c:extLst>
        </c:ser>
        <c:ser>
          <c:idx val="3"/>
          <c:order val="3"/>
          <c:tx>
            <c:v>PDMS+PEG</c:v>
          </c:tx>
          <c:marker>
            <c:symbol val="triangle"/>
            <c:size val="5"/>
          </c:marker>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1.1819999999999993</c:v>
                </c:pt>
                <c:pt idx="1">
                  <c:v>1.2169999999999994</c:v>
                </c:pt>
                <c:pt idx="2">
                  <c:v>1.2369999999999994</c:v>
                </c:pt>
                <c:pt idx="3">
                  <c:v>1.258</c:v>
                </c:pt>
              </c:numCache>
            </c:numRef>
          </c:yVal>
          <c:smooth val="1"/>
          <c:extLst xmlns:c16r2="http://schemas.microsoft.com/office/drawing/2015/06/chart">
            <c:ext xmlns:c16="http://schemas.microsoft.com/office/drawing/2014/chart" uri="{C3380CC4-5D6E-409C-BE32-E72D297353CC}">
              <c16:uniqueId val="{00000003-4AD1-445B-9100-2B5B7260C0CB}"/>
            </c:ext>
          </c:extLst>
        </c:ser>
        <c:dLbls>
          <c:showLegendKey val="0"/>
          <c:showVal val="0"/>
          <c:showCatName val="0"/>
          <c:showSerName val="0"/>
          <c:showPercent val="0"/>
          <c:showBubbleSize val="0"/>
        </c:dLbls>
        <c:axId val="-189651872"/>
        <c:axId val="-189654592"/>
      </c:scatterChart>
      <c:valAx>
        <c:axId val="-189651872"/>
        <c:scaling>
          <c:orientation val="minMax"/>
          <c:min val="1"/>
        </c:scaling>
        <c:delete val="0"/>
        <c:axPos val="b"/>
        <c:title>
          <c:tx>
            <c:rich>
              <a:bodyPr/>
              <a:lstStyle/>
              <a:p>
                <a:pPr>
                  <a:defRPr/>
                </a:pPr>
                <a:r>
                  <a:rPr lang="en-US"/>
                  <a:t>wt% of PDMS</a:t>
                </a:r>
              </a:p>
            </c:rich>
          </c:tx>
          <c:layout/>
          <c:overlay val="0"/>
        </c:title>
        <c:numFmt formatCode="General" sourceLinked="1"/>
        <c:majorTickMark val="none"/>
        <c:minorTickMark val="none"/>
        <c:tickLblPos val="nextTo"/>
        <c:crossAx val="-189654592"/>
        <c:crosses val="autoZero"/>
        <c:crossBetween val="midCat"/>
      </c:valAx>
      <c:valAx>
        <c:axId val="-189654592"/>
        <c:scaling>
          <c:orientation val="minMax"/>
        </c:scaling>
        <c:delete val="0"/>
        <c:axPos val="l"/>
        <c:majorGridlines>
          <c:spPr>
            <a:ln>
              <a:noFill/>
            </a:ln>
          </c:spPr>
        </c:majorGridlines>
        <c:title>
          <c:tx>
            <c:rich>
              <a:bodyPr/>
              <a:lstStyle/>
              <a:p>
                <a:pPr>
                  <a:defRPr/>
                </a:pPr>
                <a:r>
                  <a:rPr lang="en-US"/>
                  <a:t>density of membrane specimen(gr/cm</a:t>
                </a:r>
                <a:r>
                  <a:rPr lang="en-US" baseline="30000"/>
                  <a:t>3</a:t>
                </a:r>
                <a:r>
                  <a:rPr lang="en-US" baseline="0"/>
                  <a:t>)</a:t>
                </a:r>
                <a:endParaRPr lang="en-US"/>
              </a:p>
            </c:rich>
          </c:tx>
          <c:layout/>
          <c:overlay val="0"/>
        </c:title>
        <c:numFmt formatCode="General" sourceLinked="1"/>
        <c:majorTickMark val="none"/>
        <c:minorTickMark val="none"/>
        <c:tickLblPos val="nextTo"/>
        <c:crossAx val="-18965187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PDMS</c:v>
          </c:tx>
          <c:xVal>
            <c:numRef>
              <c:f>Sheet1!$A$3:$A$6</c:f>
              <c:numCache>
                <c:formatCode>General</c:formatCode>
                <c:ptCount val="4"/>
                <c:pt idx="0">
                  <c:v>3</c:v>
                </c:pt>
                <c:pt idx="1">
                  <c:v>4.4000000000000004</c:v>
                </c:pt>
                <c:pt idx="2">
                  <c:v>5.8</c:v>
                </c:pt>
                <c:pt idx="3">
                  <c:v>7.1499999999999995</c:v>
                </c:pt>
              </c:numCache>
            </c:numRef>
          </c:xVal>
          <c:yVal>
            <c:numRef>
              <c:f>Sheet1!$B$3:$B$6</c:f>
              <c:numCache>
                <c:formatCode>General</c:formatCode>
                <c:ptCount val="4"/>
                <c:pt idx="0">
                  <c:v>1569.1799999999998</c:v>
                </c:pt>
                <c:pt idx="1">
                  <c:v>1549.2</c:v>
                </c:pt>
                <c:pt idx="2">
                  <c:v>1536.1699999999998</c:v>
                </c:pt>
                <c:pt idx="3">
                  <c:v>1562.27</c:v>
                </c:pt>
              </c:numCache>
            </c:numRef>
          </c:yVal>
          <c:smooth val="0"/>
          <c:extLst xmlns:c16r2="http://schemas.microsoft.com/office/drawing/2015/06/chart">
            <c:ext xmlns:c16="http://schemas.microsoft.com/office/drawing/2014/chart" uri="{C3380CC4-5D6E-409C-BE32-E72D297353CC}">
              <c16:uniqueId val="{00000000-1A0C-4C81-BF17-BF6BBB38AFF5}"/>
            </c:ext>
          </c:extLst>
        </c:ser>
        <c:ser>
          <c:idx val="1"/>
          <c:order val="1"/>
          <c:tx>
            <c:v>PDMS+PEG</c:v>
          </c:tx>
          <c:xVal>
            <c:numRef>
              <c:f>Sheet1!$A$3:$A$6</c:f>
              <c:numCache>
                <c:formatCode>General</c:formatCode>
                <c:ptCount val="4"/>
                <c:pt idx="0">
                  <c:v>3</c:v>
                </c:pt>
                <c:pt idx="1">
                  <c:v>4.4000000000000004</c:v>
                </c:pt>
                <c:pt idx="2">
                  <c:v>5.8</c:v>
                </c:pt>
                <c:pt idx="3">
                  <c:v>7.1499999999999995</c:v>
                </c:pt>
              </c:numCache>
            </c:numRef>
          </c:xVal>
          <c:yVal>
            <c:numRef>
              <c:f>Sheet1!$C$3:$C$6</c:f>
              <c:numCache>
                <c:formatCode>General</c:formatCode>
                <c:ptCount val="4"/>
                <c:pt idx="0">
                  <c:v>1334.47</c:v>
                </c:pt>
                <c:pt idx="1">
                  <c:v>1357.71</c:v>
                </c:pt>
                <c:pt idx="2">
                  <c:v>1325.94</c:v>
                </c:pt>
                <c:pt idx="3">
                  <c:v>1312.43</c:v>
                </c:pt>
              </c:numCache>
            </c:numRef>
          </c:yVal>
          <c:smooth val="0"/>
          <c:extLst xmlns:c16r2="http://schemas.microsoft.com/office/drawing/2015/06/chart">
            <c:ext xmlns:c16="http://schemas.microsoft.com/office/drawing/2014/chart" uri="{C3380CC4-5D6E-409C-BE32-E72D297353CC}">
              <c16:uniqueId val="{00000001-1A0C-4C81-BF17-BF6BBB38AFF5}"/>
            </c:ext>
          </c:extLst>
        </c:ser>
        <c:ser>
          <c:idx val="2"/>
          <c:order val="2"/>
          <c:tx>
            <c:v>PDMS+PES</c:v>
          </c:tx>
          <c:xVal>
            <c:numRef>
              <c:f>Sheet1!$A$3:$A$6</c:f>
              <c:numCache>
                <c:formatCode>General</c:formatCode>
                <c:ptCount val="4"/>
                <c:pt idx="0">
                  <c:v>3</c:v>
                </c:pt>
                <c:pt idx="1">
                  <c:v>4.4000000000000004</c:v>
                </c:pt>
                <c:pt idx="2">
                  <c:v>5.8</c:v>
                </c:pt>
                <c:pt idx="3">
                  <c:v>7.1499999999999995</c:v>
                </c:pt>
              </c:numCache>
            </c:numRef>
          </c:xVal>
          <c:yVal>
            <c:numRef>
              <c:f>Sheet1!$D$3:$D$6</c:f>
              <c:numCache>
                <c:formatCode>General</c:formatCode>
                <c:ptCount val="4"/>
                <c:pt idx="0">
                  <c:v>2082.3000000000002</c:v>
                </c:pt>
                <c:pt idx="1">
                  <c:v>2172.9100000000012</c:v>
                </c:pt>
                <c:pt idx="2">
                  <c:v>2110.3300000000013</c:v>
                </c:pt>
                <c:pt idx="3">
                  <c:v>2082.71</c:v>
                </c:pt>
              </c:numCache>
            </c:numRef>
          </c:yVal>
          <c:smooth val="0"/>
          <c:extLst xmlns:c16r2="http://schemas.microsoft.com/office/drawing/2015/06/chart">
            <c:ext xmlns:c16="http://schemas.microsoft.com/office/drawing/2014/chart" uri="{C3380CC4-5D6E-409C-BE32-E72D297353CC}">
              <c16:uniqueId val="{00000002-1A0C-4C81-BF17-BF6BBB38AFF5}"/>
            </c:ext>
          </c:extLst>
        </c:ser>
        <c:ser>
          <c:idx val="3"/>
          <c:order val="3"/>
          <c:tx>
            <c:v>PDMS+PAN</c:v>
          </c:tx>
          <c:xVal>
            <c:numRef>
              <c:f>Sheet1!$A$3:$A$6</c:f>
              <c:numCache>
                <c:formatCode>General</c:formatCode>
                <c:ptCount val="4"/>
                <c:pt idx="0">
                  <c:v>3</c:v>
                </c:pt>
                <c:pt idx="1">
                  <c:v>4.4000000000000004</c:v>
                </c:pt>
                <c:pt idx="2">
                  <c:v>5.8</c:v>
                </c:pt>
                <c:pt idx="3">
                  <c:v>7.1499999999999995</c:v>
                </c:pt>
              </c:numCache>
            </c:numRef>
          </c:xVal>
          <c:yVal>
            <c:numRef>
              <c:f>Sheet1!$E$3:$E$6</c:f>
              <c:numCache>
                <c:formatCode>General</c:formatCode>
                <c:ptCount val="4"/>
                <c:pt idx="0">
                  <c:v>1669.81</c:v>
                </c:pt>
                <c:pt idx="1">
                  <c:v>1702.51</c:v>
                </c:pt>
                <c:pt idx="2">
                  <c:v>1715.86</c:v>
                </c:pt>
                <c:pt idx="3">
                  <c:v>1694.43</c:v>
                </c:pt>
              </c:numCache>
            </c:numRef>
          </c:yVal>
          <c:smooth val="0"/>
          <c:extLst xmlns:c16r2="http://schemas.microsoft.com/office/drawing/2015/06/chart">
            <c:ext xmlns:c16="http://schemas.microsoft.com/office/drawing/2014/chart" uri="{C3380CC4-5D6E-409C-BE32-E72D297353CC}">
              <c16:uniqueId val="{00000003-1A0C-4C81-BF17-BF6BBB38AFF5}"/>
            </c:ext>
          </c:extLst>
        </c:ser>
        <c:dLbls>
          <c:showLegendKey val="0"/>
          <c:showVal val="0"/>
          <c:showCatName val="0"/>
          <c:showSerName val="0"/>
          <c:showPercent val="0"/>
          <c:showBubbleSize val="0"/>
        </c:dLbls>
        <c:axId val="-189663296"/>
        <c:axId val="-189662752"/>
      </c:scatterChart>
      <c:valAx>
        <c:axId val="-189663296"/>
        <c:scaling>
          <c:orientation val="minMax"/>
        </c:scaling>
        <c:delete val="0"/>
        <c:axPos val="b"/>
        <c:title>
          <c:tx>
            <c:rich>
              <a:bodyPr/>
              <a:lstStyle/>
              <a:p>
                <a:pPr>
                  <a:defRPr/>
                </a:pPr>
                <a:r>
                  <a:rPr lang="en-US"/>
                  <a:t>wt%</a:t>
                </a:r>
                <a:r>
                  <a:rPr lang="en-US" baseline="0"/>
                  <a:t> of PDMS</a:t>
                </a:r>
                <a:endParaRPr lang="en-US"/>
              </a:p>
            </c:rich>
          </c:tx>
          <c:layout/>
          <c:overlay val="0"/>
        </c:title>
        <c:numFmt formatCode="General" sourceLinked="1"/>
        <c:majorTickMark val="none"/>
        <c:minorTickMark val="none"/>
        <c:tickLblPos val="nextTo"/>
        <c:crossAx val="-189662752"/>
        <c:crosses val="autoZero"/>
        <c:crossBetween val="midCat"/>
      </c:valAx>
      <c:valAx>
        <c:axId val="-189662752"/>
        <c:scaling>
          <c:orientation val="minMax"/>
          <c:max val="2300"/>
          <c:min val="1100"/>
        </c:scaling>
        <c:delete val="0"/>
        <c:axPos val="l"/>
        <c:majorGridlines>
          <c:spPr>
            <a:ln>
              <a:noFill/>
            </a:ln>
          </c:spPr>
        </c:majorGridlines>
        <c:title>
          <c:tx>
            <c:rich>
              <a:bodyPr/>
              <a:lstStyle/>
              <a:p>
                <a:pPr>
                  <a:defRPr/>
                </a:pPr>
                <a:r>
                  <a:rPr lang="en-US"/>
                  <a:t>number average molecular weight between crosslinks(g/gmol)</a:t>
                </a:r>
              </a:p>
            </c:rich>
          </c:tx>
          <c:layout/>
          <c:overlay val="0"/>
        </c:title>
        <c:numFmt formatCode="General" sourceLinked="1"/>
        <c:majorTickMark val="none"/>
        <c:minorTickMark val="none"/>
        <c:tickLblPos val="nextTo"/>
        <c:crossAx val="-189663296"/>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61E6-91E8-4623-94CF-4BBD94B5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c:creator>
  <cp:lastModifiedBy>Venko</cp:lastModifiedBy>
  <cp:revision>3</cp:revision>
  <dcterms:created xsi:type="dcterms:W3CDTF">2018-08-15T08:58:00Z</dcterms:created>
  <dcterms:modified xsi:type="dcterms:W3CDTF">2018-08-15T08:58:00Z</dcterms:modified>
</cp:coreProperties>
</file>