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49" w:rsidRPr="005B0049" w:rsidRDefault="005B0049" w:rsidP="005B0049">
      <w:pPr>
        <w:spacing w:before="720" w:after="120" w:line="240" w:lineRule="auto"/>
        <w:jc w:val="center"/>
      </w:pPr>
      <w:r w:rsidRPr="005B0049">
        <w:rPr>
          <w:rFonts w:ascii="Times New Roman" w:hAnsi="Times New Roman"/>
          <w:sz w:val="28"/>
          <w:szCs w:val="28"/>
        </w:rPr>
        <w:t xml:space="preserve">Green extracts of grape seed oil - potential source of fatty acids and health benefits </w:t>
      </w:r>
      <w:r w:rsidRPr="005B0049">
        <w:t xml:space="preserve"> </w:t>
      </w:r>
    </w:p>
    <w:p w:rsidR="005B0049" w:rsidRPr="002A4DCC" w:rsidRDefault="00FC776F" w:rsidP="005B0049">
      <w:pPr>
        <w:spacing w:after="240" w:line="240" w:lineRule="auto"/>
        <w:contextualSpacing/>
        <w:jc w:val="center"/>
        <w:rPr>
          <w:rFonts w:ascii="Times New Roman" w:hAnsi="Times New Roman"/>
          <w:sz w:val="24"/>
          <w:szCs w:val="24"/>
        </w:rPr>
      </w:pPr>
      <w:r w:rsidRPr="002A4DCC">
        <w:rPr>
          <w:rFonts w:ascii="Times New Roman" w:hAnsi="Times New Roman"/>
          <w:bCs/>
          <w:sz w:val="24"/>
        </w:rPr>
        <w:t>J.</w:t>
      </w:r>
      <w:r w:rsidR="00142150">
        <w:rPr>
          <w:rFonts w:ascii="Times New Roman" w:hAnsi="Times New Roman"/>
          <w:bCs/>
          <w:sz w:val="24"/>
        </w:rPr>
        <w:t>A.</w:t>
      </w:r>
      <w:r w:rsidR="005B0049" w:rsidRPr="002A4DCC">
        <w:rPr>
          <w:rFonts w:ascii="Times New Roman" w:hAnsi="Times New Roman"/>
          <w:bCs/>
          <w:sz w:val="24"/>
        </w:rPr>
        <w:t>P. Coelho</w:t>
      </w:r>
      <w:r w:rsidR="005B0049" w:rsidRPr="002A4DCC">
        <w:rPr>
          <w:rFonts w:ascii="Times New Roman" w:hAnsi="Times New Roman"/>
          <w:bCs/>
          <w:sz w:val="24"/>
          <w:vertAlign w:val="superscript"/>
        </w:rPr>
        <w:t>1</w:t>
      </w:r>
      <w:proofErr w:type="gramStart"/>
      <w:r w:rsidR="005B0049" w:rsidRPr="002A4DCC">
        <w:rPr>
          <w:rFonts w:ascii="Times New Roman" w:hAnsi="Times New Roman"/>
          <w:bCs/>
          <w:sz w:val="24"/>
          <w:vertAlign w:val="superscript"/>
        </w:rPr>
        <w:t>,2</w:t>
      </w:r>
      <w:proofErr w:type="gramEnd"/>
      <w:r w:rsidR="005B0049" w:rsidRPr="002A4DCC">
        <w:rPr>
          <w:rFonts w:ascii="Times New Roman" w:hAnsi="Times New Roman"/>
          <w:bCs/>
          <w:sz w:val="24"/>
          <w:vertAlign w:val="superscript"/>
        </w:rPr>
        <w:t>,*</w:t>
      </w:r>
      <w:r w:rsidR="005B0049" w:rsidRPr="002A4DCC">
        <w:rPr>
          <w:rFonts w:ascii="Times New Roman" w:hAnsi="Times New Roman"/>
          <w:bCs/>
          <w:sz w:val="24"/>
        </w:rPr>
        <w:t>, M.P. Robalo</w:t>
      </w:r>
      <w:r w:rsidR="005B0049" w:rsidRPr="002A4DCC">
        <w:rPr>
          <w:rFonts w:ascii="Times New Roman" w:hAnsi="Times New Roman"/>
          <w:bCs/>
          <w:sz w:val="24"/>
          <w:vertAlign w:val="superscript"/>
        </w:rPr>
        <w:t>1,2</w:t>
      </w:r>
      <w:r w:rsidR="005B0049" w:rsidRPr="002A4DCC">
        <w:rPr>
          <w:rFonts w:ascii="Times New Roman" w:hAnsi="Times New Roman"/>
          <w:bCs/>
          <w:sz w:val="24"/>
        </w:rPr>
        <w:t>, G.P. Naydenova</w:t>
      </w:r>
      <w:r w:rsidR="005B0049" w:rsidRPr="002A4DCC">
        <w:rPr>
          <w:rFonts w:ascii="Times New Roman" w:hAnsi="Times New Roman"/>
          <w:bCs/>
          <w:sz w:val="24"/>
          <w:vertAlign w:val="superscript"/>
        </w:rPr>
        <w:t>3</w:t>
      </w:r>
      <w:r w:rsidRPr="002A4DCC">
        <w:rPr>
          <w:rFonts w:ascii="Times New Roman" w:hAnsi="Times New Roman"/>
          <w:bCs/>
          <w:sz w:val="24"/>
        </w:rPr>
        <w:t>, D.</w:t>
      </w:r>
      <w:r w:rsidR="005B0049" w:rsidRPr="002A4DCC">
        <w:rPr>
          <w:rFonts w:ascii="Times New Roman" w:hAnsi="Times New Roman"/>
          <w:bCs/>
          <w:sz w:val="24"/>
        </w:rPr>
        <w:t>S</w:t>
      </w:r>
      <w:r w:rsidR="009C47E5">
        <w:rPr>
          <w:rFonts w:ascii="Times New Roman" w:hAnsi="Times New Roman"/>
          <w:bCs/>
          <w:sz w:val="24"/>
        </w:rPr>
        <w:t>.</w:t>
      </w:r>
      <w:r w:rsidR="005B0049" w:rsidRPr="002A4DCC">
        <w:rPr>
          <w:rFonts w:ascii="Times New Roman" w:hAnsi="Times New Roman"/>
          <w:bCs/>
          <w:sz w:val="24"/>
        </w:rPr>
        <w:t xml:space="preserve"> Yankov</w:t>
      </w:r>
      <w:r w:rsidR="005B0049" w:rsidRPr="002A4DCC">
        <w:rPr>
          <w:rFonts w:ascii="Times New Roman" w:hAnsi="Times New Roman"/>
          <w:bCs/>
          <w:sz w:val="24"/>
          <w:vertAlign w:val="superscript"/>
        </w:rPr>
        <w:t>3</w:t>
      </w:r>
      <w:r w:rsidR="005B0049" w:rsidRPr="002A4DCC">
        <w:rPr>
          <w:rFonts w:ascii="Times New Roman" w:hAnsi="Times New Roman"/>
          <w:bCs/>
          <w:sz w:val="24"/>
        </w:rPr>
        <w:t>, R.P. Stateva</w:t>
      </w:r>
      <w:r w:rsidR="005B0049" w:rsidRPr="002A4DCC">
        <w:rPr>
          <w:rFonts w:ascii="Times New Roman" w:hAnsi="Times New Roman"/>
          <w:bCs/>
          <w:sz w:val="24"/>
          <w:vertAlign w:val="superscript"/>
        </w:rPr>
        <w:t>3</w:t>
      </w:r>
      <w:r w:rsidR="005B0049" w:rsidRPr="002A4DCC">
        <w:rPr>
          <w:rFonts w:ascii="Times New Roman" w:hAnsi="Times New Roman"/>
          <w:sz w:val="24"/>
          <w:szCs w:val="24"/>
        </w:rPr>
        <w:t xml:space="preserve"> </w:t>
      </w:r>
    </w:p>
    <w:p w:rsidR="005B0049" w:rsidRPr="002A4DCC" w:rsidRDefault="005B0049" w:rsidP="005B0049">
      <w:pPr>
        <w:spacing w:after="240" w:line="240" w:lineRule="auto"/>
        <w:contextualSpacing/>
        <w:jc w:val="center"/>
        <w:rPr>
          <w:rFonts w:ascii="Times New Roman" w:hAnsi="Times New Roman"/>
          <w:sz w:val="24"/>
          <w:szCs w:val="24"/>
        </w:rPr>
      </w:pPr>
    </w:p>
    <w:p w:rsidR="005B0049" w:rsidRPr="00140944" w:rsidRDefault="005B0049" w:rsidP="005B0049">
      <w:pPr>
        <w:spacing w:before="120" w:after="0" w:line="240" w:lineRule="auto"/>
        <w:jc w:val="center"/>
        <w:rPr>
          <w:rFonts w:ascii="Times New Roman" w:hAnsi="Times New Roman"/>
          <w:i/>
          <w:sz w:val="20"/>
          <w:szCs w:val="20"/>
          <w:vertAlign w:val="superscript"/>
          <w:lang w:val="pt-PT"/>
        </w:rPr>
      </w:pPr>
      <w:r w:rsidRPr="005B0049">
        <w:rPr>
          <w:rFonts w:ascii="Times New Roman" w:hAnsi="Times New Roman"/>
          <w:i/>
          <w:sz w:val="20"/>
          <w:szCs w:val="20"/>
          <w:vertAlign w:val="superscript"/>
          <w:lang w:val="pt-PT"/>
        </w:rPr>
        <w:t>1</w:t>
      </w:r>
      <w:r w:rsidRPr="00140944">
        <w:rPr>
          <w:rFonts w:ascii="Times New Roman" w:hAnsi="Times New Roman"/>
          <w:i/>
          <w:sz w:val="20"/>
          <w:szCs w:val="20"/>
          <w:lang w:val="pt-PT"/>
        </w:rPr>
        <w:t xml:space="preserve">Instituto Superior de Engenharia de Lisboa, Instituto Politécnico de Lisboa, 1959-007 Lisboa, Portugal </w:t>
      </w:r>
      <w:r w:rsidRPr="00140944">
        <w:rPr>
          <w:rFonts w:ascii="Times New Roman" w:hAnsi="Times New Roman"/>
          <w:i/>
          <w:sz w:val="20"/>
          <w:szCs w:val="20"/>
          <w:vertAlign w:val="superscript"/>
          <w:lang w:val="pt-PT"/>
        </w:rPr>
        <w:t xml:space="preserve"> </w:t>
      </w:r>
    </w:p>
    <w:p w:rsidR="005B0049" w:rsidRPr="00140944" w:rsidRDefault="005B0049" w:rsidP="005B0049">
      <w:pPr>
        <w:spacing w:after="0" w:line="240" w:lineRule="auto"/>
        <w:jc w:val="center"/>
        <w:rPr>
          <w:rFonts w:ascii="Times New Roman" w:hAnsi="Times New Roman"/>
          <w:i/>
          <w:sz w:val="20"/>
          <w:szCs w:val="20"/>
          <w:lang w:val="pt-PT"/>
        </w:rPr>
      </w:pPr>
      <w:r w:rsidRPr="00140944">
        <w:rPr>
          <w:rFonts w:ascii="Times New Roman" w:hAnsi="Times New Roman"/>
          <w:b/>
          <w:bCs/>
          <w:i/>
          <w:sz w:val="20"/>
          <w:szCs w:val="20"/>
          <w:vertAlign w:val="superscript"/>
          <w:lang w:val="pt-PT"/>
        </w:rPr>
        <w:t>2</w:t>
      </w:r>
      <w:r w:rsidRPr="00140944">
        <w:rPr>
          <w:rFonts w:ascii="Times New Roman" w:hAnsi="Times New Roman"/>
          <w:i/>
          <w:sz w:val="20"/>
          <w:szCs w:val="20"/>
          <w:vertAlign w:val="superscript"/>
          <w:lang w:val="pt-PT"/>
        </w:rPr>
        <w:t xml:space="preserve"> </w:t>
      </w:r>
      <w:r w:rsidRPr="00140944">
        <w:rPr>
          <w:rFonts w:ascii="Times New Roman" w:hAnsi="Times New Roman"/>
          <w:i/>
          <w:sz w:val="20"/>
          <w:szCs w:val="20"/>
          <w:lang w:val="pt-PT"/>
        </w:rPr>
        <w:t>Centro de Química Estrutural, Instituto Superior Técnico, Universidade de Lisboa, 1049-001 Lisboa, Portugal</w:t>
      </w:r>
    </w:p>
    <w:p w:rsidR="005B0049" w:rsidRPr="00140944" w:rsidRDefault="005B0049" w:rsidP="005B0049">
      <w:pPr>
        <w:spacing w:after="0" w:line="240" w:lineRule="auto"/>
        <w:jc w:val="center"/>
        <w:rPr>
          <w:rFonts w:ascii="Times New Roman" w:hAnsi="Times New Roman"/>
          <w:i/>
          <w:sz w:val="20"/>
          <w:szCs w:val="20"/>
        </w:rPr>
      </w:pPr>
      <w:r w:rsidRPr="00140944">
        <w:rPr>
          <w:rFonts w:ascii="Times New Roman" w:hAnsi="Times New Roman"/>
          <w:b/>
          <w:bCs/>
          <w:i/>
          <w:sz w:val="20"/>
          <w:szCs w:val="20"/>
          <w:vertAlign w:val="superscript"/>
        </w:rPr>
        <w:t>3</w:t>
      </w:r>
      <w:r w:rsidRPr="002A4DCC">
        <w:rPr>
          <w:rFonts w:ascii="Times New Roman" w:hAnsi="Times New Roman"/>
          <w:i/>
          <w:sz w:val="20"/>
          <w:szCs w:val="20"/>
          <w:vertAlign w:val="superscript"/>
        </w:rPr>
        <w:t xml:space="preserve"> </w:t>
      </w:r>
      <w:r w:rsidRPr="002A4DCC">
        <w:rPr>
          <w:rFonts w:ascii="Times New Roman" w:hAnsi="Times New Roman"/>
          <w:i/>
          <w:sz w:val="20"/>
          <w:szCs w:val="20"/>
        </w:rPr>
        <w:t>Institute of Chemical Engineering, Bulgarian Academy of Sciences, 1113 Sofia, Bulgaria</w:t>
      </w:r>
    </w:p>
    <w:p w:rsidR="00602651" w:rsidRDefault="00602651" w:rsidP="00602651">
      <w:pPr>
        <w:spacing w:before="240" w:after="120" w:line="240" w:lineRule="auto"/>
        <w:jc w:val="center"/>
        <w:rPr>
          <w:rFonts w:ascii="Times New Roman" w:hAnsi="Times New Roman"/>
          <w:sz w:val="18"/>
          <w:szCs w:val="18"/>
        </w:rPr>
      </w:pPr>
      <w:r w:rsidRPr="008B4385">
        <w:rPr>
          <w:rFonts w:ascii="Times New Roman" w:hAnsi="Times New Roman"/>
          <w:sz w:val="18"/>
          <w:szCs w:val="18"/>
        </w:rPr>
        <w:t>Submitted</w:t>
      </w:r>
      <w:r>
        <w:rPr>
          <w:rFonts w:ascii="Times New Roman" w:hAnsi="Times New Roman"/>
          <w:sz w:val="18"/>
          <w:szCs w:val="18"/>
        </w:rPr>
        <w:t xml:space="preserve"> </w:t>
      </w:r>
      <w:r w:rsidR="005B0049">
        <w:rPr>
          <w:rFonts w:ascii="Times New Roman" w:hAnsi="Times New Roman"/>
          <w:sz w:val="18"/>
          <w:szCs w:val="18"/>
        </w:rPr>
        <w:t>Septe</w:t>
      </w:r>
      <w:r>
        <w:rPr>
          <w:rFonts w:ascii="Times New Roman" w:hAnsi="Times New Roman"/>
          <w:sz w:val="18"/>
          <w:szCs w:val="18"/>
        </w:rPr>
        <w:t>mber 2</w:t>
      </w:r>
      <w:r w:rsidR="005B0049">
        <w:rPr>
          <w:rFonts w:ascii="Times New Roman" w:hAnsi="Times New Roman"/>
          <w:sz w:val="18"/>
          <w:szCs w:val="18"/>
        </w:rPr>
        <w:t>7</w:t>
      </w:r>
      <w:r>
        <w:rPr>
          <w:rFonts w:ascii="Times New Roman" w:hAnsi="Times New Roman"/>
          <w:sz w:val="18"/>
          <w:szCs w:val="18"/>
        </w:rPr>
        <w:t>, 201</w:t>
      </w:r>
      <w:r w:rsidR="005B0049">
        <w:rPr>
          <w:rFonts w:ascii="Times New Roman" w:hAnsi="Times New Roman"/>
          <w:sz w:val="18"/>
          <w:szCs w:val="18"/>
        </w:rPr>
        <w:t>7</w:t>
      </w:r>
      <w:r>
        <w:rPr>
          <w:rFonts w:ascii="Times New Roman" w:hAnsi="Times New Roman"/>
          <w:sz w:val="18"/>
          <w:szCs w:val="18"/>
        </w:rPr>
        <w:t xml:space="preserve">; Accepted </w:t>
      </w:r>
      <w:r w:rsidR="005B0049">
        <w:rPr>
          <w:rFonts w:ascii="Times New Roman" w:hAnsi="Times New Roman"/>
          <w:sz w:val="18"/>
          <w:szCs w:val="18"/>
        </w:rPr>
        <w:t>October 23</w:t>
      </w:r>
      <w:r>
        <w:rPr>
          <w:rFonts w:ascii="Times New Roman" w:hAnsi="Times New Roman"/>
          <w:sz w:val="18"/>
          <w:szCs w:val="18"/>
        </w:rPr>
        <w:t>, 2017</w:t>
      </w:r>
    </w:p>
    <w:p w:rsidR="003D5D07" w:rsidRPr="00140944" w:rsidRDefault="003D5D07" w:rsidP="003D5D07">
      <w:pPr>
        <w:spacing w:after="0" w:line="240" w:lineRule="auto"/>
        <w:ind w:firstLine="284"/>
        <w:jc w:val="both"/>
        <w:rPr>
          <w:rFonts w:ascii="Times New Roman" w:hAnsi="Times New Roman"/>
          <w:sz w:val="20"/>
          <w:szCs w:val="20"/>
        </w:rPr>
      </w:pPr>
      <w:r w:rsidRPr="00140944">
        <w:rPr>
          <w:rFonts w:ascii="Times New Roman" w:hAnsi="Times New Roman"/>
          <w:sz w:val="20"/>
          <w:szCs w:val="20"/>
        </w:rPr>
        <w:t>Supercritical CO</w:t>
      </w:r>
      <w:r w:rsidRPr="00140944">
        <w:rPr>
          <w:rFonts w:ascii="Times New Roman" w:hAnsi="Times New Roman"/>
          <w:sz w:val="20"/>
          <w:szCs w:val="20"/>
          <w:vertAlign w:val="subscript"/>
        </w:rPr>
        <w:t>2</w:t>
      </w:r>
      <w:r w:rsidRPr="00140944">
        <w:rPr>
          <w:rFonts w:ascii="Times New Roman" w:hAnsi="Times New Roman"/>
          <w:sz w:val="20"/>
          <w:szCs w:val="20"/>
        </w:rPr>
        <w:t xml:space="preserve"> extraction of oil from grape seed samples obtained from a Portuguese industry without any previous treatment was carried out at temperatures from (313 to 333) K, pressures up to 40.0 MPa and different scCO</w:t>
      </w:r>
      <w:r w:rsidRPr="00140944">
        <w:rPr>
          <w:rFonts w:ascii="Times New Roman" w:hAnsi="Times New Roman"/>
          <w:sz w:val="20"/>
          <w:szCs w:val="20"/>
          <w:vertAlign w:val="subscript"/>
        </w:rPr>
        <w:t>2</w:t>
      </w:r>
      <w:r w:rsidRPr="00140944">
        <w:rPr>
          <w:rFonts w:ascii="Times New Roman" w:hAnsi="Times New Roman"/>
          <w:sz w:val="20"/>
          <w:szCs w:val="20"/>
        </w:rPr>
        <w:t xml:space="preserve"> flow rates.</w:t>
      </w:r>
    </w:p>
    <w:p w:rsidR="003D5D07" w:rsidRPr="00140944" w:rsidRDefault="003D5D07" w:rsidP="003D5D07">
      <w:pPr>
        <w:spacing w:after="0" w:line="240" w:lineRule="auto"/>
        <w:ind w:firstLine="284"/>
        <w:jc w:val="both"/>
        <w:rPr>
          <w:rFonts w:ascii="Times New Roman" w:eastAsia="Arial Unicode MS" w:hAnsi="Times New Roman"/>
          <w:sz w:val="20"/>
          <w:szCs w:val="20"/>
        </w:rPr>
      </w:pPr>
      <w:r w:rsidRPr="00140944">
        <w:rPr>
          <w:rFonts w:ascii="Times New Roman" w:hAnsi="Times New Roman"/>
          <w:sz w:val="20"/>
          <w:szCs w:val="20"/>
        </w:rPr>
        <w:t xml:space="preserve">The qualitative analysis of the crude oil was carried out by NMR.  The fatty acids were analyzed by GC-FID with reference to the parameters in Annex I to European Commission Regulation. </w:t>
      </w:r>
    </w:p>
    <w:p w:rsidR="003D5D07" w:rsidRPr="00140944" w:rsidRDefault="003D5D07" w:rsidP="003D5D07">
      <w:pPr>
        <w:autoSpaceDE w:val="0"/>
        <w:autoSpaceDN w:val="0"/>
        <w:adjustRightInd w:val="0"/>
        <w:spacing w:after="0" w:line="240" w:lineRule="auto"/>
        <w:ind w:firstLine="284"/>
        <w:jc w:val="both"/>
        <w:rPr>
          <w:rFonts w:ascii="Times New Roman" w:hAnsi="Times New Roman"/>
          <w:sz w:val="20"/>
          <w:szCs w:val="20"/>
        </w:rPr>
      </w:pPr>
      <w:r w:rsidRPr="00140944">
        <w:rPr>
          <w:rFonts w:ascii="Times New Roman" w:eastAsia="Arial Unicode MS" w:hAnsi="Times New Roman"/>
          <w:sz w:val="20"/>
          <w:szCs w:val="20"/>
        </w:rPr>
        <w:t xml:space="preserve">The results show similar content of </w:t>
      </w:r>
      <w:proofErr w:type="spellStart"/>
      <w:r w:rsidRPr="00140944">
        <w:rPr>
          <w:rFonts w:ascii="Times New Roman" w:eastAsia="Arial Unicode MS" w:hAnsi="Times New Roman"/>
          <w:sz w:val="20"/>
          <w:szCs w:val="20"/>
        </w:rPr>
        <w:t>triacylglycerols</w:t>
      </w:r>
      <w:proofErr w:type="spellEnd"/>
      <w:r w:rsidRPr="00140944">
        <w:rPr>
          <w:rFonts w:ascii="Times New Roman" w:eastAsia="Arial Unicode MS" w:hAnsi="Times New Roman"/>
          <w:sz w:val="20"/>
          <w:szCs w:val="20"/>
        </w:rPr>
        <w:t xml:space="preserve"> and diacylglycerols both in the </w:t>
      </w:r>
      <w:r w:rsidRPr="00140944">
        <w:rPr>
          <w:rFonts w:ascii="Times New Roman" w:eastAsia="Arial Unicode MS" w:hAnsi="Times New Roman"/>
          <w:i/>
          <w:sz w:val="20"/>
          <w:szCs w:val="20"/>
        </w:rPr>
        <w:t>n</w:t>
      </w:r>
      <w:r w:rsidRPr="00140944">
        <w:rPr>
          <w:rFonts w:ascii="Times New Roman" w:eastAsia="Arial Unicode MS" w:hAnsi="Times New Roman"/>
          <w:sz w:val="20"/>
          <w:szCs w:val="20"/>
        </w:rPr>
        <w:t>-hexane and scCO</w:t>
      </w:r>
      <w:r w:rsidRPr="00140944">
        <w:rPr>
          <w:rFonts w:ascii="Times New Roman" w:eastAsia="Arial Unicode MS" w:hAnsi="Times New Roman"/>
          <w:sz w:val="20"/>
          <w:szCs w:val="20"/>
          <w:vertAlign w:val="subscript"/>
        </w:rPr>
        <w:t>2</w:t>
      </w:r>
      <w:r w:rsidRPr="00140944">
        <w:rPr>
          <w:rFonts w:ascii="Times New Roman" w:eastAsia="Arial Unicode MS" w:hAnsi="Times New Roman"/>
          <w:sz w:val="20"/>
          <w:szCs w:val="20"/>
        </w:rPr>
        <w:t xml:space="preserve"> extracts, </w:t>
      </w:r>
      <w:r w:rsidRPr="00140944">
        <w:rPr>
          <w:rFonts w:ascii="Times New Roman" w:hAnsi="Times New Roman"/>
          <w:sz w:val="20"/>
          <w:szCs w:val="20"/>
        </w:rPr>
        <w:t>but the latter have higher content of polyunsaturated fatty acids and lower content of saturated fatty acids, and hence are more beneficial for human health and wellbeing</w:t>
      </w:r>
      <w:r w:rsidRPr="00140944">
        <w:rPr>
          <w:rFonts w:ascii="Times New Roman" w:hAnsi="Times New Roman"/>
          <w:i/>
          <w:sz w:val="20"/>
          <w:szCs w:val="20"/>
        </w:rPr>
        <w:t>.</w:t>
      </w:r>
    </w:p>
    <w:p w:rsidR="00602651" w:rsidRPr="00602651" w:rsidRDefault="003D5D07" w:rsidP="00B03E25">
      <w:pPr>
        <w:spacing w:before="120" w:after="120" w:line="240" w:lineRule="auto"/>
        <w:ind w:firstLine="284"/>
        <w:jc w:val="both"/>
        <w:rPr>
          <w:rFonts w:ascii="Times New Roman" w:hAnsi="Times New Roman" w:cs="Times New Roman"/>
          <w:sz w:val="20"/>
          <w:szCs w:val="20"/>
        </w:rPr>
      </w:pPr>
      <w:r w:rsidRPr="00140944">
        <w:rPr>
          <w:rFonts w:ascii="Times New Roman" w:hAnsi="Times New Roman"/>
          <w:sz w:val="20"/>
          <w:szCs w:val="20"/>
        </w:rPr>
        <w:t>K</w:t>
      </w:r>
      <w:r w:rsidRPr="00140944">
        <w:rPr>
          <w:rFonts w:ascii="Times New Roman" w:hAnsi="Times New Roman"/>
          <w:b/>
          <w:sz w:val="20"/>
          <w:szCs w:val="20"/>
        </w:rPr>
        <w:t>eywords:</w:t>
      </w:r>
      <w:r w:rsidRPr="00140944">
        <w:rPr>
          <w:rFonts w:ascii="Times New Roman" w:hAnsi="Times New Roman"/>
          <w:sz w:val="20"/>
          <w:szCs w:val="20"/>
        </w:rPr>
        <w:t xml:space="preserve"> Grape (</w:t>
      </w:r>
      <w:proofErr w:type="spellStart"/>
      <w:r w:rsidRPr="00140944">
        <w:rPr>
          <w:rFonts w:ascii="Times New Roman" w:hAnsi="Times New Roman"/>
          <w:i/>
          <w:sz w:val="20"/>
          <w:szCs w:val="20"/>
        </w:rPr>
        <w:t>Vitis</w:t>
      </w:r>
      <w:proofErr w:type="spellEnd"/>
      <w:r w:rsidRPr="00140944">
        <w:rPr>
          <w:rFonts w:ascii="Times New Roman" w:hAnsi="Times New Roman"/>
          <w:i/>
          <w:sz w:val="20"/>
          <w:szCs w:val="20"/>
        </w:rPr>
        <w:t xml:space="preserve"> </w:t>
      </w:r>
      <w:proofErr w:type="spellStart"/>
      <w:r w:rsidRPr="00140944">
        <w:rPr>
          <w:rFonts w:ascii="Times New Roman" w:hAnsi="Times New Roman"/>
          <w:i/>
          <w:sz w:val="20"/>
          <w:szCs w:val="20"/>
        </w:rPr>
        <w:t>vinifera</w:t>
      </w:r>
      <w:proofErr w:type="spellEnd"/>
      <w:r w:rsidRPr="00140944">
        <w:rPr>
          <w:rFonts w:ascii="Times New Roman" w:hAnsi="Times New Roman"/>
          <w:sz w:val="20"/>
          <w:szCs w:val="20"/>
        </w:rPr>
        <w:t xml:space="preserve"> L.) seed oil; supercritical CO</w:t>
      </w:r>
      <w:r w:rsidRPr="00140944">
        <w:rPr>
          <w:rFonts w:ascii="Times New Roman" w:hAnsi="Times New Roman"/>
          <w:sz w:val="20"/>
          <w:szCs w:val="20"/>
          <w:vertAlign w:val="subscript"/>
        </w:rPr>
        <w:t>2</w:t>
      </w:r>
      <w:r w:rsidRPr="00140944">
        <w:rPr>
          <w:rFonts w:ascii="Times New Roman" w:hAnsi="Times New Roman"/>
          <w:sz w:val="20"/>
          <w:szCs w:val="20"/>
        </w:rPr>
        <w:t xml:space="preserve"> extraction; </w:t>
      </w:r>
      <w:proofErr w:type="spellStart"/>
      <w:r w:rsidRPr="00140944">
        <w:rPr>
          <w:rFonts w:ascii="Times New Roman" w:hAnsi="Times New Roman"/>
          <w:sz w:val="20"/>
          <w:szCs w:val="20"/>
        </w:rPr>
        <w:t>triacylglycerols</w:t>
      </w:r>
      <w:proofErr w:type="spellEnd"/>
      <w:r w:rsidRPr="00140944">
        <w:rPr>
          <w:rFonts w:ascii="Times New Roman" w:hAnsi="Times New Roman"/>
          <w:sz w:val="20"/>
          <w:szCs w:val="20"/>
        </w:rPr>
        <w:t>; fatty acids</w:t>
      </w:r>
      <w:r w:rsidR="00602651" w:rsidRPr="00602651">
        <w:rPr>
          <w:rFonts w:ascii="Times New Roman" w:hAnsi="Times New Roman" w:cs="Times New Roman"/>
          <w:sz w:val="20"/>
          <w:szCs w:val="20"/>
        </w:rPr>
        <w:t>.</w:t>
      </w:r>
    </w:p>
    <w:p w:rsidR="00602651" w:rsidRDefault="00602651" w:rsidP="00B03E25">
      <w:pPr>
        <w:spacing w:before="120" w:after="120" w:line="240" w:lineRule="auto"/>
        <w:jc w:val="center"/>
        <w:rPr>
          <w:rFonts w:ascii="Times New Roman" w:hAnsi="Times New Roman" w:cs="Times New Roman"/>
        </w:rPr>
        <w:sectPr w:rsidR="00602651" w:rsidSect="00B03E25">
          <w:headerReference w:type="even" r:id="rId7"/>
          <w:headerReference w:type="default" r:id="rId8"/>
          <w:footerReference w:type="even" r:id="rId9"/>
          <w:footerReference w:type="default" r:id="rId10"/>
          <w:pgSz w:w="11906" w:h="16838" w:code="9"/>
          <w:pgMar w:top="1134" w:right="1134" w:bottom="1134" w:left="1134" w:header="1020" w:footer="1134" w:gutter="0"/>
          <w:pgNumType w:start="74"/>
          <w:cols w:space="708"/>
          <w:docGrid w:linePitch="360"/>
        </w:sectPr>
      </w:pPr>
    </w:p>
    <w:p w:rsidR="00602651" w:rsidRPr="00602651" w:rsidRDefault="00602651" w:rsidP="00602651">
      <w:pPr>
        <w:spacing w:before="120" w:after="120" w:line="240" w:lineRule="auto"/>
        <w:contextualSpacing/>
        <w:jc w:val="center"/>
        <w:rPr>
          <w:rFonts w:ascii="Times New Roman" w:hAnsi="Times New Roman" w:cs="Times New Roman"/>
        </w:rPr>
      </w:pPr>
      <w:r w:rsidRPr="00602651">
        <w:rPr>
          <w:rFonts w:ascii="Times New Roman" w:hAnsi="Times New Roman" w:cs="Times New Roman"/>
        </w:rPr>
        <w:t>INTRODUCTION</w:t>
      </w:r>
    </w:p>
    <w:p w:rsidR="003D5D07" w:rsidRPr="00140944" w:rsidRDefault="003D5D07" w:rsidP="003D5D07">
      <w:pPr>
        <w:spacing w:after="0" w:line="240" w:lineRule="auto"/>
        <w:ind w:firstLine="284"/>
        <w:jc w:val="both"/>
        <w:rPr>
          <w:rFonts w:ascii="Times New Roman" w:hAnsi="Times New Roman" w:cs="Times New Roman"/>
        </w:rPr>
      </w:pPr>
      <w:r w:rsidRPr="00140944">
        <w:rPr>
          <w:rFonts w:ascii="Times New Roman" w:hAnsi="Times New Roman" w:cs="Times New Roman"/>
        </w:rPr>
        <w:t xml:space="preserve">Seed biomass from </w:t>
      </w:r>
      <w:proofErr w:type="spellStart"/>
      <w:r w:rsidRPr="00140944">
        <w:rPr>
          <w:rFonts w:ascii="Times New Roman" w:hAnsi="Times New Roman" w:cs="Times New Roman"/>
          <w:i/>
        </w:rPr>
        <w:t>Vitis</w:t>
      </w:r>
      <w:proofErr w:type="spellEnd"/>
      <w:r w:rsidRPr="00140944">
        <w:rPr>
          <w:rFonts w:ascii="Times New Roman" w:hAnsi="Times New Roman" w:cs="Times New Roman"/>
          <w:i/>
        </w:rPr>
        <w:t xml:space="preserve"> </w:t>
      </w:r>
      <w:proofErr w:type="spellStart"/>
      <w:r w:rsidRPr="00140944">
        <w:rPr>
          <w:rFonts w:ascii="Times New Roman" w:hAnsi="Times New Roman" w:cs="Times New Roman"/>
          <w:i/>
        </w:rPr>
        <w:t>vinifera</w:t>
      </w:r>
      <w:proofErr w:type="spellEnd"/>
      <w:r w:rsidRPr="00140944">
        <w:rPr>
          <w:rFonts w:ascii="Times New Roman" w:hAnsi="Times New Roman" w:cs="Times New Roman"/>
        </w:rPr>
        <w:t xml:space="preserve"> L. contains typically (8–15) % (w/w) of oil which is rich in long chain polyunsaturated fatty acids (PUFAs) and antioxidants </w:t>
      </w:r>
      <w:bookmarkStart w:id="0" w:name="Mendeley_Bookmark_AIlHfcjuSS"/>
      <w:r w:rsidRPr="00140944">
        <w:rPr>
          <w:rFonts w:ascii="Times New Roman" w:hAnsi="Times New Roman" w:cs="Times New Roman"/>
        </w:rPr>
        <w:t>[1]</w:t>
      </w:r>
      <w:bookmarkEnd w:id="0"/>
      <w:r w:rsidRPr="00140944">
        <w:rPr>
          <w:rFonts w:ascii="Times New Roman" w:hAnsi="Times New Roman" w:cs="Times New Roman"/>
        </w:rPr>
        <w:t xml:space="preserve">.  PUFAs are possibly less degradable than other fatty acids under particular conditions, and hence their presence in the extracts can increase the value of the oil obtained. </w:t>
      </w:r>
    </w:p>
    <w:p w:rsidR="003D5D07" w:rsidRPr="00140944" w:rsidRDefault="003D5D07" w:rsidP="003D5D07">
      <w:pPr>
        <w:spacing w:after="0" w:line="240" w:lineRule="auto"/>
        <w:ind w:firstLine="284"/>
        <w:jc w:val="both"/>
        <w:rPr>
          <w:rFonts w:ascii="Times New Roman" w:hAnsi="Times New Roman" w:cs="Times New Roman"/>
        </w:rPr>
      </w:pPr>
      <w:r w:rsidRPr="00140944">
        <w:rPr>
          <w:rFonts w:ascii="Times New Roman" w:hAnsi="Times New Roman" w:cs="Times New Roman"/>
        </w:rPr>
        <w:t xml:space="preserve">Development and implementation of sustainable processing concepts promotes reuse of residues of biomass.  The biomass generated by the wine industry represents about 20-25 % of the total residues, and hence </w:t>
      </w:r>
      <w:proofErr w:type="gramStart"/>
      <w:r w:rsidRPr="00140944">
        <w:rPr>
          <w:rFonts w:ascii="Times New Roman" w:hAnsi="Times New Roman" w:cs="Times New Roman"/>
        </w:rPr>
        <w:t>its</w:t>
      </w:r>
      <w:proofErr w:type="gramEnd"/>
      <w:r w:rsidRPr="00140944">
        <w:rPr>
          <w:rFonts w:ascii="Times New Roman" w:hAnsi="Times New Roman" w:cs="Times New Roman"/>
        </w:rPr>
        <w:t xml:space="preserve"> recycling and reuse, grape seeds in particular, is of great importance since seed oil is beneficial for human health and wellbeing due to its high content of unsaturated fatty acids and antioxidant compounds </w:t>
      </w:r>
      <w:bookmarkStart w:id="1" w:name="Mendeley_Bookmark_lH6T1nyut5"/>
      <w:r w:rsidRPr="00140944">
        <w:rPr>
          <w:rFonts w:ascii="Times New Roman" w:hAnsi="Times New Roman" w:cs="Times New Roman"/>
        </w:rPr>
        <w:t>[2, 3, 4]</w:t>
      </w:r>
      <w:bookmarkEnd w:id="1"/>
      <w:r w:rsidRPr="00140944">
        <w:rPr>
          <w:rFonts w:ascii="Times New Roman" w:hAnsi="Times New Roman" w:cs="Times New Roman"/>
        </w:rPr>
        <w:t xml:space="preserve">.  </w:t>
      </w:r>
    </w:p>
    <w:p w:rsidR="003D5D07" w:rsidRPr="00140944" w:rsidRDefault="003D5D07" w:rsidP="003D5D07">
      <w:pPr>
        <w:spacing w:after="0" w:line="240" w:lineRule="auto"/>
        <w:ind w:firstLine="284"/>
        <w:jc w:val="both"/>
        <w:rPr>
          <w:rFonts w:ascii="Times New Roman" w:hAnsi="Times New Roman" w:cs="Times New Roman"/>
        </w:rPr>
      </w:pPr>
      <w:r w:rsidRPr="00140944">
        <w:rPr>
          <w:rFonts w:ascii="Times New Roman" w:hAnsi="Times New Roman" w:cs="Times New Roman"/>
        </w:rPr>
        <w:t xml:space="preserve">Extraction of the pressed grape seeds with </w:t>
      </w:r>
      <w:r w:rsidRPr="00140944">
        <w:rPr>
          <w:rFonts w:ascii="Times New Roman" w:hAnsi="Times New Roman" w:cs="Times New Roman"/>
          <w:i/>
        </w:rPr>
        <w:t>n</w:t>
      </w:r>
      <w:r w:rsidRPr="00140944">
        <w:rPr>
          <w:rFonts w:ascii="Times New Roman" w:hAnsi="Times New Roman" w:cs="Times New Roman"/>
        </w:rPr>
        <w:t>-hexane is the current technique typically applied in an attempt to reuse the seeds biomass.  However, a viable, green alternative extraction technique, applying supercritical CO</w:t>
      </w:r>
      <w:r w:rsidRPr="00140944">
        <w:rPr>
          <w:rFonts w:ascii="Times New Roman" w:hAnsi="Times New Roman" w:cs="Times New Roman"/>
          <w:vertAlign w:val="subscript"/>
        </w:rPr>
        <w:t>2</w:t>
      </w:r>
      <w:r w:rsidRPr="00140944">
        <w:rPr>
          <w:rFonts w:ascii="Times New Roman" w:hAnsi="Times New Roman" w:cs="Times New Roman"/>
        </w:rPr>
        <w:t xml:space="preserve"> (scCO</w:t>
      </w:r>
      <w:r w:rsidRPr="00140944">
        <w:rPr>
          <w:rFonts w:ascii="Times New Roman" w:hAnsi="Times New Roman" w:cs="Times New Roman"/>
          <w:vertAlign w:val="subscript"/>
        </w:rPr>
        <w:t>2</w:t>
      </w:r>
      <w:r w:rsidRPr="00140944">
        <w:rPr>
          <w:rFonts w:ascii="Times New Roman" w:hAnsi="Times New Roman" w:cs="Times New Roman"/>
        </w:rPr>
        <w:t>) as the solvent, can improve and reduce the environmental footprint.  Supercritical fluids (especially scCO</w:t>
      </w:r>
      <w:r w:rsidRPr="00140944">
        <w:rPr>
          <w:rFonts w:ascii="Times New Roman" w:hAnsi="Times New Roman" w:cs="Times New Roman"/>
          <w:vertAlign w:val="subscript"/>
        </w:rPr>
        <w:t>2</w:t>
      </w:r>
      <w:r w:rsidRPr="00140944">
        <w:rPr>
          <w:rFonts w:ascii="Times New Roman" w:hAnsi="Times New Roman" w:cs="Times New Roman"/>
        </w:rPr>
        <w:t xml:space="preserve">) possess a gas-like viscosity and diffusivity, and liquid-like density and solvating power </w:t>
      </w:r>
      <w:bookmarkStart w:id="2" w:name="Mendeley_Bookmark_hA4pqqwiuk"/>
      <w:r w:rsidRPr="00140944">
        <w:rPr>
          <w:rFonts w:ascii="Times New Roman" w:hAnsi="Times New Roman" w:cs="Times New Roman"/>
        </w:rPr>
        <w:t>[5, 6, 7]</w:t>
      </w:r>
      <w:bookmarkEnd w:id="2"/>
      <w:r w:rsidRPr="00140944">
        <w:rPr>
          <w:rFonts w:ascii="Times New Roman" w:hAnsi="Times New Roman" w:cs="Times New Roman"/>
        </w:rPr>
        <w:t xml:space="preserve">, and have been applied and accepted as future industrial solvents, mainly in the field of </w:t>
      </w:r>
      <w:proofErr w:type="spellStart"/>
      <w:r w:rsidRPr="00140944">
        <w:rPr>
          <w:rFonts w:ascii="Times New Roman" w:hAnsi="Times New Roman" w:cs="Times New Roman"/>
        </w:rPr>
        <w:t>thermolabile</w:t>
      </w:r>
      <w:proofErr w:type="spellEnd"/>
      <w:r w:rsidRPr="00140944">
        <w:rPr>
          <w:rFonts w:ascii="Times New Roman" w:hAnsi="Times New Roman" w:cs="Times New Roman"/>
        </w:rPr>
        <w:t xml:space="preserve"> high value-added products.  </w:t>
      </w:r>
    </w:p>
    <w:p w:rsidR="003D5D07" w:rsidRPr="00BE768A" w:rsidRDefault="003D5D07" w:rsidP="00B03E25">
      <w:pPr>
        <w:framePr w:w="4649" w:h="624" w:hSpace="181" w:wrap="notBeside" w:vAnchor="page" w:hAnchor="page" w:x="1064" w:y="14952" w:anchorLock="1"/>
        <w:pBdr>
          <w:top w:val="single" w:sz="6" w:space="1" w:color="auto"/>
        </w:pBdr>
        <w:spacing w:after="0" w:line="240" w:lineRule="auto"/>
        <w:jc w:val="both"/>
        <w:rPr>
          <w:rFonts w:ascii="Times New Roman" w:hAnsi="Times New Roman" w:cs="Times New Roman"/>
          <w:sz w:val="20"/>
          <w:szCs w:val="20"/>
        </w:rPr>
      </w:pPr>
      <w:r w:rsidRPr="00BE768A">
        <w:rPr>
          <w:rFonts w:ascii="Times New Roman" w:hAnsi="Times New Roman" w:cs="Times New Roman"/>
          <w:sz w:val="20"/>
          <w:szCs w:val="20"/>
        </w:rPr>
        <w:t xml:space="preserve">*) To whom all correspondence should be sent: </w:t>
      </w:r>
    </w:p>
    <w:p w:rsidR="003D5D07" w:rsidRPr="009D6580" w:rsidRDefault="003D5D07" w:rsidP="00B03E25">
      <w:pPr>
        <w:framePr w:w="4649" w:h="624" w:hSpace="181" w:wrap="notBeside" w:vAnchor="page" w:hAnchor="page" w:x="1064" w:y="14952" w:anchorLock="1"/>
        <w:spacing w:after="0" w:line="240" w:lineRule="auto"/>
        <w:jc w:val="both"/>
        <w:rPr>
          <w:rFonts w:ascii="Times New Roman" w:hAnsi="Times New Roman" w:cs="Times New Roman"/>
          <w:sz w:val="20"/>
          <w:szCs w:val="20"/>
          <w:lang w:val="it-IT"/>
        </w:rPr>
      </w:pPr>
      <w:r w:rsidRPr="009D6580">
        <w:rPr>
          <w:rFonts w:ascii="Times New Roman" w:hAnsi="Times New Roman" w:cs="Times New Roman"/>
          <w:sz w:val="20"/>
          <w:szCs w:val="20"/>
          <w:lang w:val="it-IT"/>
        </w:rPr>
        <w:t xml:space="preserve">E-mail: </w:t>
      </w:r>
      <w:r w:rsidRPr="009D6580">
        <w:rPr>
          <w:rFonts w:ascii="Times New Roman" w:hAnsi="Times New Roman"/>
          <w:sz w:val="20"/>
          <w:szCs w:val="20"/>
          <w:lang w:val="it-IT"/>
        </w:rPr>
        <w:t>jcoelho@deq.isel.ipl.pt</w:t>
      </w:r>
    </w:p>
    <w:p w:rsidR="003D5D07" w:rsidRPr="00140944" w:rsidRDefault="003D5D07" w:rsidP="003D5D07">
      <w:pPr>
        <w:spacing w:after="0" w:line="240" w:lineRule="auto"/>
        <w:ind w:firstLine="284"/>
        <w:jc w:val="both"/>
        <w:rPr>
          <w:rFonts w:ascii="Times New Roman" w:hAnsi="Times New Roman" w:cs="Times New Roman"/>
        </w:rPr>
      </w:pPr>
      <w:r w:rsidRPr="00140944">
        <w:rPr>
          <w:rFonts w:ascii="Times New Roman" w:hAnsi="Times New Roman" w:cs="Times New Roman"/>
        </w:rPr>
        <w:t xml:space="preserve">Supercritical extraction (SCE) of oil from grape seeds from different cultivars as well as SCE of different high-added value substances from grape seed oil have been studied and reported by other research groups, the following references </w:t>
      </w:r>
      <w:bookmarkStart w:id="3" w:name="Mendeley_Bookmark_8iWLIcrOFn"/>
      <w:r w:rsidRPr="00140944">
        <w:rPr>
          <w:rFonts w:ascii="Times New Roman" w:hAnsi="Times New Roman" w:cs="Times New Roman"/>
        </w:rPr>
        <w:t>[4], [8, 9, 10, 11]</w:t>
      </w:r>
      <w:bookmarkEnd w:id="3"/>
      <w:r w:rsidRPr="00140944">
        <w:rPr>
          <w:rFonts w:ascii="Times New Roman" w:hAnsi="Times New Roman" w:cs="Times New Roman"/>
        </w:rPr>
        <w:t xml:space="preserve"> are just few examples of the most recent </w:t>
      </w:r>
      <w:r w:rsidRPr="00140944">
        <w:rPr>
          <w:rFonts w:ascii="Times New Roman" w:hAnsi="Times New Roman" w:cs="Times New Roman"/>
        </w:rPr>
        <w:t xml:space="preserve">contributions in the respective field.  However, data about the yield and characterization of grape seed oil obtained by SCE of industrial, without any previous treatment, samples are scarce.  Hence, further investigation that will provide new experimental data, analyses results and determine appropriate operating conditions will contribute to the knowledge of how to improve the quality of the valuable green extracts and products obtained from grape seed biomass. </w:t>
      </w:r>
    </w:p>
    <w:p w:rsidR="003D5D07" w:rsidRPr="00140944" w:rsidRDefault="003D5D07" w:rsidP="003D5D07">
      <w:pPr>
        <w:spacing w:after="0" w:line="240" w:lineRule="auto"/>
        <w:ind w:firstLine="284"/>
        <w:jc w:val="both"/>
        <w:rPr>
          <w:rFonts w:ascii="Times New Roman" w:hAnsi="Times New Roman" w:cs="Times New Roman"/>
        </w:rPr>
      </w:pPr>
      <w:r w:rsidRPr="00140944">
        <w:rPr>
          <w:rFonts w:ascii="Times New Roman" w:hAnsi="Times New Roman" w:cs="Times New Roman"/>
        </w:rPr>
        <w:t xml:space="preserve">In view of the above, the aims of our work are to: </w:t>
      </w:r>
      <w:proofErr w:type="spellStart"/>
      <w:r w:rsidRPr="00140944">
        <w:rPr>
          <w:rFonts w:ascii="Times New Roman" w:hAnsi="Times New Roman" w:cs="Times New Roman"/>
          <w:i/>
        </w:rPr>
        <w:t>i</w:t>
      </w:r>
      <w:proofErr w:type="spellEnd"/>
      <w:r w:rsidRPr="00140944">
        <w:rPr>
          <w:rFonts w:ascii="Times New Roman" w:hAnsi="Times New Roman" w:cs="Times New Roman"/>
        </w:rPr>
        <w:t xml:space="preserve">. Obtain oil extracts from grape seeds, supplied by a Portuguese industry, applying SCE and </w:t>
      </w:r>
      <w:r w:rsidRPr="00140944">
        <w:rPr>
          <w:rFonts w:ascii="Times New Roman" w:hAnsi="Times New Roman" w:cs="Times New Roman"/>
          <w:i/>
        </w:rPr>
        <w:t>n</w:t>
      </w:r>
      <w:r w:rsidRPr="00140944">
        <w:rPr>
          <w:rFonts w:ascii="Times New Roman" w:hAnsi="Times New Roman" w:cs="Times New Roman"/>
        </w:rPr>
        <w:t xml:space="preserve">-hexane extraction; </w:t>
      </w:r>
      <w:r w:rsidRPr="00140944">
        <w:rPr>
          <w:rFonts w:ascii="Times New Roman" w:hAnsi="Times New Roman" w:cs="Times New Roman"/>
          <w:i/>
        </w:rPr>
        <w:t>ii.</w:t>
      </w:r>
      <w:r w:rsidRPr="00140944">
        <w:rPr>
          <w:rFonts w:ascii="Times New Roman" w:hAnsi="Times New Roman" w:cs="Times New Roman"/>
        </w:rPr>
        <w:t xml:space="preserve"> </w:t>
      </w:r>
      <w:r w:rsidRPr="00140944">
        <w:rPr>
          <w:rFonts w:ascii="Times New Roman" w:hAnsi="Times New Roman" w:cs="Times New Roman"/>
          <w:lang w:val="pl-PL"/>
        </w:rPr>
        <w:t>Compare the influence of the extraction method on the yield, and on the lipids and fatty acids composition of the extracts, with the view to determine which is more beneficial for human health.</w:t>
      </w:r>
    </w:p>
    <w:p w:rsidR="003D5D07" w:rsidRPr="003D5D07" w:rsidRDefault="003D5D07" w:rsidP="003D5D07">
      <w:pPr>
        <w:pStyle w:val="Heading1"/>
        <w:numPr>
          <w:ilvl w:val="0"/>
          <w:numId w:val="0"/>
        </w:numPr>
        <w:spacing w:before="120" w:after="120" w:line="240" w:lineRule="auto"/>
        <w:jc w:val="center"/>
        <w:rPr>
          <w:b w:val="0"/>
          <w:sz w:val="22"/>
          <w:szCs w:val="22"/>
        </w:rPr>
      </w:pPr>
      <w:r w:rsidRPr="003D5D07">
        <w:rPr>
          <w:b w:val="0"/>
          <w:sz w:val="22"/>
          <w:szCs w:val="22"/>
        </w:rPr>
        <w:t>MATERIALS AND METHODS</w:t>
      </w:r>
    </w:p>
    <w:p w:rsidR="003D5D07" w:rsidRPr="00602651" w:rsidRDefault="003D5D07" w:rsidP="00B03E25">
      <w:pPr>
        <w:pStyle w:val="BCCCopyright"/>
        <w:framePr w:w="5941" w:hSpace="0" w:vSpace="284" w:wrap="notBeside" w:x="4836" w:y="15514"/>
        <w:rPr>
          <w:sz w:val="20"/>
          <w:szCs w:val="20"/>
        </w:rPr>
      </w:pPr>
      <w:r w:rsidRPr="00602651">
        <w:rPr>
          <w:sz w:val="20"/>
          <w:szCs w:val="20"/>
        </w:rPr>
        <w:t>© 201</w:t>
      </w:r>
      <w:r>
        <w:rPr>
          <w:sz w:val="20"/>
          <w:szCs w:val="20"/>
        </w:rPr>
        <w:t>8</w:t>
      </w:r>
      <w:r w:rsidRPr="00602651">
        <w:rPr>
          <w:sz w:val="20"/>
          <w:szCs w:val="20"/>
        </w:rPr>
        <w:t xml:space="preserve"> Bulgarian Academy of Sciences, Union of Chemists in Bulgaria</w:t>
      </w:r>
    </w:p>
    <w:p w:rsidR="003D5D07" w:rsidRPr="00140944" w:rsidRDefault="003D5D07" w:rsidP="003D5D07">
      <w:pPr>
        <w:autoSpaceDE w:val="0"/>
        <w:autoSpaceDN w:val="0"/>
        <w:adjustRightInd w:val="0"/>
        <w:spacing w:after="0" w:line="240" w:lineRule="auto"/>
        <w:ind w:firstLine="284"/>
        <w:jc w:val="both"/>
        <w:rPr>
          <w:rFonts w:ascii="Times New Roman" w:hAnsi="Times New Roman" w:cs="Times New Roman"/>
        </w:rPr>
      </w:pPr>
      <w:r w:rsidRPr="00140944">
        <w:rPr>
          <w:rFonts w:ascii="Times New Roman" w:hAnsi="Times New Roman" w:cs="Times New Roman"/>
        </w:rPr>
        <w:t xml:space="preserve">Grape seeds from the center of Portugal, separated and milled in advance, were provided by a Portuguese wine industry.  The biomass was drying for a period of 48 h at 343 K, which resulted in a decrease of the mass within </w:t>
      </w:r>
      <w:r w:rsidR="00CC300C">
        <w:rPr>
          <w:rFonts w:ascii="Times New Roman" w:hAnsi="Times New Roman" w:cs="Times New Roman"/>
        </w:rPr>
        <w:t>(</w:t>
      </w:r>
      <w:r w:rsidRPr="00140944">
        <w:rPr>
          <w:rFonts w:ascii="Times New Roman" w:hAnsi="Times New Roman" w:cs="Times New Roman"/>
        </w:rPr>
        <w:t>9.0±0.6</w:t>
      </w:r>
      <w:r w:rsidR="00CC300C">
        <w:rPr>
          <w:rFonts w:ascii="Times New Roman" w:hAnsi="Times New Roman" w:cs="Times New Roman"/>
        </w:rPr>
        <w:t>)</w:t>
      </w:r>
      <w:r w:rsidRPr="00140944">
        <w:rPr>
          <w:rFonts w:ascii="Times New Roman" w:hAnsi="Times New Roman" w:cs="Times New Roman"/>
        </w:rPr>
        <w:t xml:space="preserve"> %.  Thermogravimetric process in an electronic balance was used to determinate moisture content in a (Kern MRS 120-3), at a temperature of 378 K.  The result of a triplicate analysis was </w:t>
      </w:r>
      <w:r w:rsidR="0025418D" w:rsidRPr="009D6580">
        <w:rPr>
          <w:rFonts w:ascii="Times New Roman" w:hAnsi="Times New Roman" w:cs="Times New Roman"/>
        </w:rPr>
        <w:t>(</w:t>
      </w:r>
      <w:r w:rsidRPr="009D6580">
        <w:rPr>
          <w:rFonts w:ascii="Times New Roman" w:hAnsi="Times New Roman" w:cs="Times New Roman"/>
        </w:rPr>
        <w:t>2.43±0.21</w:t>
      </w:r>
      <w:r w:rsidR="0025418D" w:rsidRPr="009D6580">
        <w:rPr>
          <w:rFonts w:ascii="Times New Roman" w:hAnsi="Times New Roman" w:cs="Times New Roman"/>
        </w:rPr>
        <w:t>)</w:t>
      </w:r>
      <w:r w:rsidRPr="009D6580">
        <w:rPr>
          <w:rFonts w:ascii="Times New Roman" w:hAnsi="Times New Roman" w:cs="Times New Roman"/>
        </w:rPr>
        <w:t xml:space="preserve"> %.</w:t>
      </w:r>
    </w:p>
    <w:p w:rsidR="003D5D07" w:rsidRPr="003D5D07" w:rsidRDefault="003D5D07" w:rsidP="00AD5AE4">
      <w:pPr>
        <w:pStyle w:val="Heading2"/>
        <w:numPr>
          <w:ilvl w:val="0"/>
          <w:numId w:val="0"/>
        </w:numPr>
        <w:spacing w:before="120" w:after="120" w:line="240" w:lineRule="auto"/>
        <w:jc w:val="center"/>
        <w:rPr>
          <w:b w:val="0"/>
          <w:i/>
          <w:sz w:val="22"/>
          <w:szCs w:val="22"/>
        </w:rPr>
      </w:pPr>
      <w:bookmarkStart w:id="4" w:name="_Ref492390665"/>
      <w:r w:rsidRPr="003D5D07">
        <w:rPr>
          <w:b w:val="0"/>
          <w:i/>
          <w:sz w:val="22"/>
          <w:szCs w:val="22"/>
        </w:rPr>
        <w:t>Supercritical CO</w:t>
      </w:r>
      <w:r w:rsidRPr="003D5D07">
        <w:rPr>
          <w:b w:val="0"/>
          <w:i/>
          <w:sz w:val="22"/>
          <w:szCs w:val="22"/>
          <w:vertAlign w:val="subscript"/>
        </w:rPr>
        <w:t>2</w:t>
      </w:r>
      <w:r w:rsidRPr="003D5D07">
        <w:rPr>
          <w:b w:val="0"/>
          <w:i/>
          <w:sz w:val="22"/>
          <w:szCs w:val="22"/>
        </w:rPr>
        <w:t xml:space="preserve"> and organic solvent extraction</w:t>
      </w:r>
    </w:p>
    <w:bookmarkEnd w:id="4"/>
    <w:p w:rsidR="00AD5AE4" w:rsidRDefault="003D5D07" w:rsidP="002A4DCC">
      <w:pPr>
        <w:autoSpaceDE w:val="0"/>
        <w:autoSpaceDN w:val="0"/>
        <w:adjustRightInd w:val="0"/>
        <w:spacing w:after="120" w:line="240" w:lineRule="auto"/>
        <w:ind w:firstLine="284"/>
        <w:jc w:val="both"/>
        <w:rPr>
          <w:rFonts w:ascii="Times New Roman" w:hAnsi="Times New Roman" w:cs="Times New Roman"/>
        </w:rPr>
      </w:pPr>
      <w:r w:rsidRPr="00140944">
        <w:rPr>
          <w:rFonts w:ascii="Times New Roman" w:hAnsi="Times New Roman" w:cs="Times New Roman"/>
        </w:rPr>
        <w:t>Supercritical CO</w:t>
      </w:r>
      <w:r w:rsidRPr="00140944">
        <w:rPr>
          <w:rFonts w:ascii="Times New Roman" w:hAnsi="Times New Roman" w:cs="Times New Roman"/>
          <w:vertAlign w:val="subscript"/>
        </w:rPr>
        <w:t>2</w:t>
      </w:r>
      <w:r w:rsidRPr="00140944">
        <w:rPr>
          <w:rFonts w:ascii="Times New Roman" w:hAnsi="Times New Roman" w:cs="Times New Roman"/>
        </w:rPr>
        <w:t xml:space="preserve"> extraction was performed in a laboratory apparatus, shown in Fig. 1, equipped with a 50 cm</w:t>
      </w:r>
      <w:r w:rsidRPr="00140944">
        <w:rPr>
          <w:rFonts w:ascii="Times New Roman" w:hAnsi="Times New Roman" w:cs="Times New Roman"/>
          <w:vertAlign w:val="superscript"/>
        </w:rPr>
        <w:t>3</w:t>
      </w:r>
      <w:r w:rsidRPr="00140944">
        <w:rPr>
          <w:rFonts w:ascii="Times New Roman" w:hAnsi="Times New Roman" w:cs="Times New Roman"/>
        </w:rPr>
        <w:t xml:space="preserve"> internal volume vessel, built from AISI 316 stainless steel tubing (32 cm long and an internal </w:t>
      </w:r>
      <w:r w:rsidRPr="00140944">
        <w:rPr>
          <w:rFonts w:ascii="Times New Roman" w:hAnsi="Times New Roman" w:cs="Times New Roman"/>
        </w:rPr>
        <w:lastRenderedPageBreak/>
        <w:t>diameter of 1.41 cm).  Liquid CO</w:t>
      </w:r>
      <w:r w:rsidRPr="00140944">
        <w:rPr>
          <w:rFonts w:ascii="Times New Roman" w:hAnsi="Times New Roman" w:cs="Times New Roman"/>
          <w:vertAlign w:val="subscript"/>
        </w:rPr>
        <w:t>2</w:t>
      </w:r>
      <w:r w:rsidRPr="00140944">
        <w:rPr>
          <w:rFonts w:ascii="Times New Roman" w:hAnsi="Times New Roman" w:cs="Times New Roman"/>
        </w:rPr>
        <w:t xml:space="preserve"> from the cylinder (G) is compressed (C) to the required pressure, then passes via the heater system and after that through the extraction vessel (E), in which CO</w:t>
      </w:r>
      <w:r w:rsidRPr="00140944">
        <w:rPr>
          <w:rFonts w:ascii="Times New Roman" w:hAnsi="Times New Roman" w:cs="Times New Roman"/>
          <w:vertAlign w:val="subscript"/>
        </w:rPr>
        <w:t>2</w:t>
      </w:r>
      <w:r w:rsidRPr="00140944">
        <w:rPr>
          <w:rFonts w:ascii="Times New Roman" w:hAnsi="Times New Roman" w:cs="Times New Roman"/>
        </w:rPr>
        <w:t xml:space="preserve"> flows through the matrix sample before expansion in the micrometer valve (MM). </w:t>
      </w:r>
    </w:p>
    <w:p w:rsidR="00AD5AE4" w:rsidRPr="00AC0A1E" w:rsidRDefault="00AD5AE4" w:rsidP="00AD5AE4">
      <w:pPr>
        <w:pStyle w:val="Caption"/>
        <w:spacing w:after="0"/>
        <w:jc w:val="center"/>
        <w:rPr>
          <w:rFonts w:ascii="Times New Roman" w:hAnsi="Times New Roman"/>
          <w:b/>
          <w:i w:val="0"/>
          <w:color w:val="auto"/>
          <w:sz w:val="20"/>
          <w:szCs w:val="20"/>
        </w:rPr>
      </w:pPr>
      <w:r w:rsidRPr="00AC0A1E">
        <w:rPr>
          <w:noProof/>
          <w:sz w:val="20"/>
          <w:szCs w:val="20"/>
        </w:rPr>
        <w:drawing>
          <wp:inline distT="0" distB="0" distL="0" distR="0">
            <wp:extent cx="2886075" cy="128587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6"/>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6075" cy="1285875"/>
                    </a:xfrm>
                    <a:prstGeom prst="rect">
                      <a:avLst/>
                    </a:prstGeom>
                    <a:noFill/>
                    <a:ln>
                      <a:noFill/>
                    </a:ln>
                  </pic:spPr>
                </pic:pic>
              </a:graphicData>
            </a:graphic>
          </wp:inline>
        </w:drawing>
      </w:r>
    </w:p>
    <w:p w:rsidR="00AD5AE4" w:rsidRPr="00AC0A1E" w:rsidRDefault="00AD5AE4" w:rsidP="00B03E25">
      <w:pPr>
        <w:pStyle w:val="Caption"/>
        <w:spacing w:after="120"/>
        <w:ind w:firstLine="284"/>
        <w:jc w:val="both"/>
        <w:rPr>
          <w:noProof/>
          <w:sz w:val="20"/>
          <w:szCs w:val="20"/>
        </w:rPr>
      </w:pPr>
      <w:r w:rsidRPr="00AC0A1E">
        <w:rPr>
          <w:rFonts w:ascii="Times New Roman" w:hAnsi="Times New Roman"/>
          <w:b/>
          <w:i w:val="0"/>
          <w:color w:val="auto"/>
          <w:sz w:val="20"/>
          <w:szCs w:val="20"/>
        </w:rPr>
        <w:t>Fig</w:t>
      </w:r>
      <w:r w:rsidR="00B03E25">
        <w:rPr>
          <w:rFonts w:ascii="Times New Roman" w:hAnsi="Times New Roman"/>
          <w:b/>
          <w:i w:val="0"/>
          <w:color w:val="auto"/>
          <w:sz w:val="20"/>
          <w:szCs w:val="20"/>
        </w:rPr>
        <w:t>.</w:t>
      </w:r>
      <w:r w:rsidRPr="00AC0A1E">
        <w:rPr>
          <w:rFonts w:ascii="Times New Roman" w:hAnsi="Times New Roman"/>
          <w:b/>
          <w:i w:val="0"/>
          <w:color w:val="auto"/>
          <w:sz w:val="20"/>
          <w:szCs w:val="20"/>
        </w:rPr>
        <w:t xml:space="preserve"> </w:t>
      </w:r>
      <w:r w:rsidRPr="00AC0A1E">
        <w:rPr>
          <w:rFonts w:ascii="Times New Roman" w:hAnsi="Times New Roman"/>
          <w:b/>
          <w:i w:val="0"/>
          <w:color w:val="auto"/>
          <w:sz w:val="20"/>
          <w:szCs w:val="20"/>
        </w:rPr>
        <w:fldChar w:fldCharType="begin"/>
      </w:r>
      <w:r w:rsidRPr="00AC0A1E">
        <w:rPr>
          <w:rFonts w:ascii="Times New Roman" w:hAnsi="Times New Roman"/>
          <w:b/>
          <w:i w:val="0"/>
          <w:color w:val="auto"/>
          <w:sz w:val="20"/>
          <w:szCs w:val="20"/>
        </w:rPr>
        <w:instrText xml:space="preserve"> SEQ Figure \* ARABIC </w:instrText>
      </w:r>
      <w:r w:rsidRPr="00AC0A1E">
        <w:rPr>
          <w:rFonts w:ascii="Times New Roman" w:hAnsi="Times New Roman"/>
          <w:b/>
          <w:i w:val="0"/>
          <w:color w:val="auto"/>
          <w:sz w:val="20"/>
          <w:szCs w:val="20"/>
        </w:rPr>
        <w:fldChar w:fldCharType="separate"/>
      </w:r>
      <w:r w:rsidRPr="00AC0A1E">
        <w:rPr>
          <w:rFonts w:ascii="Times New Roman" w:hAnsi="Times New Roman"/>
          <w:b/>
          <w:i w:val="0"/>
          <w:noProof/>
          <w:color w:val="auto"/>
          <w:sz w:val="20"/>
          <w:szCs w:val="20"/>
        </w:rPr>
        <w:t>1</w:t>
      </w:r>
      <w:r w:rsidRPr="00AC0A1E">
        <w:rPr>
          <w:rFonts w:ascii="Times New Roman" w:hAnsi="Times New Roman"/>
          <w:b/>
          <w:i w:val="0"/>
          <w:color w:val="auto"/>
          <w:sz w:val="20"/>
          <w:szCs w:val="20"/>
        </w:rPr>
        <w:fldChar w:fldCharType="end"/>
      </w:r>
      <w:r w:rsidRPr="00B03E25">
        <w:rPr>
          <w:rFonts w:ascii="Times New Roman" w:hAnsi="Times New Roman"/>
          <w:b/>
          <w:i w:val="0"/>
          <w:color w:val="auto"/>
          <w:sz w:val="20"/>
          <w:szCs w:val="20"/>
        </w:rPr>
        <w:t>.</w:t>
      </w:r>
      <w:r w:rsidRPr="00AC0A1E">
        <w:rPr>
          <w:rFonts w:ascii="Times New Roman" w:hAnsi="Times New Roman"/>
          <w:i w:val="0"/>
          <w:color w:val="auto"/>
          <w:sz w:val="20"/>
          <w:szCs w:val="20"/>
        </w:rPr>
        <w:t xml:space="preserve"> </w:t>
      </w:r>
      <w:r w:rsidRPr="00AC0A1E">
        <w:rPr>
          <w:rFonts w:ascii="Times New Roman" w:hAnsi="Times New Roman"/>
          <w:i w:val="0"/>
          <w:iCs w:val="0"/>
          <w:noProof/>
          <w:color w:val="auto"/>
          <w:sz w:val="20"/>
          <w:szCs w:val="20"/>
        </w:rPr>
        <w:t>Diagram of the supercritical fluid extraction apparatus. G, CO</w:t>
      </w:r>
      <w:r w:rsidRPr="00AC0A1E">
        <w:rPr>
          <w:rFonts w:ascii="Times New Roman" w:hAnsi="Times New Roman"/>
          <w:i w:val="0"/>
          <w:iCs w:val="0"/>
          <w:noProof/>
          <w:color w:val="auto"/>
          <w:sz w:val="20"/>
          <w:szCs w:val="20"/>
          <w:vertAlign w:val="subscript"/>
        </w:rPr>
        <w:t>2</w:t>
      </w:r>
      <w:r w:rsidRPr="00AC0A1E">
        <w:rPr>
          <w:rFonts w:ascii="Times New Roman" w:hAnsi="Times New Roman"/>
          <w:i w:val="0"/>
          <w:iCs w:val="0"/>
          <w:noProof/>
          <w:color w:val="auto"/>
          <w:sz w:val="20"/>
          <w:szCs w:val="20"/>
        </w:rPr>
        <w:t>; C, compressor; E, extractor; S, separator; BP, back-pressure regulator; MM, micrometer valve; MV, flow meter; Tot, totalizer; TI, temperature indicator, PT, pressure indicator.</w:t>
      </w:r>
    </w:p>
    <w:p w:rsidR="003D5D07" w:rsidRPr="00140944" w:rsidRDefault="003D5D07" w:rsidP="003D5D07">
      <w:pPr>
        <w:autoSpaceDE w:val="0"/>
        <w:autoSpaceDN w:val="0"/>
        <w:adjustRightInd w:val="0"/>
        <w:spacing w:after="0" w:line="240" w:lineRule="auto"/>
        <w:ind w:firstLine="284"/>
        <w:jc w:val="both"/>
        <w:rPr>
          <w:rFonts w:ascii="Times New Roman" w:hAnsi="Times New Roman" w:cs="Times New Roman"/>
        </w:rPr>
      </w:pPr>
      <w:r w:rsidRPr="00140944">
        <w:rPr>
          <w:rFonts w:ascii="Times New Roman" w:hAnsi="Times New Roman" w:cs="Times New Roman"/>
        </w:rPr>
        <w:t>In our experiments the extracts were collected in a U tube (S), at atmospheric pressure and at a temperature controlled with a refrigerated bath.  The amount of extract obtained was assessed gravimetrically with an uncertainty of ±0.1 mg.  The total volume of CO</w:t>
      </w:r>
      <w:r w:rsidRPr="00140944">
        <w:rPr>
          <w:rFonts w:ascii="Times New Roman" w:hAnsi="Times New Roman" w:cs="Times New Roman"/>
          <w:vertAlign w:val="subscript"/>
        </w:rPr>
        <w:t>2</w:t>
      </w:r>
      <w:r w:rsidRPr="00140944">
        <w:rPr>
          <w:rFonts w:ascii="Times New Roman" w:hAnsi="Times New Roman" w:cs="Times New Roman"/>
        </w:rPr>
        <w:t xml:space="preserve"> was determined with a mass flow meter and a totalizer from </w:t>
      </w:r>
      <w:proofErr w:type="spellStart"/>
      <w:r w:rsidRPr="00140944">
        <w:rPr>
          <w:rFonts w:ascii="Times New Roman" w:hAnsi="Times New Roman" w:cs="Times New Roman"/>
        </w:rPr>
        <w:t>Alicat</w:t>
      </w:r>
      <w:proofErr w:type="spellEnd"/>
      <w:r w:rsidRPr="00140944">
        <w:rPr>
          <w:rFonts w:ascii="Times New Roman" w:hAnsi="Times New Roman" w:cs="Times New Roman"/>
        </w:rPr>
        <w:t xml:space="preserve"> Scientific (USA), model M-5 SLPM-D (MV and Tot) </w:t>
      </w:r>
      <w:bookmarkStart w:id="5" w:name="Mendeley_Bookmark_OmHDonjgEM"/>
      <w:r w:rsidRPr="00140944">
        <w:rPr>
          <w:rFonts w:ascii="Times New Roman" w:hAnsi="Times New Roman" w:cs="Times New Roman"/>
        </w:rPr>
        <w:t>[12, 13, 14]</w:t>
      </w:r>
      <w:bookmarkEnd w:id="5"/>
      <w:r w:rsidRPr="00140944">
        <w:rPr>
          <w:rFonts w:ascii="Times New Roman" w:hAnsi="Times New Roman" w:cs="Times New Roman"/>
        </w:rPr>
        <w:t>.  CO</w:t>
      </w:r>
      <w:r w:rsidRPr="00140944">
        <w:rPr>
          <w:rFonts w:ascii="Times New Roman" w:hAnsi="Times New Roman" w:cs="Times New Roman"/>
          <w:vertAlign w:val="subscript"/>
        </w:rPr>
        <w:t>2</w:t>
      </w:r>
      <w:r w:rsidRPr="00140944">
        <w:rPr>
          <w:rFonts w:ascii="Times New Roman" w:hAnsi="Times New Roman" w:cs="Times New Roman"/>
        </w:rPr>
        <w:t xml:space="preserve"> (purity 99.99 %) was supplied by GASIN - Air Products, Portugal.</w:t>
      </w:r>
    </w:p>
    <w:p w:rsidR="003D5D07" w:rsidRPr="00140944" w:rsidRDefault="003D5D07" w:rsidP="003D5D07">
      <w:pPr>
        <w:autoSpaceDE w:val="0"/>
        <w:autoSpaceDN w:val="0"/>
        <w:adjustRightInd w:val="0"/>
        <w:spacing w:after="0" w:line="240" w:lineRule="auto"/>
        <w:ind w:firstLine="284"/>
        <w:jc w:val="both"/>
        <w:rPr>
          <w:rFonts w:ascii="Times New Roman" w:hAnsi="Times New Roman" w:cs="Times New Roman"/>
        </w:rPr>
      </w:pPr>
      <w:r w:rsidRPr="00140944">
        <w:rPr>
          <w:rFonts w:ascii="Times New Roman" w:hAnsi="Times New Roman" w:cs="Times New Roman"/>
        </w:rPr>
        <w:t xml:space="preserve">The SCE was carried out using samples of 17 g of the grape seeds with particle size of </w:t>
      </w:r>
      <w:r w:rsidR="00CC300C">
        <w:rPr>
          <w:rFonts w:ascii="Times New Roman" w:hAnsi="Times New Roman" w:cs="Times New Roman"/>
        </w:rPr>
        <w:t>(</w:t>
      </w:r>
      <w:r w:rsidRPr="00140944">
        <w:rPr>
          <w:rFonts w:ascii="Times New Roman" w:hAnsi="Times New Roman" w:cs="Times New Roman"/>
        </w:rPr>
        <w:t>0.62±0.04</w:t>
      </w:r>
      <w:r w:rsidR="00CC300C">
        <w:rPr>
          <w:rFonts w:ascii="Times New Roman" w:hAnsi="Times New Roman" w:cs="Times New Roman"/>
        </w:rPr>
        <w:t>)</w:t>
      </w:r>
      <w:r w:rsidRPr="00140944">
        <w:rPr>
          <w:rFonts w:ascii="Times New Roman" w:hAnsi="Times New Roman" w:cs="Times New Roman"/>
        </w:rPr>
        <w:t xml:space="preserve"> mm.  Conditions of extraction were: CO2 flow rates of 0.11 kg/h, pressures up to 40 MPa, and temperatures up to 333 K.  The conditions were controlled during all experiments, within (130-230) min time span, until no longer any significant mass of oil was recovered, which was considered as an indication that the extraction process was completed.</w:t>
      </w:r>
    </w:p>
    <w:p w:rsidR="003D5D07" w:rsidRPr="00140944" w:rsidRDefault="003D5D07" w:rsidP="003D5D07">
      <w:pPr>
        <w:autoSpaceDE w:val="0"/>
        <w:autoSpaceDN w:val="0"/>
        <w:adjustRightInd w:val="0"/>
        <w:spacing w:after="0" w:line="240" w:lineRule="auto"/>
        <w:ind w:firstLine="284"/>
        <w:jc w:val="both"/>
        <w:rPr>
          <w:rFonts w:ascii="Times New Roman" w:hAnsi="Times New Roman" w:cs="Times New Roman"/>
        </w:rPr>
      </w:pPr>
      <w:r w:rsidRPr="00140944">
        <w:rPr>
          <w:rFonts w:ascii="Times New Roman" w:hAnsi="Times New Roman" w:cs="Times New Roman"/>
        </w:rPr>
        <w:t xml:space="preserve">The Soxhlet extractions of the grape seeds to isolate the oil, were carried out with 250 mL of </w:t>
      </w:r>
      <w:r w:rsidRPr="00140944">
        <w:rPr>
          <w:rFonts w:ascii="Times New Roman" w:hAnsi="Times New Roman" w:cs="Times New Roman"/>
          <w:i/>
        </w:rPr>
        <w:t>n</w:t>
      </w:r>
      <w:r w:rsidRPr="00140944">
        <w:rPr>
          <w:rFonts w:ascii="Times New Roman" w:hAnsi="Times New Roman" w:cs="Times New Roman"/>
        </w:rPr>
        <w:t>-hexane (Sigma Aldrich) and 20 g of seeds samples, for 4 h at the solvent boiling point.  The extract was filtered and the solvent removed by reduced pressure evaporation (</w:t>
      </w:r>
      <w:proofErr w:type="spellStart"/>
      <w:r w:rsidRPr="00140944">
        <w:rPr>
          <w:rFonts w:ascii="Times New Roman" w:hAnsi="Times New Roman" w:cs="Times New Roman"/>
        </w:rPr>
        <w:t>rotavapor</w:t>
      </w:r>
      <w:proofErr w:type="spellEnd"/>
      <w:r w:rsidRPr="00140944">
        <w:rPr>
          <w:rFonts w:ascii="Times New Roman" w:hAnsi="Times New Roman" w:cs="Times New Roman"/>
        </w:rPr>
        <w:t xml:space="preserve">) to constant weight. The </w:t>
      </w:r>
      <w:r w:rsidRPr="00140944">
        <w:rPr>
          <w:rFonts w:ascii="Times New Roman" w:hAnsi="Times New Roman" w:cs="Times New Roman"/>
        </w:rPr>
        <w:t>extraction yield was 12.28±0.35 % (w/w).  The oil extract was kept at 253 K until analyzed.</w:t>
      </w:r>
    </w:p>
    <w:p w:rsidR="003D5D07" w:rsidRPr="003D5D07" w:rsidRDefault="003D5D07" w:rsidP="003D5D07">
      <w:pPr>
        <w:pStyle w:val="Heading2"/>
        <w:numPr>
          <w:ilvl w:val="0"/>
          <w:numId w:val="0"/>
        </w:numPr>
        <w:spacing w:before="120" w:after="120" w:line="240" w:lineRule="auto"/>
        <w:jc w:val="center"/>
        <w:rPr>
          <w:b w:val="0"/>
          <w:i/>
          <w:sz w:val="22"/>
          <w:szCs w:val="22"/>
        </w:rPr>
      </w:pPr>
      <w:r w:rsidRPr="003D5D07">
        <w:rPr>
          <w:b w:val="0"/>
          <w:i/>
          <w:sz w:val="22"/>
          <w:szCs w:val="22"/>
        </w:rPr>
        <w:t xml:space="preserve">Analysis of the crude oil extracts by </w:t>
      </w:r>
      <w:r w:rsidRPr="003D5D07">
        <w:rPr>
          <w:b w:val="0"/>
          <w:i/>
          <w:sz w:val="22"/>
          <w:szCs w:val="22"/>
          <w:vertAlign w:val="superscript"/>
        </w:rPr>
        <w:t>1</w:t>
      </w:r>
      <w:r w:rsidRPr="003D5D07">
        <w:rPr>
          <w:b w:val="0"/>
          <w:i/>
          <w:sz w:val="22"/>
          <w:szCs w:val="22"/>
        </w:rPr>
        <w:t>H NMR</w:t>
      </w:r>
    </w:p>
    <w:p w:rsidR="003D5D07" w:rsidRDefault="003D5D07" w:rsidP="003D5D07">
      <w:pPr>
        <w:tabs>
          <w:tab w:val="left" w:pos="0"/>
        </w:tabs>
        <w:spacing w:after="0" w:line="240" w:lineRule="auto"/>
        <w:ind w:firstLine="284"/>
        <w:jc w:val="both"/>
        <w:rPr>
          <w:rFonts w:ascii="Times New Roman" w:hAnsi="Times New Roman" w:cs="Times New Roman"/>
        </w:rPr>
      </w:pPr>
      <w:r w:rsidRPr="00140944">
        <w:rPr>
          <w:rFonts w:ascii="Times New Roman" w:hAnsi="Times New Roman" w:cs="Times New Roman"/>
        </w:rPr>
        <w:t xml:space="preserve">The </w:t>
      </w:r>
      <w:r w:rsidRPr="00140944">
        <w:rPr>
          <w:rFonts w:ascii="Times New Roman" w:hAnsi="Times New Roman" w:cs="Times New Roman"/>
          <w:vertAlign w:val="superscript"/>
        </w:rPr>
        <w:t>1</w:t>
      </w:r>
      <w:r w:rsidRPr="00140944">
        <w:rPr>
          <w:rFonts w:ascii="Times New Roman" w:hAnsi="Times New Roman" w:cs="Times New Roman"/>
        </w:rPr>
        <w:t xml:space="preserve">H-NMR spectra of the crude oil extracts were obtained on a Bruker </w:t>
      </w:r>
      <w:proofErr w:type="spellStart"/>
      <w:r w:rsidRPr="00140944">
        <w:rPr>
          <w:rFonts w:ascii="Times New Roman" w:hAnsi="Times New Roman" w:cs="Times New Roman"/>
        </w:rPr>
        <w:t>Avance</w:t>
      </w:r>
      <w:proofErr w:type="spellEnd"/>
      <w:r w:rsidRPr="00140944">
        <w:rPr>
          <w:rFonts w:ascii="Times New Roman" w:hAnsi="Times New Roman" w:cs="Times New Roman"/>
        </w:rPr>
        <w:t xml:space="preserve"> 400 MHz NMR spectrometer (Bruker Inc., Bremen, Germany), with a 5 mm PABBO BB-1H probe using standard Bruker routines (90</w:t>
      </w:r>
      <w:r w:rsidRPr="00140944">
        <w:rPr>
          <w:rFonts w:ascii="Times New Roman" w:hAnsi="Times New Roman" w:cs="Times New Roman"/>
        </w:rPr>
        <w:sym w:font="Symbol" w:char="F0B0"/>
      </w:r>
      <w:r w:rsidRPr="00140944">
        <w:rPr>
          <w:rFonts w:ascii="Times New Roman" w:hAnsi="Times New Roman" w:cs="Times New Roman"/>
        </w:rPr>
        <w:t xml:space="preserve"> proton pulse length of 11.8 µs and a delay time between acquisitions of 30 s).  All spectra were taken at 298 K in CDCl</w:t>
      </w:r>
      <w:r w:rsidRPr="00140944">
        <w:rPr>
          <w:rFonts w:ascii="Times New Roman" w:hAnsi="Times New Roman" w:cs="Times New Roman"/>
          <w:vertAlign w:val="subscript"/>
        </w:rPr>
        <w:t>3</w:t>
      </w:r>
      <w:r w:rsidRPr="00140944">
        <w:rPr>
          <w:rFonts w:ascii="Times New Roman" w:hAnsi="Times New Roman" w:cs="Times New Roman"/>
        </w:rPr>
        <w:t xml:space="preserve"> (500 µL, 75–100 </w:t>
      </w:r>
      <w:proofErr w:type="spellStart"/>
      <w:r w:rsidRPr="00140944">
        <w:rPr>
          <w:rFonts w:ascii="Times New Roman" w:hAnsi="Times New Roman" w:cs="Times New Roman"/>
        </w:rPr>
        <w:t>mM</w:t>
      </w:r>
      <w:proofErr w:type="spellEnd"/>
      <w:r w:rsidRPr="00140944">
        <w:rPr>
          <w:rFonts w:ascii="Times New Roman" w:hAnsi="Times New Roman" w:cs="Times New Roman"/>
        </w:rPr>
        <w:t xml:space="preserve"> grape seed oil) and the residual signal of the solvent was used as the internal reference.  Chemical shifts (</w:t>
      </w:r>
      <w:r w:rsidRPr="00140944">
        <w:rPr>
          <w:rFonts w:ascii="Times New Roman" w:hAnsi="Times New Roman" w:cs="Times New Roman"/>
        </w:rPr>
        <w:sym w:font="Symbol" w:char="F064"/>
      </w:r>
      <w:r w:rsidRPr="00140944">
        <w:rPr>
          <w:rFonts w:ascii="Times New Roman" w:hAnsi="Times New Roman" w:cs="Times New Roman"/>
        </w:rPr>
        <w:t xml:space="preserve">) were assigned based on previous reports </w:t>
      </w:r>
      <w:bookmarkStart w:id="6" w:name="Mendeley_Bookmark_oNenfdgckv"/>
      <w:r w:rsidRPr="00140944">
        <w:rPr>
          <w:rFonts w:ascii="Times New Roman" w:hAnsi="Times New Roman" w:cs="Times New Roman"/>
        </w:rPr>
        <w:t>[4], [15, 16]</w:t>
      </w:r>
      <w:bookmarkEnd w:id="6"/>
      <w:r w:rsidRPr="00140944">
        <w:rPr>
          <w:rFonts w:ascii="Times New Roman" w:hAnsi="Times New Roman" w:cs="Times New Roman"/>
        </w:rPr>
        <w:t>.</w:t>
      </w:r>
    </w:p>
    <w:p w:rsidR="003D5D07" w:rsidRPr="003D5D07" w:rsidRDefault="003D5D07" w:rsidP="004367B1">
      <w:pPr>
        <w:pStyle w:val="Heading2"/>
        <w:numPr>
          <w:ilvl w:val="0"/>
          <w:numId w:val="0"/>
        </w:numPr>
        <w:spacing w:before="80" w:after="120" w:line="240" w:lineRule="auto"/>
        <w:jc w:val="center"/>
        <w:rPr>
          <w:b w:val="0"/>
          <w:i/>
          <w:sz w:val="22"/>
          <w:szCs w:val="22"/>
        </w:rPr>
      </w:pPr>
      <w:r w:rsidRPr="003D5D07">
        <w:rPr>
          <w:b w:val="0"/>
          <w:i/>
          <w:sz w:val="22"/>
          <w:szCs w:val="22"/>
        </w:rPr>
        <w:t>Quantitative analysis of fatty acids (FAs)</w:t>
      </w:r>
    </w:p>
    <w:p w:rsidR="003D5D07" w:rsidRPr="00D54C74" w:rsidRDefault="003D5D07" w:rsidP="003D5D07">
      <w:pPr>
        <w:pStyle w:val="ListParagraph"/>
        <w:tabs>
          <w:tab w:val="left" w:pos="0"/>
        </w:tabs>
        <w:spacing w:after="0" w:line="240" w:lineRule="auto"/>
        <w:ind w:left="0" w:firstLine="284"/>
        <w:jc w:val="both"/>
        <w:rPr>
          <w:rFonts w:ascii="Times New Roman" w:hAnsi="Times New Roman"/>
        </w:rPr>
      </w:pPr>
      <w:r w:rsidRPr="00D54C74">
        <w:rPr>
          <w:rFonts w:ascii="Times New Roman" w:hAnsi="Times New Roman"/>
        </w:rPr>
        <w:t xml:space="preserve">Transesterification was carried out in a methanol solution of KOH (2M), following the necessary procedures as established in the Annex I to Commission Regulation (EEC) No 2568/91(1), CELEX_01991R2568 published 04.12.2016, with the necessary adaptations. </w:t>
      </w:r>
    </w:p>
    <w:p w:rsidR="003D5D07" w:rsidRPr="00D54C74" w:rsidRDefault="003D5D07" w:rsidP="003D5D07">
      <w:pPr>
        <w:pStyle w:val="ListParagraph"/>
        <w:tabs>
          <w:tab w:val="left" w:pos="0"/>
        </w:tabs>
        <w:spacing w:after="0" w:line="240" w:lineRule="auto"/>
        <w:ind w:left="0" w:firstLine="284"/>
        <w:jc w:val="both"/>
        <w:rPr>
          <w:rFonts w:ascii="Times New Roman" w:hAnsi="Times New Roman"/>
        </w:rPr>
      </w:pPr>
      <w:r w:rsidRPr="00D54C74">
        <w:rPr>
          <w:rFonts w:ascii="Times New Roman" w:hAnsi="Times New Roman"/>
        </w:rPr>
        <w:t>Gas chromatography of the fatty acid methyl esters (FAMEs) was performed</w:t>
      </w:r>
      <w:r w:rsidRPr="00D54C74">
        <w:rPr>
          <w:rFonts w:ascii="Times New Roman" w:hAnsi="Times New Roman"/>
          <w:lang w:val="en-GB"/>
        </w:rPr>
        <w:t xml:space="preserve"> </w:t>
      </w:r>
      <w:r w:rsidRPr="00D54C74">
        <w:rPr>
          <w:rFonts w:ascii="Times New Roman" w:hAnsi="Times New Roman"/>
        </w:rPr>
        <w:t xml:space="preserve">using a fused-silica capillary column SP-2380, 60 m length, 0.25 mm of internal diameter, </w:t>
      </w:r>
      <w:proofErr w:type="gramStart"/>
      <w:r w:rsidRPr="00D54C74">
        <w:rPr>
          <w:rFonts w:ascii="Times New Roman" w:hAnsi="Times New Roman"/>
        </w:rPr>
        <w:t>0.20</w:t>
      </w:r>
      <w:proofErr w:type="gramEnd"/>
      <w:r w:rsidRPr="00D54C74">
        <w:rPr>
          <w:rFonts w:ascii="Times New Roman" w:hAnsi="Times New Roman"/>
        </w:rPr>
        <w:t xml:space="preserve"> µm film thickness, </w:t>
      </w:r>
      <w:r w:rsidRPr="00D54C74">
        <w:rPr>
          <w:rFonts w:ascii="Times New Roman" w:hAnsi="Times New Roman"/>
          <w:lang w:val="en-GB"/>
        </w:rPr>
        <w:t xml:space="preserve">with helium as the carrier gas at a constant flow rate of 1.0 mL/ min. </w:t>
      </w:r>
    </w:p>
    <w:p w:rsidR="003D5D07" w:rsidRPr="00D54C74" w:rsidRDefault="003D5D07" w:rsidP="003D5D07">
      <w:pPr>
        <w:pStyle w:val="ListParagraph"/>
        <w:tabs>
          <w:tab w:val="left" w:pos="0"/>
        </w:tabs>
        <w:spacing w:after="0" w:line="240" w:lineRule="auto"/>
        <w:ind w:left="0" w:firstLine="284"/>
        <w:jc w:val="both"/>
        <w:rPr>
          <w:rFonts w:ascii="Times New Roman" w:hAnsi="Times New Roman"/>
        </w:rPr>
      </w:pPr>
      <w:r w:rsidRPr="00D54C74">
        <w:rPr>
          <w:rFonts w:ascii="Times New Roman" w:hAnsi="Times New Roman"/>
        </w:rPr>
        <w:t xml:space="preserve">The oven temperature in the GC was 438 K for 25 min; programmed heating from (438 to 483) K at 5 K/min and subsequent holding at 483 K for 10 min.  The temperatures of the injector and detector were kept constant at (523 and 553) K, respectively.  FAMEs were identified by comparing their retention times with those of a reference standard solution (supplied by Sigma-Aldrich) at the same condition. </w:t>
      </w:r>
    </w:p>
    <w:p w:rsidR="003D5D07" w:rsidRPr="003D5D07" w:rsidRDefault="003D5D07" w:rsidP="004367B1">
      <w:pPr>
        <w:pStyle w:val="Heading1"/>
        <w:numPr>
          <w:ilvl w:val="0"/>
          <w:numId w:val="0"/>
        </w:numPr>
        <w:spacing w:before="80" w:after="80" w:line="240" w:lineRule="auto"/>
        <w:jc w:val="center"/>
        <w:rPr>
          <w:b w:val="0"/>
          <w:sz w:val="22"/>
          <w:szCs w:val="22"/>
        </w:rPr>
      </w:pPr>
      <w:r w:rsidRPr="003D5D07">
        <w:rPr>
          <w:b w:val="0"/>
          <w:sz w:val="22"/>
          <w:szCs w:val="22"/>
        </w:rPr>
        <w:t>RESULTS AND DISCUSSION</w:t>
      </w:r>
    </w:p>
    <w:p w:rsidR="003D5D07" w:rsidRPr="003D5D07" w:rsidRDefault="003D5D07" w:rsidP="00CC300C">
      <w:pPr>
        <w:pStyle w:val="Heading2"/>
        <w:numPr>
          <w:ilvl w:val="0"/>
          <w:numId w:val="0"/>
        </w:numPr>
        <w:spacing w:before="0" w:after="120" w:line="240" w:lineRule="auto"/>
        <w:rPr>
          <w:b w:val="0"/>
          <w:i/>
          <w:sz w:val="22"/>
          <w:szCs w:val="22"/>
        </w:rPr>
      </w:pPr>
      <w:r w:rsidRPr="003D5D07">
        <w:rPr>
          <w:b w:val="0"/>
          <w:i/>
          <w:sz w:val="22"/>
          <w:szCs w:val="22"/>
        </w:rPr>
        <w:t>Supercritical fluid vs n-hexane extraction – oil yield and time</w:t>
      </w:r>
    </w:p>
    <w:p w:rsidR="003D5D07" w:rsidRDefault="003D5D07" w:rsidP="003D5D07">
      <w:pPr>
        <w:spacing w:after="0" w:line="240" w:lineRule="auto"/>
        <w:ind w:firstLine="284"/>
        <w:jc w:val="both"/>
        <w:rPr>
          <w:rFonts w:ascii="Times New Roman" w:hAnsi="Times New Roman" w:cs="Times New Roman"/>
        </w:rPr>
      </w:pPr>
      <w:r w:rsidRPr="00D54C74">
        <w:rPr>
          <w:rFonts w:ascii="Times New Roman" w:hAnsi="Times New Roman" w:cs="Times New Roman"/>
        </w:rPr>
        <w:t xml:space="preserve">An evaluation of the effect of SCE operating parameters - pressure and temperature – on the extraction yields, as well as a comparison with the </w:t>
      </w:r>
      <w:r w:rsidRPr="00D54C74">
        <w:rPr>
          <w:rFonts w:ascii="Times New Roman" w:hAnsi="Times New Roman" w:cs="Times New Roman"/>
          <w:i/>
        </w:rPr>
        <w:t>n</w:t>
      </w:r>
      <w:r w:rsidRPr="00D54C74">
        <w:rPr>
          <w:rFonts w:ascii="Times New Roman" w:hAnsi="Times New Roman" w:cs="Times New Roman"/>
        </w:rPr>
        <w:t xml:space="preserve">-hexane extraction yield, can be deduced from </w:t>
      </w:r>
      <w:r w:rsidR="00AD5AE4">
        <w:rPr>
          <w:rFonts w:ascii="Times New Roman" w:hAnsi="Times New Roman" w:cs="Times New Roman"/>
        </w:rPr>
        <w:t>T</w:t>
      </w:r>
      <w:r w:rsidRPr="00D54C74">
        <w:rPr>
          <w:rFonts w:ascii="Times New Roman" w:hAnsi="Times New Roman" w:cs="Times New Roman"/>
        </w:rPr>
        <w:t xml:space="preserve">able 1. </w:t>
      </w:r>
    </w:p>
    <w:p w:rsidR="00B03E25" w:rsidRDefault="00B03E25" w:rsidP="00B03E25">
      <w:pPr>
        <w:pStyle w:val="Caption"/>
        <w:spacing w:after="0"/>
        <w:jc w:val="center"/>
        <w:rPr>
          <w:rFonts w:ascii="Times New Roman" w:hAnsi="Times New Roman"/>
          <w:b/>
          <w:i w:val="0"/>
          <w:color w:val="auto"/>
          <w:sz w:val="20"/>
          <w:szCs w:val="20"/>
        </w:rPr>
        <w:sectPr w:rsidR="00B03E25" w:rsidSect="004367B1">
          <w:headerReference w:type="even" r:id="rId12"/>
          <w:headerReference w:type="default" r:id="rId13"/>
          <w:footerReference w:type="even" r:id="rId14"/>
          <w:footerReference w:type="default" r:id="rId15"/>
          <w:type w:val="continuous"/>
          <w:pgSz w:w="11906" w:h="16838" w:code="9"/>
          <w:pgMar w:top="1134" w:right="1134" w:bottom="1134" w:left="1134" w:header="1020" w:footer="1134" w:gutter="0"/>
          <w:cols w:num="2" w:space="454"/>
          <w:docGrid w:linePitch="360"/>
        </w:sectPr>
      </w:pPr>
    </w:p>
    <w:p w:rsidR="00B03E25" w:rsidRPr="00AC0A1E" w:rsidRDefault="00B03E25" w:rsidP="004367B1">
      <w:pPr>
        <w:pStyle w:val="Caption"/>
        <w:spacing w:before="80" w:after="0"/>
        <w:jc w:val="center"/>
        <w:rPr>
          <w:rFonts w:ascii="Times New Roman" w:hAnsi="Times New Roman"/>
          <w:i w:val="0"/>
          <w:color w:val="auto"/>
          <w:sz w:val="20"/>
          <w:szCs w:val="20"/>
        </w:rPr>
      </w:pPr>
      <w:r w:rsidRPr="00AC0A1E">
        <w:rPr>
          <w:rFonts w:ascii="Times New Roman" w:hAnsi="Times New Roman"/>
          <w:b/>
          <w:i w:val="0"/>
          <w:color w:val="auto"/>
          <w:sz w:val="20"/>
          <w:szCs w:val="20"/>
        </w:rPr>
        <w:t>Table 1.</w:t>
      </w:r>
      <w:r w:rsidRPr="00AC0A1E">
        <w:rPr>
          <w:rFonts w:ascii="Times New Roman" w:hAnsi="Times New Roman"/>
          <w:i w:val="0"/>
          <w:color w:val="auto"/>
          <w:sz w:val="20"/>
          <w:szCs w:val="20"/>
        </w:rPr>
        <w:t xml:space="preserve"> SCE times and oil yields, as a function of the operating conditions, at scCO</w:t>
      </w:r>
      <w:r w:rsidRPr="00AC0A1E">
        <w:rPr>
          <w:rFonts w:ascii="Times New Roman" w:hAnsi="Times New Roman"/>
          <w:i w:val="0"/>
          <w:color w:val="auto"/>
          <w:sz w:val="20"/>
          <w:szCs w:val="20"/>
          <w:vertAlign w:val="subscript"/>
        </w:rPr>
        <w:t>2</w:t>
      </w:r>
      <w:r w:rsidRPr="00AC0A1E">
        <w:rPr>
          <w:rFonts w:ascii="Times New Roman" w:hAnsi="Times New Roman"/>
          <w:i w:val="0"/>
          <w:color w:val="auto"/>
          <w:sz w:val="20"/>
          <w:szCs w:val="20"/>
        </w:rPr>
        <w:t xml:space="preserve"> flow rate F = 0.11 kg·h</w:t>
      </w:r>
      <w:r w:rsidRPr="00AC0A1E">
        <w:rPr>
          <w:rFonts w:ascii="Times New Roman" w:hAnsi="Times New Roman"/>
          <w:i w:val="0"/>
          <w:color w:val="auto"/>
          <w:sz w:val="20"/>
          <w:szCs w:val="20"/>
          <w:vertAlign w:val="superscript"/>
        </w:rPr>
        <w:t>-1</w:t>
      </w:r>
      <w:r w:rsidRPr="00AC0A1E">
        <w:rPr>
          <w:rFonts w:ascii="Times New Roman" w:hAnsi="Times New Roman"/>
          <w:i w:val="0"/>
          <w:color w:val="auto"/>
          <w:sz w:val="20"/>
          <w:szCs w:val="20"/>
        </w:rPr>
        <w:t xml:space="preserve">, as compared to </w:t>
      </w:r>
      <w:r w:rsidRPr="00AC0A1E">
        <w:rPr>
          <w:rFonts w:ascii="Times New Roman" w:hAnsi="Times New Roman"/>
          <w:color w:val="auto"/>
          <w:sz w:val="20"/>
          <w:szCs w:val="20"/>
        </w:rPr>
        <w:t>n</w:t>
      </w:r>
      <w:r w:rsidRPr="00AC0A1E">
        <w:rPr>
          <w:rFonts w:ascii="Times New Roman" w:hAnsi="Times New Roman"/>
          <w:i w:val="0"/>
          <w:color w:val="auto"/>
          <w:sz w:val="20"/>
          <w:szCs w:val="20"/>
        </w:rPr>
        <w:t>-hexane extraction results.</w:t>
      </w:r>
    </w:p>
    <w:tbl>
      <w:tblPr>
        <w:tblW w:w="0" w:type="auto"/>
        <w:jc w:val="center"/>
        <w:tblLook w:val="04A0" w:firstRow="1" w:lastRow="0" w:firstColumn="1" w:lastColumn="0" w:noHBand="0" w:noVBand="1"/>
      </w:tblPr>
      <w:tblGrid>
        <w:gridCol w:w="1738"/>
        <w:gridCol w:w="992"/>
        <w:gridCol w:w="1418"/>
        <w:gridCol w:w="1329"/>
      </w:tblGrid>
      <w:tr w:rsidR="00B03E25" w:rsidRPr="00AC0A1E" w:rsidTr="00A528DC">
        <w:trPr>
          <w:trHeight w:val="20"/>
          <w:tblHeader/>
          <w:jc w:val="center"/>
        </w:trPr>
        <w:tc>
          <w:tcPr>
            <w:tcW w:w="2730" w:type="dxa"/>
            <w:gridSpan w:val="2"/>
            <w:tcBorders>
              <w:top w:val="single" w:sz="4" w:space="0" w:color="auto"/>
              <w:bottom w:val="single" w:sz="4" w:space="0" w:color="auto"/>
            </w:tcBorders>
            <w:vAlign w:val="center"/>
            <w:hideMark/>
          </w:tcPr>
          <w:p w:rsidR="00B03E25" w:rsidRPr="00AC0A1E" w:rsidRDefault="00B03E25" w:rsidP="00A528DC">
            <w:pPr>
              <w:spacing w:after="0" w:line="240" w:lineRule="auto"/>
              <w:jc w:val="center"/>
              <w:rPr>
                <w:rFonts w:ascii="Times New Roman" w:eastAsia="Times New Roman" w:hAnsi="Times New Roman"/>
                <w:b/>
                <w:bCs/>
                <w:sz w:val="20"/>
                <w:szCs w:val="20"/>
              </w:rPr>
            </w:pPr>
            <w:r w:rsidRPr="00AC0A1E">
              <w:rPr>
                <w:rFonts w:ascii="Times New Roman" w:eastAsia="Times New Roman" w:hAnsi="Times New Roman"/>
                <w:b/>
                <w:bCs/>
                <w:sz w:val="20"/>
                <w:szCs w:val="20"/>
              </w:rPr>
              <w:t>Extraction Method</w:t>
            </w:r>
          </w:p>
        </w:tc>
        <w:tc>
          <w:tcPr>
            <w:tcW w:w="1418" w:type="dxa"/>
            <w:tcBorders>
              <w:top w:val="single" w:sz="4" w:space="0" w:color="auto"/>
              <w:bottom w:val="single" w:sz="4" w:space="0" w:color="auto"/>
            </w:tcBorders>
            <w:vAlign w:val="center"/>
          </w:tcPr>
          <w:p w:rsidR="00B03E25" w:rsidRPr="00AC0A1E" w:rsidRDefault="00B03E25" w:rsidP="00A528DC">
            <w:pPr>
              <w:spacing w:after="0" w:line="240" w:lineRule="auto"/>
              <w:jc w:val="center"/>
              <w:rPr>
                <w:rFonts w:ascii="Times New Roman" w:eastAsia="Times New Roman" w:hAnsi="Times New Roman"/>
                <w:b/>
                <w:bCs/>
                <w:sz w:val="20"/>
                <w:szCs w:val="20"/>
              </w:rPr>
            </w:pPr>
            <w:r w:rsidRPr="00AC0A1E">
              <w:rPr>
                <w:rFonts w:ascii="Times New Roman" w:eastAsia="Times New Roman" w:hAnsi="Times New Roman"/>
                <w:b/>
                <w:bCs/>
                <w:sz w:val="20"/>
                <w:szCs w:val="20"/>
              </w:rPr>
              <w:t>Oil Yield (%)</w:t>
            </w:r>
          </w:p>
        </w:tc>
        <w:tc>
          <w:tcPr>
            <w:tcW w:w="1329" w:type="dxa"/>
            <w:tcBorders>
              <w:top w:val="single" w:sz="4" w:space="0" w:color="auto"/>
              <w:bottom w:val="single" w:sz="4" w:space="0" w:color="auto"/>
            </w:tcBorders>
            <w:vAlign w:val="center"/>
          </w:tcPr>
          <w:p w:rsidR="00B03E25" w:rsidRPr="00AC0A1E" w:rsidRDefault="00B03E25" w:rsidP="00A528DC">
            <w:pPr>
              <w:spacing w:after="0" w:line="240" w:lineRule="auto"/>
              <w:jc w:val="center"/>
              <w:rPr>
                <w:rFonts w:ascii="Times New Roman" w:eastAsia="Times New Roman" w:hAnsi="Times New Roman"/>
                <w:b/>
                <w:bCs/>
                <w:sz w:val="20"/>
                <w:szCs w:val="20"/>
              </w:rPr>
            </w:pPr>
            <w:r w:rsidRPr="00AC0A1E">
              <w:rPr>
                <w:rFonts w:ascii="Times New Roman" w:eastAsia="Times New Roman" w:hAnsi="Times New Roman"/>
                <w:b/>
                <w:bCs/>
                <w:sz w:val="20"/>
                <w:szCs w:val="20"/>
              </w:rPr>
              <w:t>Time (min)</w:t>
            </w:r>
          </w:p>
        </w:tc>
      </w:tr>
      <w:tr w:rsidR="00B03E25" w:rsidRPr="00AC0A1E" w:rsidTr="00A528DC">
        <w:trPr>
          <w:trHeight w:val="20"/>
          <w:tblHeader/>
          <w:jc w:val="center"/>
        </w:trPr>
        <w:tc>
          <w:tcPr>
            <w:tcW w:w="1738" w:type="dxa"/>
            <w:tcBorders>
              <w:top w:val="single" w:sz="4" w:space="0" w:color="auto"/>
              <w:bottom w:val="single" w:sz="4" w:space="0" w:color="auto"/>
            </w:tcBorders>
            <w:shd w:val="clear" w:color="auto" w:fill="auto"/>
            <w:vAlign w:val="center"/>
          </w:tcPr>
          <w:p w:rsidR="00B03E25" w:rsidRPr="00AC0A1E" w:rsidRDefault="00B03E25" w:rsidP="00A528DC">
            <w:pPr>
              <w:spacing w:after="0" w:line="240" w:lineRule="auto"/>
              <w:rPr>
                <w:sz w:val="20"/>
                <w:szCs w:val="20"/>
              </w:rPr>
            </w:pPr>
          </w:p>
        </w:tc>
        <w:tc>
          <w:tcPr>
            <w:tcW w:w="992" w:type="dxa"/>
            <w:tcBorders>
              <w:top w:val="single" w:sz="4" w:space="0" w:color="auto"/>
              <w:bottom w:val="single" w:sz="4" w:space="0" w:color="auto"/>
            </w:tcBorders>
            <w:shd w:val="clear" w:color="auto" w:fill="auto"/>
            <w:vAlign w:val="center"/>
          </w:tcPr>
          <w:p w:rsidR="00B03E25" w:rsidRPr="00AC0A1E" w:rsidRDefault="00B03E25" w:rsidP="00A528DC">
            <w:pPr>
              <w:spacing w:after="0" w:line="240" w:lineRule="auto"/>
              <w:jc w:val="center"/>
              <w:rPr>
                <w:rFonts w:ascii="Times New Roman" w:eastAsia="Times New Roman" w:hAnsi="Times New Roman"/>
                <w:sz w:val="20"/>
                <w:szCs w:val="20"/>
              </w:rPr>
            </w:pPr>
            <w:r w:rsidRPr="00AC0A1E">
              <w:rPr>
                <w:rFonts w:ascii="Times New Roman" w:eastAsia="Times New Roman" w:hAnsi="Times New Roman"/>
                <w:sz w:val="20"/>
                <w:szCs w:val="20"/>
              </w:rPr>
              <w:t>Hexane</w:t>
            </w:r>
          </w:p>
        </w:tc>
        <w:tc>
          <w:tcPr>
            <w:tcW w:w="1418" w:type="dxa"/>
            <w:tcBorders>
              <w:top w:val="single" w:sz="4" w:space="0" w:color="auto"/>
              <w:bottom w:val="single" w:sz="4" w:space="0" w:color="auto"/>
            </w:tcBorders>
            <w:vAlign w:val="center"/>
          </w:tcPr>
          <w:p w:rsidR="00B03E25" w:rsidRPr="00AC0A1E" w:rsidRDefault="00B03E25" w:rsidP="00A528DC">
            <w:pPr>
              <w:spacing w:after="0" w:line="240" w:lineRule="auto"/>
              <w:jc w:val="center"/>
              <w:rPr>
                <w:rFonts w:ascii="Times New Roman" w:eastAsia="Times New Roman" w:hAnsi="Times New Roman"/>
                <w:sz w:val="20"/>
                <w:szCs w:val="20"/>
                <w:vertAlign w:val="superscript"/>
              </w:rPr>
            </w:pPr>
            <w:r w:rsidRPr="00AC0A1E">
              <w:rPr>
                <w:rFonts w:ascii="Times New Roman" w:eastAsia="Times New Roman" w:hAnsi="Times New Roman"/>
                <w:sz w:val="20"/>
                <w:szCs w:val="20"/>
              </w:rPr>
              <w:t>12.28±0.35</w:t>
            </w:r>
            <w:r w:rsidRPr="00AC0A1E">
              <w:rPr>
                <w:rFonts w:ascii="Times New Roman" w:eastAsia="Times New Roman" w:hAnsi="Times New Roman"/>
                <w:b/>
                <w:sz w:val="20"/>
                <w:szCs w:val="20"/>
                <w:vertAlign w:val="superscript"/>
              </w:rPr>
              <w:t>a</w:t>
            </w:r>
          </w:p>
        </w:tc>
        <w:tc>
          <w:tcPr>
            <w:tcW w:w="1329" w:type="dxa"/>
            <w:tcBorders>
              <w:top w:val="single" w:sz="4" w:space="0" w:color="auto"/>
              <w:bottom w:val="single" w:sz="4" w:space="0" w:color="auto"/>
            </w:tcBorders>
            <w:vAlign w:val="center"/>
          </w:tcPr>
          <w:p w:rsidR="00B03E25" w:rsidRPr="00AC0A1E" w:rsidRDefault="00B03E25" w:rsidP="00A528DC">
            <w:pPr>
              <w:spacing w:after="0" w:line="240" w:lineRule="auto"/>
              <w:jc w:val="center"/>
              <w:rPr>
                <w:rFonts w:ascii="Times New Roman" w:eastAsia="Times New Roman" w:hAnsi="Times New Roman"/>
                <w:sz w:val="20"/>
                <w:szCs w:val="20"/>
              </w:rPr>
            </w:pPr>
            <w:r w:rsidRPr="00AC0A1E">
              <w:rPr>
                <w:rFonts w:ascii="Times New Roman" w:eastAsia="Times New Roman" w:hAnsi="Times New Roman"/>
                <w:sz w:val="20"/>
                <w:szCs w:val="20"/>
              </w:rPr>
              <w:t>240</w:t>
            </w:r>
          </w:p>
        </w:tc>
      </w:tr>
      <w:tr w:rsidR="00B03E25" w:rsidRPr="00AC0A1E" w:rsidTr="00A528DC">
        <w:trPr>
          <w:trHeight w:val="20"/>
          <w:tblHeader/>
          <w:jc w:val="center"/>
        </w:trPr>
        <w:tc>
          <w:tcPr>
            <w:tcW w:w="1738" w:type="dxa"/>
            <w:vMerge w:val="restart"/>
            <w:tcBorders>
              <w:top w:val="single" w:sz="4" w:space="0" w:color="auto"/>
            </w:tcBorders>
            <w:shd w:val="clear" w:color="auto" w:fill="auto"/>
            <w:vAlign w:val="center"/>
          </w:tcPr>
          <w:p w:rsidR="00B03E25" w:rsidRPr="002A4DCC" w:rsidRDefault="00B03E25" w:rsidP="00A528DC">
            <w:pPr>
              <w:spacing w:after="0" w:line="240" w:lineRule="auto"/>
              <w:jc w:val="center"/>
              <w:rPr>
                <w:sz w:val="20"/>
                <w:szCs w:val="20"/>
                <w:lang w:val="fr-FR"/>
              </w:rPr>
            </w:pPr>
            <w:r w:rsidRPr="002A4DCC">
              <w:rPr>
                <w:rFonts w:ascii="Times New Roman" w:hAnsi="Times New Roman"/>
                <w:sz w:val="20"/>
                <w:szCs w:val="20"/>
                <w:lang w:val="fr-FR"/>
              </w:rPr>
              <w:t>SCE</w:t>
            </w:r>
            <w:r w:rsidRPr="002A4DCC">
              <w:rPr>
                <w:rFonts w:ascii="Times New Roman" w:hAnsi="Times New Roman"/>
                <w:sz w:val="20"/>
                <w:szCs w:val="20"/>
                <w:vertAlign w:val="subscript"/>
                <w:lang w:val="fr-FR"/>
              </w:rPr>
              <w:t xml:space="preserve"> </w:t>
            </w:r>
            <w:r w:rsidRPr="002A4DCC">
              <w:rPr>
                <w:rFonts w:ascii="Times New Roman" w:hAnsi="Times New Roman"/>
                <w:sz w:val="20"/>
                <w:szCs w:val="20"/>
                <w:lang w:val="fr-FR"/>
              </w:rPr>
              <w:t xml:space="preserve">conditions: </w:t>
            </w:r>
            <w:r w:rsidRPr="002A4DCC">
              <w:rPr>
                <w:rFonts w:ascii="Times New Roman" w:hAnsi="Times New Roman"/>
                <w:i/>
                <w:sz w:val="20"/>
                <w:szCs w:val="20"/>
                <w:lang w:val="fr-FR"/>
              </w:rPr>
              <w:t>p</w:t>
            </w:r>
            <w:r w:rsidRPr="002A4DCC">
              <w:rPr>
                <w:rFonts w:ascii="Times New Roman" w:hAnsi="Times New Roman"/>
                <w:sz w:val="20"/>
                <w:szCs w:val="20"/>
                <w:lang w:val="fr-FR"/>
              </w:rPr>
              <w:t>(</w:t>
            </w:r>
            <w:proofErr w:type="spellStart"/>
            <w:r w:rsidRPr="002A4DCC">
              <w:rPr>
                <w:rFonts w:ascii="Times New Roman" w:hAnsi="Times New Roman"/>
                <w:sz w:val="20"/>
                <w:szCs w:val="20"/>
                <w:lang w:val="fr-FR"/>
              </w:rPr>
              <w:t>MPa</w:t>
            </w:r>
            <w:proofErr w:type="spellEnd"/>
            <w:r w:rsidRPr="002A4DCC">
              <w:rPr>
                <w:rFonts w:ascii="Times New Roman" w:hAnsi="Times New Roman"/>
                <w:sz w:val="20"/>
                <w:szCs w:val="20"/>
                <w:lang w:val="fr-FR"/>
              </w:rPr>
              <w:t>)/</w:t>
            </w:r>
            <w:r w:rsidRPr="002A4DCC">
              <w:rPr>
                <w:rFonts w:ascii="Times New Roman" w:hAnsi="Times New Roman"/>
                <w:i/>
                <w:sz w:val="20"/>
                <w:szCs w:val="20"/>
                <w:lang w:val="fr-FR"/>
              </w:rPr>
              <w:t>T</w:t>
            </w:r>
            <w:r w:rsidRPr="002A4DCC">
              <w:rPr>
                <w:rFonts w:ascii="Times New Roman" w:hAnsi="Times New Roman"/>
                <w:sz w:val="20"/>
                <w:szCs w:val="20"/>
                <w:lang w:val="fr-FR"/>
              </w:rPr>
              <w:t xml:space="preserve"> (K)</w:t>
            </w:r>
          </w:p>
        </w:tc>
        <w:tc>
          <w:tcPr>
            <w:tcW w:w="992" w:type="dxa"/>
            <w:tcBorders>
              <w:top w:val="single" w:sz="4" w:space="0" w:color="auto"/>
            </w:tcBorders>
            <w:shd w:val="clear" w:color="auto" w:fill="auto"/>
            <w:vAlign w:val="center"/>
          </w:tcPr>
          <w:p w:rsidR="00B03E25" w:rsidRPr="00AC0A1E" w:rsidRDefault="00B03E25" w:rsidP="00A528DC">
            <w:pPr>
              <w:spacing w:after="0" w:line="240" w:lineRule="auto"/>
              <w:jc w:val="center"/>
              <w:rPr>
                <w:rFonts w:ascii="Times New Roman" w:eastAsia="Times New Roman" w:hAnsi="Times New Roman"/>
                <w:sz w:val="20"/>
                <w:szCs w:val="20"/>
              </w:rPr>
            </w:pPr>
            <w:r w:rsidRPr="00AC0A1E">
              <w:rPr>
                <w:rFonts w:ascii="Times New Roman" w:eastAsia="Times New Roman" w:hAnsi="Times New Roman"/>
                <w:bCs/>
                <w:iCs/>
                <w:sz w:val="20"/>
                <w:szCs w:val="20"/>
              </w:rPr>
              <w:t>20/313</w:t>
            </w:r>
          </w:p>
        </w:tc>
        <w:tc>
          <w:tcPr>
            <w:tcW w:w="1418" w:type="dxa"/>
            <w:tcBorders>
              <w:top w:val="single" w:sz="4" w:space="0" w:color="auto"/>
            </w:tcBorders>
            <w:vAlign w:val="center"/>
          </w:tcPr>
          <w:p w:rsidR="00B03E25" w:rsidRPr="002A4DCC" w:rsidRDefault="00B03E25" w:rsidP="00A528DC">
            <w:pPr>
              <w:spacing w:after="0" w:line="240" w:lineRule="auto"/>
              <w:jc w:val="center"/>
              <w:rPr>
                <w:rFonts w:ascii="Times New Roman" w:eastAsia="Times New Roman" w:hAnsi="Times New Roman"/>
                <w:sz w:val="20"/>
                <w:szCs w:val="20"/>
                <w:vertAlign w:val="superscript"/>
              </w:rPr>
            </w:pPr>
            <w:r w:rsidRPr="002A4DCC">
              <w:rPr>
                <w:rFonts w:ascii="Times New Roman" w:eastAsia="Times New Roman" w:hAnsi="Times New Roman"/>
                <w:sz w:val="20"/>
                <w:szCs w:val="20"/>
              </w:rPr>
              <w:t>7.20±0.50</w:t>
            </w:r>
            <w:r w:rsidRPr="002A4DCC">
              <w:rPr>
                <w:rFonts w:ascii="Times New Roman" w:eastAsia="Times New Roman" w:hAnsi="Times New Roman"/>
                <w:b/>
                <w:sz w:val="20"/>
                <w:szCs w:val="20"/>
                <w:vertAlign w:val="superscript"/>
              </w:rPr>
              <w:t>b</w:t>
            </w:r>
          </w:p>
        </w:tc>
        <w:tc>
          <w:tcPr>
            <w:tcW w:w="1329" w:type="dxa"/>
            <w:tcBorders>
              <w:top w:val="single" w:sz="4" w:space="0" w:color="auto"/>
            </w:tcBorders>
            <w:vAlign w:val="center"/>
          </w:tcPr>
          <w:p w:rsidR="00B03E25" w:rsidRPr="00AC0A1E" w:rsidRDefault="00B03E25" w:rsidP="00A528DC">
            <w:pPr>
              <w:spacing w:after="0" w:line="240" w:lineRule="auto"/>
              <w:jc w:val="center"/>
              <w:rPr>
                <w:rFonts w:ascii="Times New Roman" w:eastAsia="Times New Roman" w:hAnsi="Times New Roman"/>
                <w:sz w:val="20"/>
                <w:szCs w:val="20"/>
              </w:rPr>
            </w:pPr>
            <w:r w:rsidRPr="00AC0A1E">
              <w:rPr>
                <w:rFonts w:ascii="Times New Roman" w:eastAsia="Times New Roman" w:hAnsi="Times New Roman"/>
                <w:sz w:val="20"/>
                <w:szCs w:val="20"/>
              </w:rPr>
              <w:t>227</w:t>
            </w:r>
          </w:p>
        </w:tc>
      </w:tr>
      <w:tr w:rsidR="00B03E25" w:rsidRPr="00AC0A1E" w:rsidTr="00A528DC">
        <w:trPr>
          <w:trHeight w:val="20"/>
          <w:tblHeader/>
          <w:jc w:val="center"/>
        </w:trPr>
        <w:tc>
          <w:tcPr>
            <w:tcW w:w="1738" w:type="dxa"/>
            <w:vMerge/>
            <w:shd w:val="clear" w:color="auto" w:fill="auto"/>
            <w:vAlign w:val="center"/>
          </w:tcPr>
          <w:p w:rsidR="00B03E25" w:rsidRPr="00AC0A1E" w:rsidRDefault="00B03E25" w:rsidP="00A528DC">
            <w:pPr>
              <w:spacing w:after="0" w:line="240" w:lineRule="auto"/>
              <w:jc w:val="center"/>
              <w:rPr>
                <w:sz w:val="20"/>
                <w:szCs w:val="20"/>
              </w:rPr>
            </w:pPr>
          </w:p>
        </w:tc>
        <w:tc>
          <w:tcPr>
            <w:tcW w:w="992" w:type="dxa"/>
            <w:shd w:val="clear" w:color="auto" w:fill="auto"/>
            <w:vAlign w:val="center"/>
          </w:tcPr>
          <w:p w:rsidR="00B03E25" w:rsidRPr="00AC0A1E" w:rsidRDefault="00B03E25" w:rsidP="00A528DC">
            <w:pPr>
              <w:spacing w:after="0" w:line="240" w:lineRule="auto"/>
              <w:jc w:val="center"/>
              <w:rPr>
                <w:rFonts w:ascii="Times New Roman" w:eastAsia="Times New Roman" w:hAnsi="Times New Roman"/>
                <w:sz w:val="20"/>
                <w:szCs w:val="20"/>
              </w:rPr>
            </w:pPr>
            <w:r w:rsidRPr="00AC0A1E">
              <w:rPr>
                <w:rFonts w:ascii="Times New Roman" w:eastAsia="Times New Roman" w:hAnsi="Times New Roman"/>
                <w:bCs/>
                <w:iCs/>
                <w:sz w:val="20"/>
                <w:szCs w:val="20"/>
              </w:rPr>
              <w:t>30/313</w:t>
            </w:r>
          </w:p>
        </w:tc>
        <w:tc>
          <w:tcPr>
            <w:tcW w:w="1418" w:type="dxa"/>
            <w:vAlign w:val="center"/>
          </w:tcPr>
          <w:p w:rsidR="00B03E25" w:rsidRPr="002A4DCC" w:rsidRDefault="00B03E25" w:rsidP="00A528DC">
            <w:pPr>
              <w:spacing w:after="0" w:line="240" w:lineRule="auto"/>
              <w:jc w:val="center"/>
              <w:rPr>
                <w:rFonts w:ascii="Times New Roman" w:eastAsia="Times New Roman" w:hAnsi="Times New Roman"/>
                <w:sz w:val="20"/>
                <w:szCs w:val="20"/>
                <w:vertAlign w:val="superscript"/>
              </w:rPr>
            </w:pPr>
            <w:r w:rsidRPr="002A4DCC">
              <w:rPr>
                <w:rFonts w:ascii="Times New Roman" w:eastAsia="Times New Roman" w:hAnsi="Times New Roman"/>
                <w:sz w:val="20"/>
                <w:szCs w:val="20"/>
              </w:rPr>
              <w:t>11.96±0.60</w:t>
            </w:r>
            <w:r w:rsidRPr="002A4DCC">
              <w:rPr>
                <w:rFonts w:ascii="Times New Roman" w:eastAsia="Times New Roman" w:hAnsi="Times New Roman"/>
                <w:b/>
                <w:sz w:val="20"/>
                <w:szCs w:val="20"/>
                <w:vertAlign w:val="superscript"/>
              </w:rPr>
              <w:t>a</w:t>
            </w:r>
          </w:p>
        </w:tc>
        <w:tc>
          <w:tcPr>
            <w:tcW w:w="1329" w:type="dxa"/>
            <w:vAlign w:val="center"/>
          </w:tcPr>
          <w:p w:rsidR="00B03E25" w:rsidRPr="00AC0A1E" w:rsidRDefault="00B03E25" w:rsidP="00A528DC">
            <w:pPr>
              <w:spacing w:after="0" w:line="240" w:lineRule="auto"/>
              <w:jc w:val="center"/>
              <w:rPr>
                <w:rFonts w:ascii="Times New Roman" w:eastAsia="Times New Roman" w:hAnsi="Times New Roman"/>
                <w:sz w:val="20"/>
                <w:szCs w:val="20"/>
              </w:rPr>
            </w:pPr>
            <w:r w:rsidRPr="00AC0A1E">
              <w:rPr>
                <w:rFonts w:ascii="Times New Roman" w:eastAsia="Times New Roman" w:hAnsi="Times New Roman"/>
                <w:sz w:val="20"/>
                <w:szCs w:val="20"/>
              </w:rPr>
              <w:t>191</w:t>
            </w:r>
          </w:p>
        </w:tc>
      </w:tr>
      <w:tr w:rsidR="00B03E25" w:rsidRPr="00AC0A1E" w:rsidTr="00A528DC">
        <w:trPr>
          <w:trHeight w:val="20"/>
          <w:tblHeader/>
          <w:jc w:val="center"/>
        </w:trPr>
        <w:tc>
          <w:tcPr>
            <w:tcW w:w="1738" w:type="dxa"/>
            <w:vMerge/>
            <w:shd w:val="clear" w:color="auto" w:fill="auto"/>
            <w:vAlign w:val="center"/>
          </w:tcPr>
          <w:p w:rsidR="00B03E25" w:rsidRPr="00AC0A1E" w:rsidRDefault="00B03E25" w:rsidP="00A528DC">
            <w:pPr>
              <w:spacing w:after="0" w:line="240" w:lineRule="auto"/>
              <w:rPr>
                <w:sz w:val="20"/>
                <w:szCs w:val="20"/>
              </w:rPr>
            </w:pPr>
          </w:p>
        </w:tc>
        <w:tc>
          <w:tcPr>
            <w:tcW w:w="992" w:type="dxa"/>
            <w:shd w:val="clear" w:color="auto" w:fill="auto"/>
            <w:vAlign w:val="center"/>
          </w:tcPr>
          <w:p w:rsidR="00B03E25" w:rsidRPr="00AC0A1E" w:rsidRDefault="00B03E25" w:rsidP="00A528DC">
            <w:pPr>
              <w:spacing w:after="0" w:line="240" w:lineRule="auto"/>
              <w:jc w:val="center"/>
              <w:rPr>
                <w:rFonts w:ascii="Times New Roman" w:eastAsia="Times New Roman" w:hAnsi="Times New Roman"/>
                <w:sz w:val="20"/>
                <w:szCs w:val="20"/>
              </w:rPr>
            </w:pPr>
            <w:r w:rsidRPr="00AC0A1E">
              <w:rPr>
                <w:rFonts w:ascii="Times New Roman" w:eastAsia="Times New Roman" w:hAnsi="Times New Roman"/>
                <w:bCs/>
                <w:iCs/>
                <w:sz w:val="20"/>
                <w:szCs w:val="20"/>
              </w:rPr>
              <w:t>40/313</w:t>
            </w:r>
          </w:p>
        </w:tc>
        <w:tc>
          <w:tcPr>
            <w:tcW w:w="1418" w:type="dxa"/>
            <w:vAlign w:val="center"/>
          </w:tcPr>
          <w:p w:rsidR="00B03E25" w:rsidRPr="002A4DCC" w:rsidRDefault="00B03E25" w:rsidP="00A528DC">
            <w:pPr>
              <w:spacing w:after="0" w:line="240" w:lineRule="auto"/>
              <w:jc w:val="center"/>
              <w:rPr>
                <w:rFonts w:ascii="Times New Roman" w:eastAsia="Times New Roman" w:hAnsi="Times New Roman"/>
                <w:sz w:val="20"/>
                <w:szCs w:val="20"/>
                <w:vertAlign w:val="superscript"/>
              </w:rPr>
            </w:pPr>
            <w:r w:rsidRPr="002A4DCC">
              <w:rPr>
                <w:rFonts w:ascii="Times New Roman" w:eastAsia="Times New Roman" w:hAnsi="Times New Roman"/>
                <w:sz w:val="20"/>
                <w:szCs w:val="20"/>
              </w:rPr>
              <w:t>12.07±0.55</w:t>
            </w:r>
            <w:r w:rsidRPr="002A4DCC">
              <w:rPr>
                <w:rFonts w:ascii="Times New Roman" w:eastAsia="Times New Roman" w:hAnsi="Times New Roman"/>
                <w:b/>
                <w:sz w:val="20"/>
                <w:szCs w:val="20"/>
                <w:vertAlign w:val="superscript"/>
              </w:rPr>
              <w:t>a</w:t>
            </w:r>
          </w:p>
        </w:tc>
        <w:tc>
          <w:tcPr>
            <w:tcW w:w="1329" w:type="dxa"/>
            <w:vAlign w:val="center"/>
          </w:tcPr>
          <w:p w:rsidR="00B03E25" w:rsidRPr="00AC0A1E" w:rsidRDefault="00B03E25" w:rsidP="00A528DC">
            <w:pPr>
              <w:spacing w:after="0" w:line="240" w:lineRule="auto"/>
              <w:jc w:val="center"/>
              <w:rPr>
                <w:rFonts w:ascii="Times New Roman" w:eastAsia="Times New Roman" w:hAnsi="Times New Roman"/>
                <w:sz w:val="20"/>
                <w:szCs w:val="20"/>
              </w:rPr>
            </w:pPr>
            <w:r w:rsidRPr="00AC0A1E">
              <w:rPr>
                <w:rFonts w:ascii="Times New Roman" w:eastAsia="Times New Roman" w:hAnsi="Times New Roman"/>
                <w:sz w:val="20"/>
                <w:szCs w:val="20"/>
              </w:rPr>
              <w:t>148</w:t>
            </w:r>
          </w:p>
        </w:tc>
      </w:tr>
      <w:tr w:rsidR="00B03E25" w:rsidRPr="00AC0A1E" w:rsidTr="00A528DC">
        <w:trPr>
          <w:trHeight w:val="20"/>
          <w:tblHeader/>
          <w:jc w:val="center"/>
        </w:trPr>
        <w:tc>
          <w:tcPr>
            <w:tcW w:w="1738" w:type="dxa"/>
            <w:vMerge/>
            <w:shd w:val="clear" w:color="auto" w:fill="auto"/>
            <w:vAlign w:val="center"/>
          </w:tcPr>
          <w:p w:rsidR="00B03E25" w:rsidRPr="00AC0A1E" w:rsidRDefault="00B03E25" w:rsidP="00A528DC">
            <w:pPr>
              <w:spacing w:after="0" w:line="240" w:lineRule="auto"/>
              <w:rPr>
                <w:sz w:val="20"/>
                <w:szCs w:val="20"/>
              </w:rPr>
            </w:pPr>
          </w:p>
        </w:tc>
        <w:tc>
          <w:tcPr>
            <w:tcW w:w="992" w:type="dxa"/>
            <w:shd w:val="clear" w:color="auto" w:fill="auto"/>
            <w:vAlign w:val="center"/>
          </w:tcPr>
          <w:p w:rsidR="00B03E25" w:rsidRPr="00AC0A1E" w:rsidRDefault="00B03E25" w:rsidP="00A528DC">
            <w:pPr>
              <w:spacing w:after="0" w:line="240" w:lineRule="auto"/>
              <w:jc w:val="center"/>
              <w:rPr>
                <w:rFonts w:ascii="Times New Roman" w:eastAsia="Times New Roman" w:hAnsi="Times New Roman"/>
                <w:sz w:val="20"/>
                <w:szCs w:val="20"/>
              </w:rPr>
            </w:pPr>
            <w:r w:rsidRPr="00AC0A1E">
              <w:rPr>
                <w:rFonts w:ascii="Times New Roman" w:eastAsia="Times New Roman" w:hAnsi="Times New Roman"/>
                <w:bCs/>
                <w:iCs/>
                <w:sz w:val="20"/>
                <w:szCs w:val="20"/>
              </w:rPr>
              <w:t>30/333</w:t>
            </w:r>
          </w:p>
        </w:tc>
        <w:tc>
          <w:tcPr>
            <w:tcW w:w="1418" w:type="dxa"/>
            <w:vAlign w:val="center"/>
          </w:tcPr>
          <w:p w:rsidR="00B03E25" w:rsidRPr="002A4DCC" w:rsidRDefault="00B03E25" w:rsidP="00A528DC">
            <w:pPr>
              <w:spacing w:after="0" w:line="240" w:lineRule="auto"/>
              <w:jc w:val="center"/>
              <w:rPr>
                <w:rFonts w:ascii="Times New Roman" w:eastAsia="Times New Roman" w:hAnsi="Times New Roman"/>
                <w:sz w:val="20"/>
                <w:szCs w:val="20"/>
                <w:vertAlign w:val="superscript"/>
              </w:rPr>
            </w:pPr>
            <w:r w:rsidRPr="002A4DCC">
              <w:rPr>
                <w:rFonts w:ascii="Times New Roman" w:eastAsia="Times New Roman" w:hAnsi="Times New Roman"/>
                <w:sz w:val="20"/>
                <w:szCs w:val="20"/>
              </w:rPr>
              <w:t>12.17±0.38</w:t>
            </w:r>
            <w:r w:rsidRPr="002A4DCC">
              <w:rPr>
                <w:rFonts w:ascii="Times New Roman" w:eastAsia="Times New Roman" w:hAnsi="Times New Roman"/>
                <w:b/>
                <w:sz w:val="20"/>
                <w:szCs w:val="20"/>
                <w:vertAlign w:val="superscript"/>
              </w:rPr>
              <w:t>a</w:t>
            </w:r>
          </w:p>
        </w:tc>
        <w:tc>
          <w:tcPr>
            <w:tcW w:w="1329" w:type="dxa"/>
            <w:vAlign w:val="center"/>
          </w:tcPr>
          <w:p w:rsidR="00B03E25" w:rsidRPr="00AC0A1E" w:rsidRDefault="00B03E25" w:rsidP="00A528DC">
            <w:pPr>
              <w:spacing w:after="0" w:line="240" w:lineRule="auto"/>
              <w:jc w:val="center"/>
              <w:rPr>
                <w:rFonts w:ascii="Times New Roman" w:eastAsia="Times New Roman" w:hAnsi="Times New Roman"/>
                <w:sz w:val="20"/>
                <w:szCs w:val="20"/>
              </w:rPr>
            </w:pPr>
            <w:r w:rsidRPr="00AC0A1E">
              <w:rPr>
                <w:rFonts w:ascii="Times New Roman" w:eastAsia="Times New Roman" w:hAnsi="Times New Roman"/>
                <w:sz w:val="20"/>
                <w:szCs w:val="20"/>
              </w:rPr>
              <w:t>214</w:t>
            </w:r>
          </w:p>
        </w:tc>
      </w:tr>
      <w:tr w:rsidR="00B03E25" w:rsidRPr="00AC0A1E" w:rsidTr="00A528DC">
        <w:trPr>
          <w:trHeight w:val="20"/>
          <w:tblHeader/>
          <w:jc w:val="center"/>
        </w:trPr>
        <w:tc>
          <w:tcPr>
            <w:tcW w:w="1738" w:type="dxa"/>
            <w:vMerge/>
            <w:tcBorders>
              <w:bottom w:val="single" w:sz="4" w:space="0" w:color="auto"/>
            </w:tcBorders>
            <w:shd w:val="clear" w:color="auto" w:fill="auto"/>
            <w:vAlign w:val="center"/>
          </w:tcPr>
          <w:p w:rsidR="00B03E25" w:rsidRPr="00AC0A1E" w:rsidRDefault="00B03E25" w:rsidP="00A528DC">
            <w:pPr>
              <w:spacing w:after="0" w:line="240" w:lineRule="auto"/>
              <w:rPr>
                <w:sz w:val="20"/>
                <w:szCs w:val="20"/>
              </w:rPr>
            </w:pPr>
          </w:p>
        </w:tc>
        <w:tc>
          <w:tcPr>
            <w:tcW w:w="992" w:type="dxa"/>
            <w:tcBorders>
              <w:bottom w:val="single" w:sz="4" w:space="0" w:color="auto"/>
            </w:tcBorders>
            <w:shd w:val="clear" w:color="auto" w:fill="auto"/>
            <w:vAlign w:val="center"/>
          </w:tcPr>
          <w:p w:rsidR="00B03E25" w:rsidRPr="00AC0A1E" w:rsidRDefault="00B03E25" w:rsidP="00A528DC">
            <w:pPr>
              <w:spacing w:after="0" w:line="240" w:lineRule="auto"/>
              <w:jc w:val="center"/>
              <w:rPr>
                <w:rFonts w:ascii="Times New Roman" w:eastAsia="Times New Roman" w:hAnsi="Times New Roman"/>
                <w:sz w:val="20"/>
                <w:szCs w:val="20"/>
              </w:rPr>
            </w:pPr>
            <w:r w:rsidRPr="00AC0A1E">
              <w:rPr>
                <w:rFonts w:ascii="Times New Roman" w:eastAsia="Times New Roman" w:hAnsi="Times New Roman"/>
                <w:bCs/>
                <w:iCs/>
                <w:sz w:val="20"/>
                <w:szCs w:val="20"/>
              </w:rPr>
              <w:t>40/333</w:t>
            </w:r>
          </w:p>
        </w:tc>
        <w:tc>
          <w:tcPr>
            <w:tcW w:w="1418" w:type="dxa"/>
            <w:tcBorders>
              <w:bottom w:val="single" w:sz="4" w:space="0" w:color="auto"/>
            </w:tcBorders>
            <w:vAlign w:val="center"/>
          </w:tcPr>
          <w:p w:rsidR="00B03E25" w:rsidRPr="002A4DCC" w:rsidRDefault="00B03E25" w:rsidP="00A528DC">
            <w:pPr>
              <w:spacing w:after="0" w:line="240" w:lineRule="auto"/>
              <w:jc w:val="center"/>
              <w:rPr>
                <w:rFonts w:ascii="Times New Roman" w:eastAsia="Times New Roman" w:hAnsi="Times New Roman"/>
                <w:sz w:val="20"/>
                <w:szCs w:val="20"/>
                <w:vertAlign w:val="superscript"/>
              </w:rPr>
            </w:pPr>
            <w:r w:rsidRPr="002A4DCC">
              <w:rPr>
                <w:rFonts w:ascii="Times New Roman" w:eastAsia="Times New Roman" w:hAnsi="Times New Roman"/>
                <w:sz w:val="20"/>
                <w:szCs w:val="20"/>
              </w:rPr>
              <w:t>12.83±0.56</w:t>
            </w:r>
            <w:r w:rsidRPr="002A4DCC">
              <w:rPr>
                <w:rFonts w:ascii="Times New Roman" w:eastAsia="Times New Roman" w:hAnsi="Times New Roman"/>
                <w:b/>
                <w:sz w:val="20"/>
                <w:szCs w:val="20"/>
                <w:vertAlign w:val="superscript"/>
              </w:rPr>
              <w:t>a</w:t>
            </w:r>
          </w:p>
        </w:tc>
        <w:tc>
          <w:tcPr>
            <w:tcW w:w="1329" w:type="dxa"/>
            <w:tcBorders>
              <w:bottom w:val="single" w:sz="4" w:space="0" w:color="auto"/>
            </w:tcBorders>
            <w:vAlign w:val="center"/>
          </w:tcPr>
          <w:p w:rsidR="00B03E25" w:rsidRPr="00AC0A1E" w:rsidRDefault="00B03E25" w:rsidP="00A528DC">
            <w:pPr>
              <w:spacing w:after="0" w:line="240" w:lineRule="auto"/>
              <w:jc w:val="center"/>
              <w:rPr>
                <w:rFonts w:ascii="Times New Roman" w:eastAsia="Times New Roman" w:hAnsi="Times New Roman"/>
                <w:sz w:val="20"/>
                <w:szCs w:val="20"/>
              </w:rPr>
            </w:pPr>
            <w:r w:rsidRPr="00AC0A1E">
              <w:rPr>
                <w:rFonts w:ascii="Times New Roman" w:eastAsia="Times New Roman" w:hAnsi="Times New Roman"/>
                <w:sz w:val="20"/>
                <w:szCs w:val="20"/>
              </w:rPr>
              <w:t>134</w:t>
            </w:r>
          </w:p>
        </w:tc>
      </w:tr>
    </w:tbl>
    <w:p w:rsidR="00B03E25" w:rsidRPr="002A4DCC" w:rsidRDefault="00B03E25" w:rsidP="004367B1">
      <w:pPr>
        <w:pStyle w:val="tablefootnote"/>
        <w:spacing w:before="0" w:after="0"/>
        <w:ind w:left="426"/>
        <w:jc w:val="left"/>
        <w:rPr>
          <w:iCs/>
          <w:sz w:val="20"/>
          <w:szCs w:val="20"/>
        </w:rPr>
      </w:pPr>
      <w:proofErr w:type="spellStart"/>
      <w:proofErr w:type="gramStart"/>
      <w:r w:rsidRPr="009D6580">
        <w:rPr>
          <w:iCs/>
          <w:sz w:val="18"/>
          <w:szCs w:val="18"/>
          <w:vertAlign w:val="superscript"/>
        </w:rPr>
        <w:t>a,</w:t>
      </w:r>
      <w:proofErr w:type="gramEnd"/>
      <w:r w:rsidRPr="009D6580">
        <w:rPr>
          <w:iCs/>
          <w:sz w:val="18"/>
          <w:szCs w:val="18"/>
          <w:vertAlign w:val="superscript"/>
        </w:rPr>
        <w:t>b</w:t>
      </w:r>
      <w:proofErr w:type="spellEnd"/>
      <w:r>
        <w:rPr>
          <w:iCs/>
          <w:sz w:val="18"/>
          <w:szCs w:val="18"/>
        </w:rPr>
        <w:t xml:space="preserve"> </w:t>
      </w:r>
      <w:r w:rsidRPr="009D6580">
        <w:rPr>
          <w:iCs/>
          <w:sz w:val="18"/>
          <w:szCs w:val="18"/>
        </w:rPr>
        <w:t>In column two, the values with different letters are significantly different (p≤0.05), according to Tukey HSD test</w:t>
      </w:r>
    </w:p>
    <w:p w:rsidR="004367B1" w:rsidRDefault="004367B1" w:rsidP="004367B1">
      <w:pPr>
        <w:spacing w:after="0" w:line="240" w:lineRule="auto"/>
        <w:jc w:val="both"/>
        <w:rPr>
          <w:rFonts w:ascii="Times New Roman" w:hAnsi="Times New Roman" w:cs="Times New Roman"/>
        </w:rPr>
        <w:sectPr w:rsidR="004367B1" w:rsidSect="004367B1">
          <w:type w:val="continuous"/>
          <w:pgSz w:w="11906" w:h="16838" w:code="9"/>
          <w:pgMar w:top="1134" w:right="1134" w:bottom="1134" w:left="1134" w:header="1020" w:footer="1134" w:gutter="0"/>
          <w:cols w:space="397"/>
          <w:docGrid w:linePitch="360"/>
        </w:sectPr>
      </w:pPr>
    </w:p>
    <w:p w:rsidR="00B03E25" w:rsidRPr="00D54C74" w:rsidRDefault="00B03E25" w:rsidP="00B03E25">
      <w:pPr>
        <w:spacing w:after="0" w:line="240" w:lineRule="auto"/>
        <w:jc w:val="both"/>
        <w:rPr>
          <w:rFonts w:ascii="Times New Roman" w:hAnsi="Times New Roman" w:cs="Times New Roman"/>
        </w:rPr>
      </w:pPr>
      <w:r w:rsidRPr="00D54C74">
        <w:rPr>
          <w:rFonts w:ascii="Times New Roman" w:hAnsi="Times New Roman" w:cs="Times New Roman"/>
        </w:rPr>
        <w:lastRenderedPageBreak/>
        <w:t xml:space="preserve">One-way ANOVA with post-hoc Tukey HSD calculator was performed to determine differences between oil yields obtained by </w:t>
      </w:r>
      <w:r w:rsidRPr="00D54C74">
        <w:rPr>
          <w:rFonts w:ascii="Times New Roman" w:hAnsi="Times New Roman" w:cs="Times New Roman"/>
          <w:i/>
        </w:rPr>
        <w:t>n</w:t>
      </w:r>
      <w:r w:rsidRPr="00D54C74">
        <w:rPr>
          <w:rFonts w:ascii="Times New Roman" w:hAnsi="Times New Roman" w:cs="Times New Roman"/>
        </w:rPr>
        <w:t>-hexane and by SCE at the operating conditions of the experiment.</w:t>
      </w:r>
    </w:p>
    <w:p w:rsidR="003D5D07" w:rsidRPr="00D54C74" w:rsidRDefault="003D5D07" w:rsidP="00CC300C">
      <w:pPr>
        <w:spacing w:after="0" w:line="240" w:lineRule="auto"/>
        <w:ind w:firstLine="284"/>
        <w:jc w:val="both"/>
        <w:rPr>
          <w:rFonts w:ascii="Times New Roman" w:hAnsi="Times New Roman" w:cs="Times New Roman"/>
        </w:rPr>
      </w:pPr>
      <w:r w:rsidRPr="00D54C74">
        <w:rPr>
          <w:rFonts w:ascii="Times New Roman" w:hAnsi="Times New Roman" w:cs="Times New Roman"/>
        </w:rPr>
        <w:t xml:space="preserve">The maximum oil yields achieved by the SCE were in the range </w:t>
      </w:r>
      <w:r w:rsidR="00CC300C">
        <w:rPr>
          <w:rFonts w:ascii="Times New Roman" w:hAnsi="Times New Roman" w:cs="Times New Roman"/>
        </w:rPr>
        <w:t>(1</w:t>
      </w:r>
      <w:r w:rsidRPr="00D54C74">
        <w:rPr>
          <w:rFonts w:ascii="Times New Roman" w:hAnsi="Times New Roman" w:cs="Times New Roman"/>
        </w:rPr>
        <w:t>2.0-12.8</w:t>
      </w:r>
      <w:r w:rsidR="00CC300C">
        <w:rPr>
          <w:rFonts w:ascii="Times New Roman" w:hAnsi="Times New Roman" w:cs="Times New Roman"/>
        </w:rPr>
        <w:t>)</w:t>
      </w:r>
      <w:r w:rsidRPr="00D54C74">
        <w:rPr>
          <w:rFonts w:ascii="Times New Roman" w:hAnsi="Times New Roman" w:cs="Times New Roman"/>
        </w:rPr>
        <w:t xml:space="preserve"> % and were attained at the extraction conditions applied, the lower pressure of 20.0 MPa being an exception.  The </w:t>
      </w:r>
      <w:r w:rsidRPr="00D54C74">
        <w:rPr>
          <w:rFonts w:ascii="Times New Roman" w:hAnsi="Times New Roman" w:cs="Times New Roman"/>
          <w:i/>
        </w:rPr>
        <w:t>n</w:t>
      </w:r>
      <w:r w:rsidRPr="00D54C74">
        <w:rPr>
          <w:rFonts w:ascii="Times New Roman" w:hAnsi="Times New Roman" w:cs="Times New Roman"/>
        </w:rPr>
        <w:t xml:space="preserve">-hexane extraction oil yield was 12.3 %.  Moreover, the SCE times to obtain the maximum yields, compared with </w:t>
      </w:r>
      <w:r w:rsidRPr="00D54C74">
        <w:rPr>
          <w:rFonts w:ascii="Times New Roman" w:hAnsi="Times New Roman" w:cs="Times New Roman"/>
          <w:i/>
        </w:rPr>
        <w:t>n</w:t>
      </w:r>
      <w:r w:rsidRPr="00D54C74">
        <w:rPr>
          <w:rFonts w:ascii="Times New Roman" w:hAnsi="Times New Roman" w:cs="Times New Roman"/>
        </w:rPr>
        <w:t xml:space="preserve">-hexane extraction, were shorter - around 140 min </w:t>
      </w:r>
      <w:r w:rsidR="00B03E25" w:rsidRPr="00D54C74">
        <w:rPr>
          <w:rFonts w:ascii="Times New Roman" w:hAnsi="Times New Roman" w:cs="Times New Roman"/>
        </w:rPr>
        <w:t>for the higher pressure (40 MPa) and 200 min – for the case when the pressure was 30 MPa (</w:t>
      </w:r>
      <w:r w:rsidR="00B03E25">
        <w:rPr>
          <w:rFonts w:ascii="Times New Roman" w:hAnsi="Times New Roman" w:cs="Times New Roman"/>
        </w:rPr>
        <w:t>T</w:t>
      </w:r>
      <w:r w:rsidR="00B03E25" w:rsidRPr="00D54C74">
        <w:rPr>
          <w:rFonts w:ascii="Times New Roman" w:hAnsi="Times New Roman" w:cs="Times New Roman"/>
        </w:rPr>
        <w:t>able 1).</w:t>
      </w:r>
    </w:p>
    <w:p w:rsidR="003D5D07" w:rsidRPr="00D54C74" w:rsidRDefault="003D5D07" w:rsidP="003D5D07">
      <w:pPr>
        <w:spacing w:after="0" w:line="240" w:lineRule="auto"/>
        <w:ind w:firstLine="284"/>
        <w:jc w:val="both"/>
        <w:rPr>
          <w:rFonts w:ascii="Times New Roman" w:hAnsi="Times New Roman" w:cs="Times New Roman"/>
        </w:rPr>
      </w:pPr>
      <w:r w:rsidRPr="00D54C74">
        <w:rPr>
          <w:rFonts w:ascii="Times New Roman" w:hAnsi="Times New Roman" w:cs="Times New Roman"/>
        </w:rPr>
        <w:t xml:space="preserve">The experimental SCE yields obtained are in agreement with the results of other authors </w:t>
      </w:r>
      <w:bookmarkStart w:id="7" w:name="Mendeley_Bookmark_QlN9mvW7oB"/>
      <w:r w:rsidRPr="00D54C74">
        <w:rPr>
          <w:rFonts w:ascii="Times New Roman" w:hAnsi="Times New Roman" w:cs="Times New Roman"/>
        </w:rPr>
        <w:t xml:space="preserve">[4], [9], [17, </w:t>
      </w:r>
      <w:proofErr w:type="gramStart"/>
      <w:r w:rsidRPr="00D54C74">
        <w:rPr>
          <w:rFonts w:ascii="Times New Roman" w:hAnsi="Times New Roman" w:cs="Times New Roman"/>
        </w:rPr>
        <w:t>18</w:t>
      </w:r>
      <w:proofErr w:type="gramEnd"/>
      <w:r w:rsidRPr="00D54C74">
        <w:rPr>
          <w:rFonts w:ascii="Times New Roman" w:hAnsi="Times New Roman" w:cs="Times New Roman"/>
        </w:rPr>
        <w:t>]</w:t>
      </w:r>
      <w:bookmarkEnd w:id="7"/>
      <w:r w:rsidRPr="00D54C74">
        <w:rPr>
          <w:rFonts w:ascii="Times New Roman" w:hAnsi="Times New Roman" w:cs="Times New Roman"/>
        </w:rPr>
        <w:t xml:space="preserve">.  Yet, slight differences can be found in the literature </w:t>
      </w:r>
      <w:bookmarkStart w:id="8" w:name="Mendeley_Bookmark_xOTxXCc5nm"/>
      <w:r w:rsidRPr="00D54C74">
        <w:rPr>
          <w:rFonts w:ascii="Times New Roman" w:hAnsi="Times New Roman" w:cs="Times New Roman"/>
        </w:rPr>
        <w:t>[18, 19]</w:t>
      </w:r>
      <w:bookmarkEnd w:id="8"/>
      <w:r w:rsidRPr="00D54C74">
        <w:rPr>
          <w:rFonts w:ascii="Times New Roman" w:hAnsi="Times New Roman" w:cs="Times New Roman"/>
        </w:rPr>
        <w:t xml:space="preserve"> regarding the overall evolution of the extraction of the oil, which can be attributed to a number of factors such as the origin of the vegetable matrices, pretreatment at industrial scale, particle size of the plant material, and the moisture content. </w:t>
      </w:r>
    </w:p>
    <w:p w:rsidR="003D5D07" w:rsidRPr="003D5D07" w:rsidRDefault="003D5D07" w:rsidP="003D5D07">
      <w:pPr>
        <w:pStyle w:val="Heading2"/>
        <w:numPr>
          <w:ilvl w:val="0"/>
          <w:numId w:val="0"/>
        </w:numPr>
        <w:spacing w:before="120" w:after="120" w:line="240" w:lineRule="auto"/>
        <w:jc w:val="center"/>
        <w:rPr>
          <w:b w:val="0"/>
          <w:i/>
          <w:sz w:val="22"/>
          <w:szCs w:val="22"/>
        </w:rPr>
      </w:pPr>
      <w:r w:rsidRPr="003D5D07">
        <w:rPr>
          <w:b w:val="0"/>
          <w:i/>
          <w:sz w:val="22"/>
          <w:szCs w:val="22"/>
        </w:rPr>
        <w:t>Quantitative analysis of the crude oil extracts</w:t>
      </w:r>
    </w:p>
    <w:p w:rsidR="004367B1" w:rsidRDefault="003D5D07" w:rsidP="004367B1">
      <w:pPr>
        <w:spacing w:after="0" w:line="240" w:lineRule="auto"/>
        <w:ind w:firstLine="284"/>
        <w:jc w:val="both"/>
        <w:rPr>
          <w:rFonts w:ascii="Times New Roman" w:hAnsi="Times New Roman" w:cs="Times New Roman"/>
          <w:iCs/>
        </w:rPr>
      </w:pPr>
      <w:r w:rsidRPr="00D54C74">
        <w:rPr>
          <w:rFonts w:ascii="Times New Roman" w:hAnsi="Times New Roman" w:cs="Times New Roman"/>
        </w:rPr>
        <w:t xml:space="preserve">The crude grape seeds oil extracts were quantitatively analyzed by </w:t>
      </w:r>
      <w:r w:rsidRPr="00D54C74">
        <w:rPr>
          <w:rFonts w:ascii="Times New Roman" w:hAnsi="Times New Roman" w:cs="Times New Roman"/>
          <w:vertAlign w:val="superscript"/>
        </w:rPr>
        <w:t>1</w:t>
      </w:r>
      <w:r w:rsidRPr="00D54C74">
        <w:rPr>
          <w:rFonts w:ascii="Times New Roman" w:hAnsi="Times New Roman" w:cs="Times New Roman"/>
        </w:rPr>
        <w:t xml:space="preserve">H NMR. Fig. 2 shows the </w:t>
      </w:r>
      <w:r w:rsidRPr="00D54C74">
        <w:rPr>
          <w:rFonts w:ascii="Times New Roman" w:hAnsi="Times New Roman" w:cs="Times New Roman"/>
          <w:vertAlign w:val="superscript"/>
        </w:rPr>
        <w:t>1</w:t>
      </w:r>
      <w:r w:rsidRPr="00D54C74">
        <w:rPr>
          <w:rFonts w:ascii="Times New Roman" w:hAnsi="Times New Roman" w:cs="Times New Roman"/>
        </w:rPr>
        <w:t>H NMR spectrum of the grape seeds oil obtained by scCO</w:t>
      </w:r>
      <w:r w:rsidRPr="00D54C74">
        <w:rPr>
          <w:rFonts w:ascii="Times New Roman" w:hAnsi="Times New Roman" w:cs="Times New Roman"/>
          <w:vertAlign w:val="subscript"/>
        </w:rPr>
        <w:t>2</w:t>
      </w:r>
      <w:r w:rsidRPr="00D54C74">
        <w:rPr>
          <w:rFonts w:ascii="Times New Roman" w:hAnsi="Times New Roman" w:cs="Times New Roman"/>
        </w:rPr>
        <w:t xml:space="preserve"> extraction as an example, and the relevant NMR signals used for determination of the chemical composition. The results of the </w:t>
      </w:r>
      <w:r w:rsidRPr="00D54C74">
        <w:rPr>
          <w:rFonts w:ascii="Times New Roman" w:hAnsi="Times New Roman" w:cs="Times New Roman"/>
          <w:vertAlign w:val="superscript"/>
        </w:rPr>
        <w:t>1</w:t>
      </w:r>
      <w:r w:rsidRPr="00D54C74">
        <w:rPr>
          <w:rFonts w:ascii="Times New Roman" w:hAnsi="Times New Roman" w:cs="Times New Roman"/>
        </w:rPr>
        <w:t xml:space="preserve">H-NMR quantitative analyses are shown on </w:t>
      </w:r>
      <w:r w:rsidRPr="00D54C74">
        <w:rPr>
          <w:rFonts w:ascii="Times New Roman" w:hAnsi="Times New Roman" w:cs="Times New Roman"/>
        </w:rPr>
        <w:fldChar w:fldCharType="begin"/>
      </w:r>
      <w:r w:rsidRPr="00D54C74">
        <w:rPr>
          <w:rFonts w:ascii="Times New Roman" w:hAnsi="Times New Roman" w:cs="Times New Roman"/>
        </w:rPr>
        <w:instrText xml:space="preserve"> REF _Ref493628110 \h  \* MERGEFORMAT </w:instrText>
      </w:r>
      <w:r w:rsidRPr="00D54C74">
        <w:rPr>
          <w:rFonts w:ascii="Times New Roman" w:hAnsi="Times New Roman" w:cs="Times New Roman"/>
        </w:rPr>
      </w:r>
      <w:r w:rsidRPr="00D54C74">
        <w:rPr>
          <w:rFonts w:ascii="Times New Roman" w:hAnsi="Times New Roman" w:cs="Times New Roman"/>
        </w:rPr>
        <w:fldChar w:fldCharType="separate"/>
      </w:r>
      <w:r w:rsidRPr="00D54C74">
        <w:rPr>
          <w:rFonts w:ascii="Times New Roman" w:hAnsi="Times New Roman" w:cs="Times New Roman"/>
        </w:rPr>
        <w:t>Fig. 3</w:t>
      </w:r>
      <w:r w:rsidRPr="00D54C74">
        <w:rPr>
          <w:rFonts w:ascii="Times New Roman" w:hAnsi="Times New Roman" w:cs="Times New Roman"/>
        </w:rPr>
        <w:fldChar w:fldCharType="end"/>
      </w:r>
      <w:r w:rsidRPr="00D54C74">
        <w:rPr>
          <w:rFonts w:ascii="Times New Roman" w:hAnsi="Times New Roman" w:cs="Times New Roman"/>
        </w:rPr>
        <w:t xml:space="preserve">a, 3b and Fig. 4, which display a comparison of the lipids composition of the grape seed oils obtained by </w:t>
      </w:r>
      <w:r w:rsidRPr="00D54C74">
        <w:rPr>
          <w:rFonts w:ascii="Times New Roman" w:hAnsi="Times New Roman" w:cs="Times New Roman"/>
          <w:i/>
        </w:rPr>
        <w:t>n-</w:t>
      </w:r>
      <w:r w:rsidRPr="00D54C74">
        <w:rPr>
          <w:rFonts w:ascii="Times New Roman" w:hAnsi="Times New Roman" w:cs="Times New Roman"/>
        </w:rPr>
        <w:t>hexane and scCO</w:t>
      </w:r>
      <w:r w:rsidRPr="00D54C74">
        <w:rPr>
          <w:rFonts w:ascii="Times New Roman" w:hAnsi="Times New Roman" w:cs="Times New Roman"/>
          <w:vertAlign w:val="subscript"/>
        </w:rPr>
        <w:t>2</w:t>
      </w:r>
      <w:r w:rsidRPr="00D54C74">
        <w:rPr>
          <w:rFonts w:ascii="Times New Roman" w:hAnsi="Times New Roman" w:cs="Times New Roman"/>
        </w:rPr>
        <w:t xml:space="preserve"> extraction, and of the </w:t>
      </w:r>
      <w:r w:rsidRPr="00D54C74">
        <w:rPr>
          <w:rFonts w:ascii="Times New Roman" w:hAnsi="Times New Roman" w:cs="Times New Roman"/>
          <w:iCs/>
        </w:rPr>
        <w:t>fatty acids groups in the lipids, respectively</w:t>
      </w:r>
      <w:r w:rsidR="004367B1">
        <w:rPr>
          <w:rFonts w:ascii="Times New Roman" w:hAnsi="Times New Roman" w:cs="Times New Roman"/>
          <w:iCs/>
        </w:rPr>
        <w:t>.</w:t>
      </w:r>
    </w:p>
    <w:p w:rsidR="004367B1" w:rsidRPr="00D54C74" w:rsidRDefault="004367B1" w:rsidP="004367B1">
      <w:pPr>
        <w:spacing w:after="0" w:line="240" w:lineRule="auto"/>
        <w:ind w:firstLine="284"/>
        <w:jc w:val="both"/>
        <w:rPr>
          <w:rFonts w:ascii="Times New Roman" w:hAnsi="Times New Roman" w:cs="Times New Roman"/>
        </w:rPr>
      </w:pPr>
      <w:r w:rsidRPr="00D54C74">
        <w:rPr>
          <w:rFonts w:ascii="Times New Roman" w:hAnsi="Times New Roman" w:cs="Times New Roman"/>
          <w:iCs/>
        </w:rPr>
        <w:t xml:space="preserve"> </w:t>
      </w:r>
      <w:r w:rsidRPr="00D54C74">
        <w:rPr>
          <w:rFonts w:ascii="Times New Roman" w:eastAsia="JGOBC N+ MTSY" w:hAnsi="Times New Roman" w:cs="Times New Roman"/>
        </w:rPr>
        <w:t>The presence of 1,2-DAGs in the oil samples was</w:t>
      </w:r>
      <w:r>
        <w:rPr>
          <w:rFonts w:ascii="Times New Roman" w:eastAsia="JGOBC N+ MTSY" w:hAnsi="Times New Roman" w:cs="Times New Roman"/>
        </w:rPr>
        <w:t xml:space="preserve"> </w:t>
      </w:r>
      <w:r w:rsidRPr="00D54C74">
        <w:rPr>
          <w:rFonts w:ascii="Times New Roman" w:eastAsia="JGOBC N+ MTSY" w:hAnsi="Times New Roman" w:cs="Times New Roman"/>
        </w:rPr>
        <w:t xml:space="preserve">determined by the signal at </w:t>
      </w:r>
      <w:r w:rsidR="000E51E3">
        <w:rPr>
          <w:rFonts w:ascii="Symbol" w:hAnsi="Symbol"/>
          <w:color w:val="000000"/>
        </w:rPr>
        <w:t></w:t>
      </w:r>
      <w:r w:rsidR="000E51E3" w:rsidRPr="000E51E3">
        <w:rPr>
          <w:rFonts w:ascii="Symbol" w:hAnsi="Symbol"/>
          <w:color w:val="000000"/>
          <w:vertAlign w:val="subscript"/>
        </w:rPr>
        <w:t></w:t>
      </w:r>
      <w:r w:rsidR="000E51E3">
        <w:rPr>
          <w:rFonts w:ascii="Times New Roman" w:hAnsi="Times New Roman" w:cs="Times New Roman"/>
        </w:rPr>
        <w:t xml:space="preserve"> </w:t>
      </w:r>
      <w:bookmarkStart w:id="9" w:name="_GoBack"/>
      <w:bookmarkEnd w:id="9"/>
      <w:r w:rsidRPr="00D54C74">
        <w:rPr>
          <w:rFonts w:ascii="Times New Roman" w:hAnsi="Times New Roman" w:cs="Times New Roman"/>
        </w:rPr>
        <w:t xml:space="preserve">3.72 ppm attributed to the glyceryl methylene protons at sn-3 position, as well as the oxidized lipids (linolenic </w:t>
      </w:r>
      <w:proofErr w:type="spellStart"/>
      <w:r w:rsidRPr="00D54C74">
        <w:rPr>
          <w:rFonts w:ascii="Times New Roman" w:hAnsi="Times New Roman" w:cs="Times New Roman"/>
        </w:rPr>
        <w:t>hydroperoxides</w:t>
      </w:r>
      <w:proofErr w:type="spellEnd"/>
      <w:r w:rsidRPr="00D54C74">
        <w:rPr>
          <w:rFonts w:ascii="Times New Roman" w:hAnsi="Times New Roman" w:cs="Times New Roman"/>
        </w:rPr>
        <w:t xml:space="preserve">), by the characteristic </w:t>
      </w:r>
      <w:proofErr w:type="spellStart"/>
      <w:r w:rsidRPr="00D54C74">
        <w:rPr>
          <w:rFonts w:ascii="Times New Roman" w:hAnsi="Times New Roman" w:cs="Times New Roman"/>
        </w:rPr>
        <w:t>olefinic</w:t>
      </w:r>
      <w:proofErr w:type="spellEnd"/>
      <w:r w:rsidRPr="00D54C74">
        <w:rPr>
          <w:rFonts w:ascii="Times New Roman" w:hAnsi="Times New Roman" w:cs="Times New Roman"/>
        </w:rPr>
        <w:t xml:space="preserve"> protons of the conjugated diene system in the region</w:t>
      </w:r>
      <w:r w:rsidRPr="00D54C74">
        <w:rPr>
          <w:rFonts w:ascii="Times New Roman" w:hAnsi="Times New Roman" w:cs="Times New Roman"/>
          <w:vertAlign w:val="subscript"/>
        </w:rPr>
        <w:t xml:space="preserve"> </w:t>
      </w:r>
      <w:r w:rsidRPr="00D54C74">
        <w:rPr>
          <w:rFonts w:ascii="Times New Roman" w:hAnsi="Times New Roman" w:cs="Times New Roman"/>
        </w:rPr>
        <w:t xml:space="preserve">6.60-5.70 ppm.  Fig. 3a shows that the lipid composition of both the SCE and </w:t>
      </w:r>
      <w:r w:rsidRPr="00D54C74">
        <w:rPr>
          <w:rFonts w:ascii="Times New Roman" w:hAnsi="Times New Roman" w:cs="Times New Roman"/>
          <w:i/>
        </w:rPr>
        <w:t>n</w:t>
      </w:r>
      <w:r w:rsidRPr="00D54C74">
        <w:rPr>
          <w:rFonts w:ascii="Times New Roman" w:hAnsi="Times New Roman" w:cs="Times New Roman"/>
        </w:rPr>
        <w:t xml:space="preserve">-hexane extracts is largely dominated by </w:t>
      </w:r>
      <w:proofErr w:type="spellStart"/>
      <w:r w:rsidRPr="00D54C74">
        <w:rPr>
          <w:rFonts w:ascii="Times New Roman" w:hAnsi="Times New Roman" w:cs="Times New Roman"/>
        </w:rPr>
        <w:t>triacylglycerols</w:t>
      </w:r>
      <w:proofErr w:type="spellEnd"/>
      <w:r w:rsidRPr="00D54C74">
        <w:rPr>
          <w:rFonts w:ascii="Times New Roman" w:hAnsi="Times New Roman" w:cs="Times New Roman"/>
        </w:rPr>
        <w:t xml:space="preserve"> (TAGs, </w:t>
      </w:r>
      <w:r w:rsidRPr="00D54C74">
        <w:rPr>
          <w:rFonts w:ascii="Times New Roman" w:eastAsia="JGOBC N+ MTSY" w:hAnsi="Times New Roman" w:cs="Times New Roman"/>
        </w:rPr>
        <w:t xml:space="preserve">95-98 %).  Other compounds like of 1,2-diacylglycerols (1.6–3.5 %) and oxidized lipids (0.4–1.8 %) represent only a minor contribution to the </w:t>
      </w:r>
      <w:r w:rsidRPr="00D54C74">
        <w:rPr>
          <w:rFonts w:ascii="Times New Roman" w:hAnsi="Times New Roman" w:cs="Times New Roman"/>
        </w:rPr>
        <w:t xml:space="preserve">overall composition of the oil extracts as displayed on Fig. 3b.  It should be noted, that the results obtained by us are dependent on the extraction conditions and on the vegetable matrix origin </w:t>
      </w:r>
      <w:bookmarkStart w:id="10" w:name="Mendeley_Bookmark_6FkrJa1Prd"/>
      <w:r w:rsidRPr="00D54C74">
        <w:rPr>
          <w:rFonts w:ascii="Times New Roman" w:hAnsi="Times New Roman" w:cs="Times New Roman"/>
        </w:rPr>
        <w:t>[4, 18]</w:t>
      </w:r>
      <w:bookmarkEnd w:id="10"/>
      <w:r w:rsidRPr="00D54C74">
        <w:rPr>
          <w:rFonts w:ascii="Times New Roman" w:hAnsi="Times New Roman" w:cs="Times New Roman"/>
        </w:rPr>
        <w:t>, and are in a good agreement with literature data.</w:t>
      </w:r>
    </w:p>
    <w:p w:rsidR="004367B1" w:rsidRDefault="004367B1" w:rsidP="004367B1">
      <w:pPr>
        <w:pStyle w:val="ListParagraph"/>
        <w:spacing w:after="0" w:line="240" w:lineRule="auto"/>
        <w:ind w:left="0" w:firstLine="284"/>
        <w:jc w:val="both"/>
        <w:rPr>
          <w:rFonts w:ascii="Times New Roman" w:hAnsi="Times New Roman"/>
        </w:rPr>
      </w:pPr>
      <w:r w:rsidRPr="00D54C74">
        <w:rPr>
          <w:rFonts w:ascii="Times New Roman" w:hAnsi="Times New Roman"/>
        </w:rPr>
        <w:t xml:space="preserve">The fatty acids content of the grape seeds oils can also be evaluated by the relative integration of the </w:t>
      </w:r>
      <w:r w:rsidRPr="00D54C74">
        <w:rPr>
          <w:rFonts w:ascii="Times New Roman" w:hAnsi="Times New Roman"/>
          <w:vertAlign w:val="superscript"/>
        </w:rPr>
        <w:t>1</w:t>
      </w:r>
      <w:r w:rsidRPr="00D54C74">
        <w:rPr>
          <w:rFonts w:ascii="Times New Roman" w:hAnsi="Times New Roman"/>
        </w:rPr>
        <w:t xml:space="preserve">H-NMR signals attributed to the hydrocarbon chains with different number of </w:t>
      </w:r>
      <w:proofErr w:type="spellStart"/>
      <w:r w:rsidRPr="00D54C74">
        <w:rPr>
          <w:rFonts w:ascii="Times New Roman" w:hAnsi="Times New Roman"/>
        </w:rPr>
        <w:t>unsaturations</w:t>
      </w:r>
      <w:proofErr w:type="spellEnd"/>
      <w:r w:rsidRPr="00D54C74">
        <w:rPr>
          <w:rFonts w:ascii="Times New Roman" w:hAnsi="Times New Roman"/>
        </w:rPr>
        <w:t xml:space="preserve">.  The signal at </w:t>
      </w:r>
      <w:r w:rsidR="000E51E3">
        <w:rPr>
          <w:rFonts w:ascii="Symbol" w:hAnsi="Symbol"/>
          <w:color w:val="000000"/>
        </w:rPr>
        <w:t></w:t>
      </w:r>
      <w:r w:rsidR="000E51E3" w:rsidRPr="000E51E3">
        <w:rPr>
          <w:rFonts w:ascii="Symbol" w:hAnsi="Symbol"/>
          <w:color w:val="000000"/>
          <w:vertAlign w:val="subscript"/>
        </w:rPr>
        <w:t></w:t>
      </w:r>
      <w:r w:rsidR="000E51E3">
        <w:rPr>
          <w:rFonts w:ascii="Times New Roman" w:hAnsi="Times New Roman"/>
        </w:rPr>
        <w:t xml:space="preserve"> </w:t>
      </w:r>
      <w:r w:rsidRPr="00D54C74">
        <w:rPr>
          <w:rFonts w:ascii="Times New Roman" w:hAnsi="Times New Roman"/>
        </w:rPr>
        <w:t>2.30 ppm (</w:t>
      </w:r>
      <w:r w:rsidRPr="00D54C74">
        <w:rPr>
          <w:rFonts w:ascii="Times New Roman" w:hAnsi="Times New Roman"/>
          <w:b/>
        </w:rPr>
        <w:t>a</w:t>
      </w:r>
      <w:r w:rsidRPr="00D54C74">
        <w:rPr>
          <w:rFonts w:ascii="Times New Roman" w:hAnsi="Times New Roman"/>
        </w:rPr>
        <w:t xml:space="preserve">) attributed to the methylene group adjacent to the carbonyl group and present in all the fatty ester derivatives was chosen to determine and normalize the integrations of the other NMR signals.  The relative integration determines the distribution between the monounsaturated (MUFA) (signal </w:t>
      </w:r>
      <w:r w:rsidRPr="00D54C74">
        <w:rPr>
          <w:rFonts w:ascii="Times New Roman" w:hAnsi="Times New Roman"/>
          <w:b/>
        </w:rPr>
        <w:t>b</w:t>
      </w:r>
      <w:r w:rsidRPr="00D54C74">
        <w:rPr>
          <w:rFonts w:ascii="Times New Roman" w:hAnsi="Times New Roman"/>
        </w:rPr>
        <w:t xml:space="preserve">) and the </w:t>
      </w:r>
      <w:proofErr w:type="spellStart"/>
      <w:r w:rsidRPr="00D54C74">
        <w:rPr>
          <w:rFonts w:ascii="Times New Roman" w:hAnsi="Times New Roman"/>
        </w:rPr>
        <w:t>diunsaturated</w:t>
      </w:r>
      <w:proofErr w:type="spellEnd"/>
      <w:r w:rsidRPr="00D54C74">
        <w:rPr>
          <w:rFonts w:ascii="Times New Roman" w:hAnsi="Times New Roman"/>
        </w:rPr>
        <w:t xml:space="preserve"> (DUFA) (signal </w:t>
      </w:r>
      <w:r w:rsidRPr="00D54C74">
        <w:rPr>
          <w:rFonts w:ascii="Times New Roman" w:hAnsi="Times New Roman"/>
          <w:b/>
        </w:rPr>
        <w:t>c</w:t>
      </w:r>
      <w:r w:rsidRPr="00D54C74">
        <w:rPr>
          <w:rFonts w:ascii="Times New Roman" w:hAnsi="Times New Roman"/>
        </w:rPr>
        <w:t>) acyl chains on the glycerol backbone.  The abundance of the saturated (SFA) chains is obtained as the difference between the total fatty acids (FA) and all the unsaturated (MUFA + DUFA) chains.</w:t>
      </w:r>
    </w:p>
    <w:p w:rsidR="00BE7B36" w:rsidRDefault="00BE7B36" w:rsidP="004367B1">
      <w:pPr>
        <w:spacing w:after="0" w:line="240" w:lineRule="auto"/>
        <w:ind w:firstLine="284"/>
        <w:jc w:val="both"/>
        <w:rPr>
          <w:rFonts w:ascii="Times New Roman" w:hAnsi="Times New Roman" w:cs="Times New Roman"/>
          <w:iCs/>
        </w:rPr>
        <w:sectPr w:rsidR="00BE7B36" w:rsidSect="00BE7B36">
          <w:headerReference w:type="default" r:id="rId16"/>
          <w:type w:val="continuous"/>
          <w:pgSz w:w="11906" w:h="16838" w:code="9"/>
          <w:pgMar w:top="1134" w:right="1134" w:bottom="1134" w:left="1134" w:header="1020" w:footer="1134" w:gutter="0"/>
          <w:cols w:num="2" w:space="454"/>
          <w:docGrid w:linePitch="360"/>
        </w:sectPr>
      </w:pPr>
    </w:p>
    <w:p w:rsidR="00AD5AE4" w:rsidRPr="00AC0A1E" w:rsidRDefault="00AD5AE4" w:rsidP="00AD5AE4">
      <w:pPr>
        <w:spacing w:after="0" w:line="240" w:lineRule="auto"/>
        <w:jc w:val="center"/>
        <w:rPr>
          <w:rFonts w:ascii="Times New Roman" w:hAnsi="Times New Roman" w:cs="Times New Roman"/>
          <w:sz w:val="20"/>
          <w:szCs w:val="20"/>
        </w:rPr>
      </w:pPr>
      <w:r w:rsidRPr="00AC0A1E">
        <w:rPr>
          <w:rFonts w:ascii="Times New Roman" w:hAnsi="Times New Roman" w:cs="Times New Roman"/>
          <w:noProof/>
          <w:sz w:val="20"/>
          <w:szCs w:val="20"/>
        </w:rPr>
        <w:drawing>
          <wp:inline distT="0" distB="0" distL="0" distR="0">
            <wp:extent cx="5114925" cy="3105150"/>
            <wp:effectExtent l="0" t="0" r="9525"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14925" cy="3105150"/>
                    </a:xfrm>
                    <a:prstGeom prst="rect">
                      <a:avLst/>
                    </a:prstGeom>
                    <a:noFill/>
                    <a:ln>
                      <a:noFill/>
                    </a:ln>
                  </pic:spPr>
                </pic:pic>
              </a:graphicData>
            </a:graphic>
          </wp:inline>
        </w:drawing>
      </w:r>
      <w:r w:rsidRPr="00AC0A1E">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2048510</wp:posOffset>
                </wp:positionH>
                <wp:positionV relativeFrom="paragraph">
                  <wp:posOffset>2745105</wp:posOffset>
                </wp:positionV>
                <wp:extent cx="962025" cy="285750"/>
                <wp:effectExtent l="0" t="0" r="0" b="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85750"/>
                        </a:xfrm>
                        <a:prstGeom prst="rect">
                          <a:avLst/>
                        </a:prstGeom>
                        <a:noFill/>
                        <a:ln w="9525">
                          <a:noFill/>
                          <a:miter lim="800000"/>
                          <a:headEnd/>
                          <a:tailEnd/>
                        </a:ln>
                      </wps:spPr>
                      <wps:txbx>
                        <w:txbxContent>
                          <w:p w:rsidR="00AD5AE4" w:rsidRPr="008510DA" w:rsidRDefault="00AD5AE4" w:rsidP="00AD5AE4">
                            <w:pPr>
                              <w:rPr>
                                <w:rFonts w:cs="Arial"/>
                                <w:sz w:val="20"/>
                                <w:szCs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2" o:spid="_x0000_s1026" type="#_x0000_t202" style="position:absolute;left:0;text-align:left;margin-left:161.3pt;margin-top:216.15pt;width:7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" filled="f" stroked="f">
                <v:textbox>
                  <w:txbxContent>
                    <w:p w:rsidR="00AD5AE4" w:rsidRPr="008510DA" w:rsidRDefault="00AD5AE4" w:rsidP="00AD5AE4">
                      <w:pPr>
                        <w:rPr>
                          <w:rFonts w:cs="Arial"/>
                          <w:sz w:val="20"/>
                          <w:szCs w:val="20"/>
                        </w:rPr>
                      </w:pPr>
                    </w:p>
                  </w:txbxContent>
                </v:textbox>
              </v:shape>
            </w:pict>
          </mc:Fallback>
        </mc:AlternateContent>
      </w:r>
    </w:p>
    <w:p w:rsidR="00AD5AE4" w:rsidRPr="00AC0A1E" w:rsidRDefault="00AD5AE4" w:rsidP="00AD5AE4">
      <w:pPr>
        <w:pStyle w:val="Caption"/>
        <w:spacing w:after="0"/>
        <w:jc w:val="center"/>
        <w:rPr>
          <w:rFonts w:ascii="Times New Roman" w:hAnsi="Times New Roman"/>
          <w:sz w:val="20"/>
          <w:szCs w:val="20"/>
        </w:rPr>
      </w:pPr>
      <w:bookmarkStart w:id="11" w:name="_Ref493070477"/>
      <w:r w:rsidRPr="00AC0A1E">
        <w:rPr>
          <w:rFonts w:ascii="Times New Roman" w:hAnsi="Times New Roman"/>
          <w:b/>
          <w:i w:val="0"/>
          <w:color w:val="auto"/>
          <w:sz w:val="20"/>
          <w:szCs w:val="20"/>
        </w:rPr>
        <w:t>Fig</w:t>
      </w:r>
      <w:r w:rsidR="004367B1">
        <w:rPr>
          <w:rFonts w:ascii="Times New Roman" w:hAnsi="Times New Roman"/>
          <w:b/>
          <w:i w:val="0"/>
          <w:color w:val="auto"/>
          <w:sz w:val="20"/>
          <w:szCs w:val="20"/>
        </w:rPr>
        <w:t>.</w:t>
      </w:r>
      <w:r w:rsidRPr="00AC0A1E">
        <w:rPr>
          <w:rFonts w:ascii="Times New Roman" w:hAnsi="Times New Roman"/>
          <w:b/>
          <w:i w:val="0"/>
          <w:color w:val="auto"/>
          <w:sz w:val="20"/>
          <w:szCs w:val="20"/>
        </w:rPr>
        <w:t xml:space="preserve"> </w:t>
      </w:r>
      <w:bookmarkEnd w:id="11"/>
      <w:r w:rsidRPr="00AC0A1E">
        <w:rPr>
          <w:rFonts w:ascii="Times New Roman" w:hAnsi="Times New Roman"/>
          <w:b/>
          <w:i w:val="0"/>
          <w:color w:val="auto"/>
          <w:sz w:val="20"/>
          <w:szCs w:val="20"/>
        </w:rPr>
        <w:t xml:space="preserve">2. </w:t>
      </w:r>
      <w:r w:rsidRPr="00AC0A1E">
        <w:rPr>
          <w:rFonts w:ascii="Times New Roman" w:hAnsi="Times New Roman"/>
          <w:i w:val="0"/>
          <w:color w:val="auto"/>
          <w:sz w:val="20"/>
          <w:szCs w:val="20"/>
          <w:vertAlign w:val="superscript"/>
        </w:rPr>
        <w:t>1</w:t>
      </w:r>
      <w:r w:rsidRPr="00AC0A1E">
        <w:rPr>
          <w:rFonts w:ascii="Times New Roman" w:hAnsi="Times New Roman"/>
          <w:i w:val="0"/>
          <w:color w:val="auto"/>
          <w:sz w:val="20"/>
          <w:szCs w:val="20"/>
        </w:rPr>
        <w:t>H-NMR spectrum of grape seed oil obtained by scCO</w:t>
      </w:r>
      <w:r w:rsidRPr="00AC0A1E">
        <w:rPr>
          <w:rFonts w:ascii="Times New Roman" w:hAnsi="Times New Roman"/>
          <w:i w:val="0"/>
          <w:color w:val="auto"/>
          <w:sz w:val="20"/>
          <w:szCs w:val="20"/>
          <w:vertAlign w:val="subscript"/>
        </w:rPr>
        <w:t>2</w:t>
      </w:r>
      <w:r w:rsidRPr="00AC0A1E">
        <w:rPr>
          <w:rFonts w:ascii="Times New Roman" w:hAnsi="Times New Roman"/>
          <w:i w:val="0"/>
          <w:color w:val="auto"/>
          <w:sz w:val="20"/>
          <w:szCs w:val="20"/>
        </w:rPr>
        <w:t xml:space="preserve"> in CDCl</w:t>
      </w:r>
      <w:r w:rsidRPr="00AC0A1E">
        <w:rPr>
          <w:rFonts w:ascii="Times New Roman" w:hAnsi="Times New Roman"/>
          <w:i w:val="0"/>
          <w:color w:val="auto"/>
          <w:sz w:val="20"/>
          <w:szCs w:val="20"/>
          <w:vertAlign w:val="subscript"/>
        </w:rPr>
        <w:t>3</w:t>
      </w:r>
      <w:r w:rsidRPr="00AC0A1E">
        <w:rPr>
          <w:rFonts w:ascii="Times New Roman" w:hAnsi="Times New Roman"/>
          <w:i w:val="0"/>
          <w:color w:val="auto"/>
          <w:sz w:val="20"/>
          <w:szCs w:val="20"/>
        </w:rPr>
        <w:t xml:space="preserve"> showing the attribution of the signals to specific protons in the linoleic acyl chain.</w:t>
      </w:r>
    </w:p>
    <w:p w:rsidR="00AD5AE4" w:rsidRDefault="00AD5AE4" w:rsidP="003D5D07">
      <w:pPr>
        <w:spacing w:after="0" w:line="240" w:lineRule="auto"/>
        <w:ind w:firstLine="284"/>
        <w:jc w:val="both"/>
        <w:rPr>
          <w:rFonts w:ascii="Times New Roman" w:hAnsi="Times New Roman" w:cs="Times New Roman"/>
          <w:iCs/>
        </w:rPr>
        <w:sectPr w:rsidR="00AD5AE4" w:rsidSect="00AD5AE4">
          <w:type w:val="continuous"/>
          <w:pgSz w:w="11906" w:h="16838" w:code="9"/>
          <w:pgMar w:top="1134" w:right="1134" w:bottom="1134" w:left="1134" w:header="1020" w:footer="1134" w:gutter="0"/>
          <w:cols w:space="397"/>
          <w:docGrid w:linePitch="360"/>
        </w:sectPr>
      </w:pPr>
    </w:p>
    <w:p w:rsidR="00FC776F" w:rsidRDefault="00FC776F" w:rsidP="003D5D07">
      <w:pPr>
        <w:pStyle w:val="ListParagraph"/>
        <w:spacing w:after="0" w:line="240" w:lineRule="auto"/>
        <w:ind w:left="0" w:firstLine="284"/>
        <w:jc w:val="both"/>
        <w:rPr>
          <w:rFonts w:ascii="Times New Roman" w:hAnsi="Times New Roman"/>
        </w:rPr>
        <w:sectPr w:rsidR="00FC776F" w:rsidSect="00602651">
          <w:type w:val="continuous"/>
          <w:pgSz w:w="11906" w:h="16838" w:code="9"/>
          <w:pgMar w:top="1134" w:right="1134" w:bottom="1134" w:left="1134" w:header="1020" w:footer="1134" w:gutter="0"/>
          <w:cols w:num="2" w:space="397"/>
          <w:docGrid w:linePitch="360"/>
        </w:sectPr>
      </w:pPr>
    </w:p>
    <w:p w:rsidR="00FC776F" w:rsidRPr="00000F24" w:rsidRDefault="00FC776F" w:rsidP="00FC776F">
      <w:pPr>
        <w:spacing w:after="0" w:line="240" w:lineRule="auto"/>
        <w:jc w:val="center"/>
        <w:rPr>
          <w:rFonts w:ascii="Times New Roman" w:hAnsi="Times New Roman" w:cs="Times New Roman"/>
          <w:sz w:val="20"/>
          <w:szCs w:val="20"/>
        </w:rPr>
      </w:pPr>
      <w:r w:rsidRPr="00000F24">
        <w:rPr>
          <w:rFonts w:ascii="Times New Roman" w:hAnsi="Times New Roman" w:cs="Times New Roman"/>
          <w:noProof/>
          <w:sz w:val="20"/>
          <w:szCs w:val="20"/>
        </w:rPr>
        <w:lastRenderedPageBreak/>
        <w:drawing>
          <wp:inline distT="0" distB="0" distL="0" distR="0">
            <wp:extent cx="5400675" cy="2162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675" cy="2162175"/>
                    </a:xfrm>
                    <a:prstGeom prst="rect">
                      <a:avLst/>
                    </a:prstGeom>
                    <a:noFill/>
                    <a:ln>
                      <a:noFill/>
                    </a:ln>
                  </pic:spPr>
                </pic:pic>
              </a:graphicData>
            </a:graphic>
          </wp:inline>
        </w:drawing>
      </w:r>
    </w:p>
    <w:p w:rsidR="00FC776F" w:rsidRPr="00000F24" w:rsidRDefault="00FC776F" w:rsidP="00FC776F">
      <w:pPr>
        <w:spacing w:after="0" w:line="240" w:lineRule="auto"/>
        <w:jc w:val="center"/>
        <w:rPr>
          <w:rFonts w:ascii="Times New Roman" w:hAnsi="Times New Roman" w:cs="Times New Roman"/>
          <w:sz w:val="20"/>
          <w:szCs w:val="20"/>
        </w:rPr>
      </w:pPr>
      <w:r w:rsidRPr="00000F24">
        <w:rPr>
          <w:rFonts w:ascii="Times New Roman" w:hAnsi="Times New Roman" w:cs="Times New Roman"/>
          <w:b/>
          <w:sz w:val="20"/>
          <w:szCs w:val="20"/>
        </w:rPr>
        <w:t>Fig</w:t>
      </w:r>
      <w:r w:rsidR="004367B1">
        <w:rPr>
          <w:rFonts w:ascii="Times New Roman" w:hAnsi="Times New Roman" w:cs="Times New Roman"/>
          <w:b/>
          <w:sz w:val="20"/>
          <w:szCs w:val="20"/>
        </w:rPr>
        <w:t>.</w:t>
      </w:r>
      <w:r w:rsidRPr="00000F24">
        <w:rPr>
          <w:rFonts w:ascii="Times New Roman" w:hAnsi="Times New Roman" w:cs="Times New Roman"/>
          <w:b/>
          <w:sz w:val="20"/>
          <w:szCs w:val="20"/>
        </w:rPr>
        <w:t xml:space="preserve"> 3. </w:t>
      </w:r>
      <w:r w:rsidRPr="00000F24">
        <w:rPr>
          <w:rFonts w:ascii="Times New Roman" w:hAnsi="Times New Roman" w:cs="Times New Roman"/>
          <w:sz w:val="20"/>
          <w:szCs w:val="20"/>
        </w:rPr>
        <w:t>Lipids composition of grape seed oils obtained by hexane and scCO</w:t>
      </w:r>
      <w:r w:rsidRPr="00000F24">
        <w:rPr>
          <w:rFonts w:ascii="Times New Roman" w:hAnsi="Times New Roman" w:cs="Times New Roman"/>
          <w:sz w:val="20"/>
          <w:szCs w:val="20"/>
          <w:vertAlign w:val="subscript"/>
        </w:rPr>
        <w:t>2</w:t>
      </w:r>
      <w:r w:rsidRPr="00000F24">
        <w:rPr>
          <w:rFonts w:ascii="Times New Roman" w:hAnsi="Times New Roman" w:cs="Times New Roman"/>
          <w:sz w:val="20"/>
          <w:szCs w:val="20"/>
        </w:rPr>
        <w:t xml:space="preserve"> extraction at a flow rate of scCO</w:t>
      </w:r>
      <w:r w:rsidRPr="00000F24">
        <w:rPr>
          <w:rFonts w:ascii="Times New Roman" w:hAnsi="Times New Roman" w:cs="Times New Roman"/>
          <w:sz w:val="20"/>
          <w:szCs w:val="20"/>
          <w:vertAlign w:val="subscript"/>
        </w:rPr>
        <w:t>2</w:t>
      </w:r>
      <w:r w:rsidRPr="00000F24">
        <w:rPr>
          <w:rFonts w:ascii="Times New Roman" w:hAnsi="Times New Roman" w:cs="Times New Roman"/>
          <w:sz w:val="20"/>
          <w:szCs w:val="20"/>
        </w:rPr>
        <w:t xml:space="preserve"> F = 0.11 kg·h</w:t>
      </w:r>
      <w:r w:rsidRPr="00000F24">
        <w:rPr>
          <w:rFonts w:ascii="Times New Roman" w:hAnsi="Times New Roman" w:cs="Times New Roman"/>
          <w:sz w:val="20"/>
          <w:szCs w:val="20"/>
          <w:vertAlign w:val="superscript"/>
        </w:rPr>
        <w:t>-1</w:t>
      </w:r>
      <w:r w:rsidRPr="00000F24">
        <w:rPr>
          <w:rFonts w:ascii="Times New Roman" w:hAnsi="Times New Roman" w:cs="Times New Roman"/>
          <w:sz w:val="20"/>
          <w:szCs w:val="20"/>
        </w:rPr>
        <w:t xml:space="preserve">, as established by </w:t>
      </w:r>
      <w:r w:rsidRPr="00000F24">
        <w:rPr>
          <w:rFonts w:ascii="Times New Roman" w:hAnsi="Times New Roman" w:cs="Times New Roman"/>
          <w:sz w:val="20"/>
          <w:szCs w:val="20"/>
          <w:vertAlign w:val="superscript"/>
        </w:rPr>
        <w:t>1</w:t>
      </w:r>
      <w:r w:rsidRPr="00000F24">
        <w:rPr>
          <w:rFonts w:ascii="Times New Roman" w:hAnsi="Times New Roman" w:cs="Times New Roman"/>
          <w:sz w:val="20"/>
          <w:szCs w:val="20"/>
        </w:rPr>
        <w:t>H-NMR quantitative analysis.  All values represent % molar fractions.</w:t>
      </w:r>
    </w:p>
    <w:p w:rsidR="00FC776F" w:rsidRPr="00FC776F" w:rsidRDefault="00FC776F" w:rsidP="00FC776F">
      <w:pPr>
        <w:pStyle w:val="Caption"/>
        <w:spacing w:before="120" w:after="0"/>
        <w:jc w:val="both"/>
        <w:rPr>
          <w:rFonts w:ascii="Times New Roman" w:hAnsi="Times New Roman"/>
          <w:i w:val="0"/>
          <w:color w:val="auto"/>
          <w:sz w:val="20"/>
          <w:szCs w:val="20"/>
        </w:rPr>
      </w:pPr>
      <w:r w:rsidRPr="00FC776F">
        <w:rPr>
          <w:rFonts w:ascii="Times New Roman" w:hAnsi="Times New Roman"/>
          <w:b/>
          <w:i w:val="0"/>
          <w:color w:val="auto"/>
          <w:sz w:val="20"/>
          <w:szCs w:val="20"/>
        </w:rPr>
        <w:t>Table 2.</w:t>
      </w:r>
      <w:r w:rsidRPr="00FC776F">
        <w:rPr>
          <w:rFonts w:ascii="Times New Roman" w:hAnsi="Times New Roman"/>
          <w:i w:val="0"/>
          <w:color w:val="auto"/>
          <w:sz w:val="20"/>
          <w:szCs w:val="20"/>
        </w:rPr>
        <w:t xml:space="preserve"> Fatty acid composition (% of total fatty acids) from FAME GC-FID analysis of grape seed oils obtained by hexane and scCO</w:t>
      </w:r>
      <w:r w:rsidRPr="00FC776F">
        <w:rPr>
          <w:rFonts w:ascii="Times New Roman" w:hAnsi="Times New Roman"/>
          <w:i w:val="0"/>
          <w:color w:val="auto"/>
          <w:sz w:val="20"/>
          <w:szCs w:val="20"/>
          <w:vertAlign w:val="subscript"/>
        </w:rPr>
        <w:t>2</w:t>
      </w:r>
      <w:r w:rsidRPr="00FC776F">
        <w:rPr>
          <w:rFonts w:ascii="Times New Roman" w:hAnsi="Times New Roman"/>
          <w:i w:val="0"/>
          <w:color w:val="auto"/>
          <w:sz w:val="20"/>
          <w:szCs w:val="20"/>
        </w:rPr>
        <w:t xml:space="preserve"> extraction at scCO</w:t>
      </w:r>
      <w:r w:rsidRPr="00FC776F">
        <w:rPr>
          <w:rFonts w:ascii="Times New Roman" w:hAnsi="Times New Roman"/>
          <w:i w:val="0"/>
          <w:color w:val="auto"/>
          <w:sz w:val="20"/>
          <w:szCs w:val="20"/>
          <w:vertAlign w:val="subscript"/>
        </w:rPr>
        <w:t>2</w:t>
      </w:r>
      <w:r w:rsidRPr="00FC776F">
        <w:rPr>
          <w:rFonts w:ascii="Times New Roman" w:hAnsi="Times New Roman"/>
          <w:i w:val="0"/>
          <w:color w:val="auto"/>
          <w:sz w:val="20"/>
          <w:szCs w:val="20"/>
        </w:rPr>
        <w:t xml:space="preserve"> flow rate F = 0.11 kg·h</w:t>
      </w:r>
      <w:r w:rsidRPr="00FC776F">
        <w:rPr>
          <w:rFonts w:ascii="Times New Roman" w:hAnsi="Times New Roman"/>
          <w:i w:val="0"/>
          <w:color w:val="auto"/>
          <w:sz w:val="20"/>
          <w:szCs w:val="20"/>
          <w:vertAlign w:val="superscript"/>
        </w:rPr>
        <w:t>-1</w:t>
      </w:r>
      <w:r w:rsidRPr="00FC776F">
        <w:rPr>
          <w:rFonts w:ascii="Times New Roman" w:hAnsi="Times New Roman"/>
          <w:i w:val="0"/>
          <w:color w:val="auto"/>
          <w:sz w:val="20"/>
          <w:szCs w:val="20"/>
        </w:rPr>
        <w:t>.</w:t>
      </w:r>
    </w:p>
    <w:tbl>
      <w:tblPr>
        <w:tblW w:w="0" w:type="auto"/>
        <w:jc w:val="center"/>
        <w:tblLook w:val="04A0" w:firstRow="1" w:lastRow="0" w:firstColumn="1" w:lastColumn="0" w:noHBand="0" w:noVBand="1"/>
      </w:tblPr>
      <w:tblGrid>
        <w:gridCol w:w="1772"/>
        <w:gridCol w:w="827"/>
        <w:gridCol w:w="772"/>
        <w:gridCol w:w="772"/>
        <w:gridCol w:w="772"/>
        <w:gridCol w:w="772"/>
      </w:tblGrid>
      <w:tr w:rsidR="00FC776F" w:rsidRPr="00A75CE0" w:rsidTr="004367B1">
        <w:trPr>
          <w:trHeight w:val="20"/>
          <w:jc w:val="center"/>
        </w:trPr>
        <w:tc>
          <w:tcPr>
            <w:tcW w:w="0" w:type="auto"/>
            <w:vMerge w:val="restart"/>
            <w:tcBorders>
              <w:top w:val="single" w:sz="4" w:space="0" w:color="auto"/>
              <w:bottom w:val="single" w:sz="4" w:space="0" w:color="auto"/>
            </w:tcBorders>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bCs/>
                <w:color w:val="000000"/>
                <w:sz w:val="20"/>
                <w:szCs w:val="20"/>
              </w:rPr>
            </w:pPr>
            <w:r w:rsidRPr="00FC776F">
              <w:rPr>
                <w:rFonts w:ascii="Times New Roman" w:eastAsia="Times New Roman" w:hAnsi="Times New Roman" w:cs="Times New Roman"/>
                <w:bCs/>
                <w:color w:val="000000"/>
                <w:sz w:val="20"/>
                <w:szCs w:val="20"/>
              </w:rPr>
              <w:t xml:space="preserve">Fatty acid </w:t>
            </w:r>
          </w:p>
        </w:tc>
        <w:tc>
          <w:tcPr>
            <w:tcW w:w="0" w:type="auto"/>
            <w:vMerge w:val="restart"/>
            <w:tcBorders>
              <w:top w:val="single" w:sz="4" w:space="0" w:color="auto"/>
              <w:bottom w:val="single" w:sz="4" w:space="0" w:color="auto"/>
            </w:tcBorders>
            <w:shd w:val="clear" w:color="auto" w:fill="auto"/>
            <w:vAlign w:val="center"/>
            <w:hideMark/>
          </w:tcPr>
          <w:p w:rsidR="00FC776F" w:rsidRPr="00FC776F" w:rsidRDefault="00FC776F" w:rsidP="00FC776F">
            <w:pPr>
              <w:spacing w:after="0" w:line="240" w:lineRule="auto"/>
              <w:rPr>
                <w:rFonts w:ascii="Times New Roman" w:eastAsia="Times New Roman" w:hAnsi="Times New Roman" w:cs="Times New Roman"/>
                <w:bCs/>
                <w:color w:val="000000"/>
                <w:sz w:val="20"/>
                <w:szCs w:val="20"/>
              </w:rPr>
            </w:pPr>
            <w:r w:rsidRPr="00FC776F">
              <w:rPr>
                <w:rFonts w:ascii="Times New Roman" w:eastAsia="Times New Roman" w:hAnsi="Times New Roman" w:cs="Times New Roman"/>
                <w:bCs/>
                <w:color w:val="000000"/>
                <w:sz w:val="20"/>
                <w:szCs w:val="20"/>
              </w:rPr>
              <w:t>Hexane</w:t>
            </w:r>
          </w:p>
        </w:tc>
        <w:tc>
          <w:tcPr>
            <w:tcW w:w="0" w:type="auto"/>
            <w:gridSpan w:val="4"/>
            <w:tcBorders>
              <w:top w:val="single" w:sz="4" w:space="0" w:color="auto"/>
              <w:bottom w:val="single" w:sz="4" w:space="0" w:color="auto"/>
            </w:tcBorders>
            <w:shd w:val="clear" w:color="auto" w:fill="auto"/>
            <w:vAlign w:val="center"/>
            <w:hideMark/>
          </w:tcPr>
          <w:p w:rsidR="00FC776F" w:rsidRPr="002A4DCC" w:rsidRDefault="00FC776F" w:rsidP="00FC776F">
            <w:pPr>
              <w:spacing w:after="0" w:line="240" w:lineRule="auto"/>
              <w:jc w:val="center"/>
              <w:rPr>
                <w:rFonts w:ascii="Times New Roman" w:eastAsia="Times New Roman" w:hAnsi="Times New Roman" w:cs="Times New Roman"/>
                <w:b/>
                <w:bCs/>
                <w:color w:val="000000"/>
                <w:sz w:val="20"/>
                <w:szCs w:val="20"/>
                <w:lang w:val="fr-FR"/>
              </w:rPr>
            </w:pPr>
            <w:r w:rsidRPr="002A4DCC">
              <w:rPr>
                <w:rFonts w:ascii="Times New Roman" w:hAnsi="Times New Roman" w:cs="Times New Roman"/>
                <w:sz w:val="20"/>
                <w:szCs w:val="20"/>
                <w:lang w:val="fr-FR"/>
              </w:rPr>
              <w:t>scCO</w:t>
            </w:r>
            <w:r w:rsidRPr="002A4DCC">
              <w:rPr>
                <w:rFonts w:ascii="Times New Roman" w:hAnsi="Times New Roman" w:cs="Times New Roman"/>
                <w:sz w:val="20"/>
                <w:szCs w:val="20"/>
                <w:vertAlign w:val="subscript"/>
                <w:lang w:val="fr-FR"/>
              </w:rPr>
              <w:t xml:space="preserve">2 </w:t>
            </w:r>
            <w:r w:rsidRPr="002A4DCC">
              <w:rPr>
                <w:rFonts w:ascii="Times New Roman" w:hAnsi="Times New Roman" w:cs="Times New Roman"/>
                <w:sz w:val="20"/>
                <w:szCs w:val="20"/>
                <w:lang w:val="fr-FR"/>
              </w:rPr>
              <w:t xml:space="preserve">conditions: </w:t>
            </w:r>
            <w:r w:rsidRPr="002A4DCC">
              <w:rPr>
                <w:rFonts w:ascii="Times New Roman" w:hAnsi="Times New Roman" w:cs="Times New Roman"/>
                <w:i/>
                <w:sz w:val="20"/>
                <w:szCs w:val="20"/>
                <w:lang w:val="fr-FR"/>
              </w:rPr>
              <w:t>p</w:t>
            </w:r>
            <w:r w:rsidRPr="002A4DCC">
              <w:rPr>
                <w:rFonts w:ascii="Times New Roman" w:hAnsi="Times New Roman" w:cs="Times New Roman"/>
                <w:sz w:val="20"/>
                <w:szCs w:val="20"/>
                <w:lang w:val="fr-FR"/>
              </w:rPr>
              <w:t>(</w:t>
            </w:r>
            <w:proofErr w:type="spellStart"/>
            <w:r w:rsidRPr="002A4DCC">
              <w:rPr>
                <w:rFonts w:ascii="Times New Roman" w:hAnsi="Times New Roman" w:cs="Times New Roman"/>
                <w:sz w:val="20"/>
                <w:szCs w:val="20"/>
                <w:lang w:val="fr-FR"/>
              </w:rPr>
              <w:t>MPa</w:t>
            </w:r>
            <w:proofErr w:type="spellEnd"/>
            <w:r w:rsidRPr="002A4DCC">
              <w:rPr>
                <w:rFonts w:ascii="Times New Roman" w:hAnsi="Times New Roman" w:cs="Times New Roman"/>
                <w:sz w:val="20"/>
                <w:szCs w:val="20"/>
                <w:lang w:val="fr-FR"/>
              </w:rPr>
              <w:t>)/</w:t>
            </w:r>
            <w:r w:rsidRPr="002A4DCC">
              <w:rPr>
                <w:rFonts w:ascii="Times New Roman" w:hAnsi="Times New Roman" w:cs="Times New Roman"/>
                <w:i/>
                <w:sz w:val="20"/>
                <w:szCs w:val="20"/>
                <w:lang w:val="fr-FR"/>
              </w:rPr>
              <w:t>T</w:t>
            </w:r>
            <w:r w:rsidRPr="002A4DCC">
              <w:rPr>
                <w:rFonts w:ascii="Times New Roman" w:hAnsi="Times New Roman" w:cs="Times New Roman"/>
                <w:sz w:val="20"/>
                <w:szCs w:val="20"/>
                <w:lang w:val="fr-FR"/>
              </w:rPr>
              <w:t xml:space="preserve"> (K)</w:t>
            </w:r>
          </w:p>
        </w:tc>
      </w:tr>
      <w:tr w:rsidR="00FC776F" w:rsidRPr="00FC776F" w:rsidTr="004367B1">
        <w:trPr>
          <w:trHeight w:val="20"/>
          <w:jc w:val="center"/>
        </w:trPr>
        <w:tc>
          <w:tcPr>
            <w:tcW w:w="0" w:type="auto"/>
            <w:vMerge/>
            <w:tcBorders>
              <w:top w:val="single" w:sz="4" w:space="0" w:color="auto"/>
              <w:bottom w:val="single" w:sz="4" w:space="0" w:color="auto"/>
            </w:tcBorders>
            <w:vAlign w:val="center"/>
            <w:hideMark/>
          </w:tcPr>
          <w:p w:rsidR="00FC776F" w:rsidRPr="002A4DCC" w:rsidRDefault="00FC776F" w:rsidP="00FC776F">
            <w:pPr>
              <w:spacing w:after="0" w:line="240" w:lineRule="auto"/>
              <w:rPr>
                <w:rFonts w:ascii="Times New Roman" w:eastAsia="Times New Roman" w:hAnsi="Times New Roman" w:cs="Times New Roman"/>
                <w:b/>
                <w:bCs/>
                <w:color w:val="000000"/>
                <w:sz w:val="20"/>
                <w:szCs w:val="20"/>
                <w:lang w:val="fr-FR"/>
              </w:rPr>
            </w:pPr>
          </w:p>
        </w:tc>
        <w:tc>
          <w:tcPr>
            <w:tcW w:w="0" w:type="auto"/>
            <w:vMerge/>
            <w:tcBorders>
              <w:top w:val="single" w:sz="4" w:space="0" w:color="auto"/>
              <w:bottom w:val="single" w:sz="4" w:space="0" w:color="auto"/>
            </w:tcBorders>
            <w:vAlign w:val="center"/>
            <w:hideMark/>
          </w:tcPr>
          <w:p w:rsidR="00FC776F" w:rsidRPr="002A4DCC" w:rsidRDefault="00FC776F" w:rsidP="00FC776F">
            <w:pPr>
              <w:spacing w:after="0" w:line="240" w:lineRule="auto"/>
              <w:rPr>
                <w:rFonts w:ascii="Times New Roman" w:eastAsia="Times New Roman" w:hAnsi="Times New Roman" w:cs="Times New Roman"/>
                <w:b/>
                <w:bCs/>
                <w:color w:val="000000"/>
                <w:sz w:val="20"/>
                <w:szCs w:val="20"/>
                <w:lang w:val="fr-FR"/>
              </w:rPr>
            </w:pPr>
          </w:p>
        </w:tc>
        <w:tc>
          <w:tcPr>
            <w:tcW w:w="0" w:type="auto"/>
            <w:tcBorders>
              <w:top w:val="single" w:sz="4" w:space="0" w:color="auto"/>
              <w:left w:val="nil"/>
              <w:bottom w:val="single" w:sz="4" w:space="0" w:color="auto"/>
            </w:tcBorders>
            <w:shd w:val="clear" w:color="auto" w:fill="auto"/>
            <w:vAlign w:val="center"/>
            <w:hideMark/>
          </w:tcPr>
          <w:p w:rsidR="00FC776F" w:rsidRPr="00FC776F" w:rsidRDefault="00FC776F" w:rsidP="00FC776F">
            <w:pPr>
              <w:spacing w:after="0" w:line="240" w:lineRule="auto"/>
              <w:rPr>
                <w:rFonts w:ascii="Times New Roman" w:eastAsia="Times New Roman" w:hAnsi="Times New Roman" w:cs="Times New Roman"/>
                <w:bCs/>
                <w:iCs/>
                <w:color w:val="000000"/>
                <w:sz w:val="20"/>
                <w:szCs w:val="20"/>
              </w:rPr>
            </w:pPr>
            <w:r w:rsidRPr="00FC776F">
              <w:rPr>
                <w:rFonts w:ascii="Times New Roman" w:eastAsia="Times New Roman" w:hAnsi="Times New Roman" w:cs="Times New Roman"/>
                <w:bCs/>
                <w:iCs/>
                <w:color w:val="000000"/>
                <w:sz w:val="20"/>
                <w:szCs w:val="20"/>
              </w:rPr>
              <w:t>30/313</w:t>
            </w:r>
          </w:p>
        </w:tc>
        <w:tc>
          <w:tcPr>
            <w:tcW w:w="0" w:type="auto"/>
            <w:tcBorders>
              <w:top w:val="single" w:sz="4" w:space="0" w:color="auto"/>
              <w:left w:val="nil"/>
              <w:bottom w:val="single" w:sz="4" w:space="0" w:color="auto"/>
            </w:tcBorders>
            <w:shd w:val="clear" w:color="auto" w:fill="auto"/>
            <w:vAlign w:val="center"/>
            <w:hideMark/>
          </w:tcPr>
          <w:p w:rsidR="00FC776F" w:rsidRPr="00FC776F" w:rsidRDefault="00FC776F" w:rsidP="00FC776F">
            <w:pPr>
              <w:spacing w:after="0" w:line="240" w:lineRule="auto"/>
              <w:rPr>
                <w:rFonts w:ascii="Times New Roman" w:eastAsia="Times New Roman" w:hAnsi="Times New Roman" w:cs="Times New Roman"/>
                <w:bCs/>
                <w:iCs/>
                <w:color w:val="000000"/>
                <w:sz w:val="20"/>
                <w:szCs w:val="20"/>
              </w:rPr>
            </w:pPr>
            <w:r w:rsidRPr="00FC776F">
              <w:rPr>
                <w:rFonts w:ascii="Times New Roman" w:eastAsia="Times New Roman" w:hAnsi="Times New Roman" w:cs="Times New Roman"/>
                <w:bCs/>
                <w:iCs/>
                <w:color w:val="000000"/>
                <w:sz w:val="20"/>
                <w:szCs w:val="20"/>
              </w:rPr>
              <w:t>40/313</w:t>
            </w:r>
          </w:p>
        </w:tc>
        <w:tc>
          <w:tcPr>
            <w:tcW w:w="0" w:type="auto"/>
            <w:tcBorders>
              <w:top w:val="single" w:sz="4" w:space="0" w:color="auto"/>
              <w:left w:val="nil"/>
              <w:bottom w:val="single" w:sz="4" w:space="0" w:color="auto"/>
            </w:tcBorders>
            <w:shd w:val="clear" w:color="auto" w:fill="auto"/>
            <w:vAlign w:val="center"/>
            <w:hideMark/>
          </w:tcPr>
          <w:p w:rsidR="00FC776F" w:rsidRPr="00FC776F" w:rsidRDefault="00FC776F" w:rsidP="00FC776F">
            <w:pPr>
              <w:spacing w:after="0" w:line="240" w:lineRule="auto"/>
              <w:rPr>
                <w:rFonts w:ascii="Times New Roman" w:eastAsia="Times New Roman" w:hAnsi="Times New Roman" w:cs="Times New Roman"/>
                <w:bCs/>
                <w:iCs/>
                <w:color w:val="000000"/>
                <w:sz w:val="20"/>
                <w:szCs w:val="20"/>
              </w:rPr>
            </w:pPr>
            <w:r w:rsidRPr="00FC776F">
              <w:rPr>
                <w:rFonts w:ascii="Times New Roman" w:eastAsia="Times New Roman" w:hAnsi="Times New Roman" w:cs="Times New Roman"/>
                <w:bCs/>
                <w:iCs/>
                <w:color w:val="000000"/>
                <w:sz w:val="20"/>
                <w:szCs w:val="20"/>
              </w:rPr>
              <w:t>30/333</w:t>
            </w:r>
          </w:p>
        </w:tc>
        <w:tc>
          <w:tcPr>
            <w:tcW w:w="0" w:type="auto"/>
            <w:tcBorders>
              <w:top w:val="single" w:sz="4" w:space="0" w:color="auto"/>
              <w:left w:val="nil"/>
              <w:bottom w:val="single" w:sz="4" w:space="0" w:color="auto"/>
            </w:tcBorders>
            <w:shd w:val="clear" w:color="auto" w:fill="auto"/>
            <w:vAlign w:val="center"/>
            <w:hideMark/>
          </w:tcPr>
          <w:p w:rsidR="00FC776F" w:rsidRPr="00FC776F" w:rsidRDefault="00FC776F" w:rsidP="00FC776F">
            <w:pPr>
              <w:spacing w:after="0" w:line="240" w:lineRule="auto"/>
              <w:rPr>
                <w:rFonts w:ascii="Times New Roman" w:eastAsia="Times New Roman" w:hAnsi="Times New Roman" w:cs="Times New Roman"/>
                <w:bCs/>
                <w:iCs/>
                <w:color w:val="000000"/>
                <w:sz w:val="20"/>
                <w:szCs w:val="20"/>
              </w:rPr>
            </w:pPr>
            <w:r w:rsidRPr="00FC776F">
              <w:rPr>
                <w:rFonts w:ascii="Times New Roman" w:eastAsia="Times New Roman" w:hAnsi="Times New Roman" w:cs="Times New Roman"/>
                <w:bCs/>
                <w:iCs/>
                <w:color w:val="000000"/>
                <w:sz w:val="20"/>
                <w:szCs w:val="20"/>
              </w:rPr>
              <w:t>40/333</w:t>
            </w:r>
          </w:p>
        </w:tc>
      </w:tr>
      <w:tr w:rsidR="00FC776F" w:rsidRPr="00FC776F" w:rsidTr="004367B1">
        <w:trPr>
          <w:trHeight w:val="20"/>
          <w:jc w:val="center"/>
        </w:trPr>
        <w:tc>
          <w:tcPr>
            <w:tcW w:w="0" w:type="auto"/>
            <w:tcBorders>
              <w:top w:val="single" w:sz="4" w:space="0" w:color="auto"/>
            </w:tcBorders>
            <w:shd w:val="clear" w:color="auto" w:fill="auto"/>
            <w:vAlign w:val="center"/>
            <w:hideMark/>
          </w:tcPr>
          <w:p w:rsidR="00FC776F" w:rsidRPr="00FC776F" w:rsidRDefault="00FC776F" w:rsidP="00FC776F">
            <w:pPr>
              <w:spacing w:after="0" w:line="240" w:lineRule="auto"/>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 xml:space="preserve">C14:0 - </w:t>
            </w:r>
            <w:proofErr w:type="spellStart"/>
            <w:r w:rsidRPr="00FC776F">
              <w:rPr>
                <w:rFonts w:ascii="Times New Roman" w:eastAsia="Times New Roman" w:hAnsi="Times New Roman" w:cs="Times New Roman"/>
                <w:color w:val="000000"/>
                <w:sz w:val="20"/>
                <w:szCs w:val="20"/>
              </w:rPr>
              <w:t>myristic</w:t>
            </w:r>
            <w:proofErr w:type="spellEnd"/>
          </w:p>
        </w:tc>
        <w:tc>
          <w:tcPr>
            <w:tcW w:w="0" w:type="auto"/>
            <w:tcBorders>
              <w:top w:val="single" w:sz="4" w:space="0" w:color="auto"/>
            </w:tcBorders>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0.06</w:t>
            </w:r>
          </w:p>
        </w:tc>
        <w:tc>
          <w:tcPr>
            <w:tcW w:w="0" w:type="auto"/>
            <w:tcBorders>
              <w:top w:val="single" w:sz="4" w:space="0" w:color="auto"/>
            </w:tcBorders>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0.05</w:t>
            </w:r>
          </w:p>
        </w:tc>
        <w:tc>
          <w:tcPr>
            <w:tcW w:w="0" w:type="auto"/>
            <w:tcBorders>
              <w:top w:val="single" w:sz="4" w:space="0" w:color="auto"/>
            </w:tcBorders>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0.05</w:t>
            </w:r>
          </w:p>
        </w:tc>
        <w:tc>
          <w:tcPr>
            <w:tcW w:w="0" w:type="auto"/>
            <w:tcBorders>
              <w:top w:val="single" w:sz="4" w:space="0" w:color="auto"/>
            </w:tcBorders>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0.05</w:t>
            </w:r>
          </w:p>
        </w:tc>
        <w:tc>
          <w:tcPr>
            <w:tcW w:w="0" w:type="auto"/>
            <w:tcBorders>
              <w:top w:val="single" w:sz="4" w:space="0" w:color="auto"/>
            </w:tcBorders>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0.06</w:t>
            </w:r>
          </w:p>
        </w:tc>
      </w:tr>
      <w:tr w:rsidR="00FC776F" w:rsidRPr="00FC776F" w:rsidTr="004367B1">
        <w:trPr>
          <w:cantSplit/>
          <w:trHeight w:val="20"/>
          <w:jc w:val="center"/>
        </w:trPr>
        <w:tc>
          <w:tcPr>
            <w:tcW w:w="0" w:type="auto"/>
            <w:shd w:val="clear" w:color="auto" w:fill="auto"/>
            <w:vAlign w:val="center"/>
            <w:hideMark/>
          </w:tcPr>
          <w:p w:rsidR="00FC776F" w:rsidRPr="00FC776F" w:rsidRDefault="00FC776F" w:rsidP="00FC776F">
            <w:pPr>
              <w:spacing w:after="0" w:line="240" w:lineRule="auto"/>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C16:0 - palmitic</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8.13</w:t>
            </w:r>
          </w:p>
        </w:tc>
        <w:tc>
          <w:tcPr>
            <w:tcW w:w="0" w:type="auto"/>
            <w:tcBorders>
              <w:left w:val="nil"/>
            </w:tcBorders>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7.53</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7.48</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7.59</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7.38</w:t>
            </w:r>
          </w:p>
        </w:tc>
      </w:tr>
      <w:tr w:rsidR="00FC776F" w:rsidRPr="00FC776F" w:rsidTr="004367B1">
        <w:trPr>
          <w:trHeight w:val="20"/>
          <w:jc w:val="center"/>
        </w:trPr>
        <w:tc>
          <w:tcPr>
            <w:tcW w:w="0" w:type="auto"/>
            <w:shd w:val="clear" w:color="auto" w:fill="auto"/>
            <w:vAlign w:val="center"/>
            <w:hideMark/>
          </w:tcPr>
          <w:p w:rsidR="00FC776F" w:rsidRPr="00FC776F" w:rsidRDefault="00FC776F" w:rsidP="00FC776F">
            <w:pPr>
              <w:spacing w:after="0" w:line="240" w:lineRule="auto"/>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 xml:space="preserve">C16:1 - </w:t>
            </w:r>
            <w:proofErr w:type="spellStart"/>
            <w:r w:rsidRPr="00FC776F">
              <w:rPr>
                <w:rFonts w:ascii="Times New Roman" w:eastAsia="Times New Roman" w:hAnsi="Times New Roman" w:cs="Times New Roman"/>
                <w:color w:val="000000"/>
                <w:sz w:val="20"/>
                <w:szCs w:val="20"/>
              </w:rPr>
              <w:t>palmitoleic</w:t>
            </w:r>
            <w:proofErr w:type="spellEnd"/>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0.12</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0.12</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0.11</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0.12</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0.11</w:t>
            </w:r>
          </w:p>
        </w:tc>
      </w:tr>
      <w:tr w:rsidR="00FC776F" w:rsidRPr="00FC776F" w:rsidTr="004367B1">
        <w:trPr>
          <w:trHeight w:val="20"/>
          <w:jc w:val="center"/>
        </w:trPr>
        <w:tc>
          <w:tcPr>
            <w:tcW w:w="0" w:type="auto"/>
            <w:shd w:val="clear" w:color="auto" w:fill="auto"/>
            <w:vAlign w:val="center"/>
            <w:hideMark/>
          </w:tcPr>
          <w:p w:rsidR="00FC776F" w:rsidRPr="00FC776F" w:rsidRDefault="00FC776F" w:rsidP="00FC776F">
            <w:pPr>
              <w:spacing w:after="0" w:line="240" w:lineRule="auto"/>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C17:0 - margaric</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0.06</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0.06</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0.06</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0.06</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0.06</w:t>
            </w:r>
          </w:p>
        </w:tc>
      </w:tr>
      <w:tr w:rsidR="00FC776F" w:rsidRPr="00FC776F" w:rsidTr="004367B1">
        <w:trPr>
          <w:trHeight w:val="20"/>
          <w:jc w:val="center"/>
        </w:trPr>
        <w:tc>
          <w:tcPr>
            <w:tcW w:w="0" w:type="auto"/>
            <w:shd w:val="clear" w:color="auto" w:fill="auto"/>
            <w:vAlign w:val="center"/>
            <w:hideMark/>
          </w:tcPr>
          <w:p w:rsidR="00FC776F" w:rsidRPr="00FC776F" w:rsidRDefault="00FC776F" w:rsidP="00FC776F">
            <w:pPr>
              <w:spacing w:after="0" w:line="240" w:lineRule="auto"/>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 xml:space="preserve">C18:0 </w:t>
            </w:r>
            <w:r w:rsidRPr="00FC776F">
              <w:rPr>
                <w:rFonts w:ascii="Times New Roman" w:eastAsia="Times New Roman" w:hAnsi="Times New Roman" w:cs="Times New Roman"/>
                <w:color w:val="000000"/>
                <w:sz w:val="20"/>
                <w:szCs w:val="20"/>
              </w:rPr>
              <w:noBreakHyphen/>
              <w:t xml:space="preserve"> stearic</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5.61</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4.91</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5.02</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4.85</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5.04</w:t>
            </w:r>
          </w:p>
        </w:tc>
      </w:tr>
      <w:tr w:rsidR="00FC776F" w:rsidRPr="00FC776F" w:rsidTr="004367B1">
        <w:trPr>
          <w:trHeight w:val="20"/>
          <w:jc w:val="center"/>
        </w:trPr>
        <w:tc>
          <w:tcPr>
            <w:tcW w:w="0" w:type="auto"/>
            <w:shd w:val="clear" w:color="auto" w:fill="auto"/>
            <w:vAlign w:val="center"/>
            <w:hideMark/>
          </w:tcPr>
          <w:p w:rsidR="00FC776F" w:rsidRPr="00FC776F" w:rsidRDefault="00FC776F" w:rsidP="00FC776F">
            <w:pPr>
              <w:spacing w:after="0" w:line="240" w:lineRule="auto"/>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C18:1 - oleic</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20.64</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19.22</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19.24</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19.18</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19.27</w:t>
            </w:r>
          </w:p>
        </w:tc>
      </w:tr>
      <w:tr w:rsidR="00FC776F" w:rsidRPr="00FC776F" w:rsidTr="004367B1">
        <w:trPr>
          <w:trHeight w:val="20"/>
          <w:jc w:val="center"/>
        </w:trPr>
        <w:tc>
          <w:tcPr>
            <w:tcW w:w="0" w:type="auto"/>
            <w:shd w:val="clear" w:color="auto" w:fill="auto"/>
            <w:vAlign w:val="center"/>
            <w:hideMark/>
          </w:tcPr>
          <w:p w:rsidR="00FC776F" w:rsidRPr="00FC776F" w:rsidRDefault="00FC776F" w:rsidP="00FC776F">
            <w:pPr>
              <w:spacing w:after="0" w:line="240" w:lineRule="auto"/>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C18:2 </w:t>
            </w:r>
            <w:r w:rsidRPr="00FC776F">
              <w:rPr>
                <w:rFonts w:ascii="Times New Roman" w:eastAsia="Times New Roman" w:hAnsi="Times New Roman" w:cs="Times New Roman"/>
                <w:color w:val="000000"/>
                <w:sz w:val="20"/>
                <w:szCs w:val="20"/>
              </w:rPr>
              <w:noBreakHyphen/>
              <w:t> linoleic</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64.52</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67.30</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67.17</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67.37</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67.23</w:t>
            </w:r>
          </w:p>
        </w:tc>
      </w:tr>
      <w:tr w:rsidR="00FC776F" w:rsidRPr="00FC776F" w:rsidTr="004367B1">
        <w:trPr>
          <w:trHeight w:val="20"/>
          <w:jc w:val="center"/>
        </w:trPr>
        <w:tc>
          <w:tcPr>
            <w:tcW w:w="0" w:type="auto"/>
            <w:shd w:val="clear" w:color="auto" w:fill="auto"/>
            <w:vAlign w:val="center"/>
            <w:hideMark/>
          </w:tcPr>
          <w:p w:rsidR="00FC776F" w:rsidRPr="00FC776F" w:rsidRDefault="00FC776F" w:rsidP="00FC776F">
            <w:pPr>
              <w:spacing w:after="0" w:line="240" w:lineRule="auto"/>
              <w:rPr>
                <w:rFonts w:ascii="Times New Roman" w:eastAsia="Times New Roman" w:hAnsi="Times New Roman" w:cs="Times New Roman"/>
                <w:color w:val="000000"/>
                <w:sz w:val="20"/>
                <w:szCs w:val="20"/>
                <w:lang w:val="es-ES"/>
              </w:rPr>
            </w:pPr>
            <w:r w:rsidRPr="00FC776F">
              <w:rPr>
                <w:rFonts w:ascii="Times New Roman" w:eastAsia="Times New Roman" w:hAnsi="Times New Roman" w:cs="Times New Roman"/>
                <w:color w:val="000000"/>
                <w:sz w:val="20"/>
                <w:szCs w:val="20"/>
              </w:rPr>
              <w:t>C18:3 </w:t>
            </w:r>
            <w:r w:rsidRPr="00FC776F">
              <w:rPr>
                <w:rFonts w:ascii="Times New Roman" w:eastAsia="Times New Roman" w:hAnsi="Times New Roman" w:cs="Times New Roman"/>
                <w:color w:val="000000"/>
                <w:sz w:val="20"/>
                <w:szCs w:val="20"/>
              </w:rPr>
              <w:noBreakHyphen/>
              <w:t> linolenic</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0.30</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0.34</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0.34</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0.32</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0.33</w:t>
            </w:r>
          </w:p>
        </w:tc>
      </w:tr>
      <w:tr w:rsidR="00FC776F" w:rsidRPr="00FC776F" w:rsidTr="004367B1">
        <w:trPr>
          <w:trHeight w:val="20"/>
          <w:jc w:val="center"/>
        </w:trPr>
        <w:tc>
          <w:tcPr>
            <w:tcW w:w="0" w:type="auto"/>
            <w:shd w:val="clear" w:color="auto" w:fill="auto"/>
            <w:vAlign w:val="center"/>
            <w:hideMark/>
          </w:tcPr>
          <w:p w:rsidR="00FC776F" w:rsidRPr="00FC776F" w:rsidRDefault="00FC776F" w:rsidP="00FC776F">
            <w:pPr>
              <w:spacing w:after="0" w:line="240" w:lineRule="auto"/>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C20:0 – </w:t>
            </w:r>
            <w:proofErr w:type="spellStart"/>
            <w:r w:rsidRPr="00FC776F">
              <w:rPr>
                <w:rFonts w:ascii="Times New Roman" w:eastAsia="Times New Roman" w:hAnsi="Times New Roman" w:cs="Times New Roman"/>
                <w:color w:val="000000"/>
                <w:sz w:val="20"/>
                <w:szCs w:val="20"/>
              </w:rPr>
              <w:t>arachidic</w:t>
            </w:r>
            <w:proofErr w:type="spellEnd"/>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0.23</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0.18</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0.2</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0.17</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0.21</w:t>
            </w:r>
          </w:p>
        </w:tc>
      </w:tr>
      <w:tr w:rsidR="00FC776F" w:rsidRPr="00FC776F" w:rsidTr="004367B1">
        <w:trPr>
          <w:trHeight w:val="20"/>
          <w:jc w:val="center"/>
        </w:trPr>
        <w:tc>
          <w:tcPr>
            <w:tcW w:w="0" w:type="auto"/>
            <w:shd w:val="clear" w:color="auto" w:fill="auto"/>
            <w:vAlign w:val="center"/>
            <w:hideMark/>
          </w:tcPr>
          <w:p w:rsidR="00FC776F" w:rsidRPr="00FC776F" w:rsidRDefault="00FC776F" w:rsidP="00FC776F">
            <w:pPr>
              <w:spacing w:after="0" w:line="240" w:lineRule="auto"/>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C20:1 – </w:t>
            </w:r>
            <w:proofErr w:type="spellStart"/>
            <w:r w:rsidRPr="00FC776F">
              <w:rPr>
                <w:rFonts w:ascii="Times New Roman" w:eastAsia="Times New Roman" w:hAnsi="Times New Roman" w:cs="Times New Roman"/>
                <w:color w:val="000000"/>
                <w:sz w:val="20"/>
                <w:szCs w:val="20"/>
              </w:rPr>
              <w:t>gadoleic</w:t>
            </w:r>
            <w:proofErr w:type="spellEnd"/>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0.19</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0.17</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0.18</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0.15</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0.17</w:t>
            </w:r>
          </w:p>
        </w:tc>
      </w:tr>
      <w:tr w:rsidR="00FC776F" w:rsidRPr="00FC776F" w:rsidTr="004367B1">
        <w:trPr>
          <w:trHeight w:val="20"/>
          <w:jc w:val="center"/>
        </w:trPr>
        <w:tc>
          <w:tcPr>
            <w:tcW w:w="0" w:type="auto"/>
            <w:shd w:val="clear" w:color="auto" w:fill="auto"/>
            <w:vAlign w:val="center"/>
            <w:hideMark/>
          </w:tcPr>
          <w:p w:rsidR="00FC776F" w:rsidRPr="00FC776F" w:rsidRDefault="00FC776F" w:rsidP="00FC776F">
            <w:pPr>
              <w:spacing w:after="0" w:line="240" w:lineRule="auto"/>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C22:0 – </w:t>
            </w:r>
            <w:proofErr w:type="spellStart"/>
            <w:r w:rsidRPr="00FC776F">
              <w:rPr>
                <w:rFonts w:ascii="Times New Roman" w:eastAsia="Times New Roman" w:hAnsi="Times New Roman" w:cs="Times New Roman"/>
                <w:color w:val="000000"/>
                <w:sz w:val="20"/>
                <w:szCs w:val="20"/>
              </w:rPr>
              <w:t>behenic</w:t>
            </w:r>
            <w:proofErr w:type="spellEnd"/>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0.04</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0.04</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0.04</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0.05</w:t>
            </w:r>
          </w:p>
        </w:tc>
        <w:tc>
          <w:tcPr>
            <w:tcW w:w="0" w:type="auto"/>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0.04</w:t>
            </w:r>
          </w:p>
        </w:tc>
      </w:tr>
      <w:tr w:rsidR="00FC776F" w:rsidRPr="00FC776F" w:rsidTr="004367B1">
        <w:trPr>
          <w:trHeight w:val="20"/>
          <w:jc w:val="center"/>
        </w:trPr>
        <w:tc>
          <w:tcPr>
            <w:tcW w:w="0" w:type="auto"/>
            <w:tcBorders>
              <w:bottom w:val="single" w:sz="4" w:space="0" w:color="auto"/>
            </w:tcBorders>
            <w:shd w:val="clear" w:color="auto" w:fill="auto"/>
            <w:vAlign w:val="center"/>
            <w:hideMark/>
          </w:tcPr>
          <w:p w:rsidR="00FC776F" w:rsidRPr="00FC776F" w:rsidRDefault="00FC776F" w:rsidP="00FC776F">
            <w:pPr>
              <w:spacing w:after="0" w:line="240" w:lineRule="auto"/>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C24:0 </w:t>
            </w:r>
            <w:r w:rsidRPr="00FC776F">
              <w:rPr>
                <w:rFonts w:ascii="Times New Roman" w:eastAsia="Times New Roman" w:hAnsi="Times New Roman" w:cs="Times New Roman"/>
                <w:color w:val="000000"/>
                <w:sz w:val="20"/>
                <w:szCs w:val="20"/>
              </w:rPr>
              <w:noBreakHyphen/>
              <w:t> </w:t>
            </w:r>
            <w:proofErr w:type="spellStart"/>
            <w:r w:rsidRPr="00FC776F">
              <w:rPr>
                <w:rFonts w:ascii="Times New Roman" w:eastAsia="Times New Roman" w:hAnsi="Times New Roman" w:cs="Times New Roman"/>
                <w:color w:val="000000"/>
                <w:sz w:val="20"/>
                <w:szCs w:val="20"/>
              </w:rPr>
              <w:t>lignoceric</w:t>
            </w:r>
            <w:proofErr w:type="spellEnd"/>
          </w:p>
        </w:tc>
        <w:tc>
          <w:tcPr>
            <w:tcW w:w="0" w:type="auto"/>
            <w:tcBorders>
              <w:bottom w:val="single" w:sz="4" w:space="0" w:color="auto"/>
            </w:tcBorders>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0.07</w:t>
            </w:r>
          </w:p>
        </w:tc>
        <w:tc>
          <w:tcPr>
            <w:tcW w:w="0" w:type="auto"/>
            <w:tcBorders>
              <w:bottom w:val="single" w:sz="4" w:space="0" w:color="auto"/>
            </w:tcBorders>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0.04</w:t>
            </w:r>
          </w:p>
        </w:tc>
        <w:tc>
          <w:tcPr>
            <w:tcW w:w="0" w:type="auto"/>
            <w:tcBorders>
              <w:bottom w:val="single" w:sz="4" w:space="0" w:color="auto"/>
            </w:tcBorders>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0.04</w:t>
            </w:r>
          </w:p>
        </w:tc>
        <w:tc>
          <w:tcPr>
            <w:tcW w:w="0" w:type="auto"/>
            <w:tcBorders>
              <w:bottom w:val="single" w:sz="4" w:space="0" w:color="auto"/>
            </w:tcBorders>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0.04</w:t>
            </w:r>
          </w:p>
        </w:tc>
        <w:tc>
          <w:tcPr>
            <w:tcW w:w="0" w:type="auto"/>
            <w:tcBorders>
              <w:bottom w:val="single" w:sz="4" w:space="0" w:color="auto"/>
            </w:tcBorders>
            <w:shd w:val="clear" w:color="auto" w:fill="auto"/>
            <w:vAlign w:val="center"/>
            <w:hideMark/>
          </w:tcPr>
          <w:p w:rsidR="00FC776F" w:rsidRPr="00FC776F" w:rsidRDefault="00FC776F" w:rsidP="00FC776F">
            <w:pPr>
              <w:spacing w:after="0" w:line="240" w:lineRule="auto"/>
              <w:jc w:val="center"/>
              <w:rPr>
                <w:rFonts w:ascii="Times New Roman" w:eastAsia="Times New Roman" w:hAnsi="Times New Roman" w:cs="Times New Roman"/>
                <w:color w:val="000000"/>
                <w:sz w:val="20"/>
                <w:szCs w:val="20"/>
              </w:rPr>
            </w:pPr>
            <w:r w:rsidRPr="00FC776F">
              <w:rPr>
                <w:rFonts w:ascii="Times New Roman" w:eastAsia="Times New Roman" w:hAnsi="Times New Roman" w:cs="Times New Roman"/>
                <w:color w:val="000000"/>
                <w:sz w:val="20"/>
                <w:szCs w:val="20"/>
              </w:rPr>
              <w:t>0.04</w:t>
            </w:r>
          </w:p>
        </w:tc>
      </w:tr>
    </w:tbl>
    <w:p w:rsidR="00FC776F" w:rsidRPr="009D6580" w:rsidRDefault="00FC776F" w:rsidP="00FC776F">
      <w:pPr>
        <w:pStyle w:val="ListParagraph"/>
        <w:spacing w:after="120" w:line="240" w:lineRule="auto"/>
        <w:ind w:left="0"/>
        <w:jc w:val="both"/>
        <w:rPr>
          <w:rFonts w:ascii="Times New Roman" w:eastAsia="Times New Roman" w:hAnsi="Times New Roman"/>
          <w:sz w:val="18"/>
          <w:szCs w:val="18"/>
        </w:rPr>
      </w:pPr>
      <w:r w:rsidRPr="009D6580">
        <w:rPr>
          <w:rFonts w:ascii="Times New Roman" w:hAnsi="Times New Roman"/>
          <w:sz w:val="18"/>
          <w:szCs w:val="18"/>
        </w:rPr>
        <w:t xml:space="preserve">Uncertainties in the values of composition (x) are: </w:t>
      </w:r>
      <w:r w:rsidRPr="009D6580">
        <w:rPr>
          <w:rFonts w:ascii="Times New Roman" w:eastAsia="Times New Roman" w:hAnsi="Times New Roman"/>
          <w:sz w:val="18"/>
          <w:szCs w:val="18"/>
        </w:rPr>
        <w:t>0.003&lt;x&lt; 0.1 ±0.03; 0.1&lt;x&lt;1 ±0.05; 1&lt;x&lt;10 ±0.13 and ≥10±0.52</w:t>
      </w:r>
    </w:p>
    <w:p w:rsidR="00FC776F" w:rsidRPr="009D6580" w:rsidRDefault="00FC776F" w:rsidP="00FC776F">
      <w:pPr>
        <w:pStyle w:val="Caption"/>
        <w:spacing w:after="120"/>
        <w:jc w:val="both"/>
        <w:rPr>
          <w:rFonts w:ascii="Times New Roman" w:hAnsi="Times New Roman"/>
          <w:i w:val="0"/>
          <w:color w:val="auto"/>
        </w:rPr>
        <w:sectPr w:rsidR="00FC776F" w:rsidRPr="009D6580" w:rsidSect="00FC776F">
          <w:type w:val="continuous"/>
          <w:pgSz w:w="11906" w:h="16838" w:code="9"/>
          <w:pgMar w:top="1134" w:right="1134" w:bottom="1134" w:left="1134" w:header="1020" w:footer="1134" w:gutter="0"/>
          <w:cols w:space="397"/>
          <w:docGrid w:linePitch="360"/>
        </w:sectPr>
      </w:pPr>
    </w:p>
    <w:p w:rsidR="003D5D07" w:rsidRPr="00D54C74" w:rsidRDefault="003D5D07" w:rsidP="003D5D07">
      <w:pPr>
        <w:pStyle w:val="Caption"/>
        <w:spacing w:after="0"/>
        <w:ind w:firstLine="284"/>
        <w:jc w:val="both"/>
        <w:rPr>
          <w:rFonts w:ascii="Times New Roman" w:hAnsi="Times New Roman"/>
          <w:i w:val="0"/>
          <w:color w:val="auto"/>
          <w:sz w:val="22"/>
          <w:szCs w:val="22"/>
        </w:rPr>
      </w:pPr>
      <w:r w:rsidRPr="00D54C74">
        <w:rPr>
          <w:rFonts w:ascii="Times New Roman" w:hAnsi="Times New Roman"/>
          <w:i w:val="0"/>
          <w:color w:val="auto"/>
          <w:sz w:val="22"/>
          <w:szCs w:val="22"/>
        </w:rPr>
        <w:t>The unsaturation index (UI), defined as UI = (2</w:t>
      </w:r>
      <w:r w:rsidRPr="00D54C74">
        <w:rPr>
          <w:rFonts w:ascii="Times New Roman" w:eastAsia="JGOBC N+ MTSY" w:hAnsi="Times New Roman"/>
          <w:i w:val="0"/>
          <w:color w:val="auto"/>
          <w:sz w:val="22"/>
          <w:szCs w:val="22"/>
        </w:rPr>
        <w:t>×DUFA % molar fraction + MUFA % molar fraction)/100</w:t>
      </w:r>
      <w:r w:rsidRPr="00D54C74">
        <w:rPr>
          <w:rFonts w:ascii="Times New Roman" w:hAnsi="Times New Roman"/>
          <w:i w:val="0"/>
          <w:color w:val="auto"/>
          <w:sz w:val="22"/>
          <w:szCs w:val="22"/>
        </w:rPr>
        <w:t xml:space="preserve"> is an important parameter which defines the ratio of these compounds.  All supercritical oil extracts obtained contain higher percentages of DUFAs and similar MUFAs, when compared to the hexane extract, and hence possess higher values of UI.  </w:t>
      </w:r>
    </w:p>
    <w:p w:rsidR="003D5D07" w:rsidRPr="003D5D07" w:rsidRDefault="003D5D07" w:rsidP="004367B1">
      <w:pPr>
        <w:pStyle w:val="Heading2"/>
        <w:numPr>
          <w:ilvl w:val="0"/>
          <w:numId w:val="0"/>
        </w:numPr>
        <w:spacing w:before="120" w:after="120" w:line="240" w:lineRule="auto"/>
        <w:jc w:val="center"/>
        <w:rPr>
          <w:b w:val="0"/>
          <w:i/>
          <w:sz w:val="22"/>
          <w:szCs w:val="22"/>
        </w:rPr>
      </w:pPr>
      <w:r w:rsidRPr="003D5D07">
        <w:rPr>
          <w:b w:val="0"/>
          <w:i/>
          <w:sz w:val="22"/>
          <w:szCs w:val="22"/>
        </w:rPr>
        <w:t>Quantitative analysis of fatty acids (FAs)</w:t>
      </w:r>
    </w:p>
    <w:p w:rsidR="003D5D07" w:rsidRDefault="003D5D07" w:rsidP="003D5D07">
      <w:pPr>
        <w:pStyle w:val="ListParagraph"/>
        <w:spacing w:after="0" w:line="240" w:lineRule="auto"/>
        <w:ind w:left="0" w:firstLine="428"/>
        <w:jc w:val="both"/>
        <w:rPr>
          <w:rFonts w:ascii="Times New Roman" w:eastAsia="Times New Roman" w:hAnsi="Times New Roman"/>
        </w:rPr>
      </w:pPr>
      <w:r w:rsidRPr="00D54C74">
        <w:rPr>
          <w:rFonts w:ascii="Times New Roman" w:hAnsi="Times New Roman"/>
        </w:rPr>
        <w:t xml:space="preserve">Table 2 shows the fatty acid composition (% of total fatty acids) analysis of grape seed oils obtained by </w:t>
      </w:r>
      <w:r w:rsidRPr="00D54C74">
        <w:rPr>
          <w:rFonts w:ascii="Times New Roman" w:hAnsi="Times New Roman"/>
          <w:i/>
        </w:rPr>
        <w:t>n</w:t>
      </w:r>
      <w:r w:rsidRPr="00D54C74">
        <w:rPr>
          <w:rFonts w:ascii="Times New Roman" w:hAnsi="Times New Roman"/>
        </w:rPr>
        <w:t>-hexane and scCO</w:t>
      </w:r>
      <w:r w:rsidRPr="00D54C74">
        <w:rPr>
          <w:rFonts w:ascii="Times New Roman" w:hAnsi="Times New Roman"/>
          <w:vertAlign w:val="subscript"/>
        </w:rPr>
        <w:t>2</w:t>
      </w:r>
      <w:r w:rsidRPr="00D54C74">
        <w:rPr>
          <w:rFonts w:ascii="Times New Roman" w:hAnsi="Times New Roman"/>
        </w:rPr>
        <w:t xml:space="preserve"> extraction.  These results are in a good agreement (see Fig. 4) with those obtained by NMR analysis, with the exception of the hexane extract for which a minor disagreement with regard to the DUFA represented by </w:t>
      </w:r>
      <w:r w:rsidRPr="00D54C74">
        <w:rPr>
          <w:rFonts w:ascii="Times New Roman" w:eastAsia="Times New Roman" w:hAnsi="Times New Roman"/>
        </w:rPr>
        <w:t>C18:2 – linoleic can be found.  The major fatty acids are the C18:2 – linoleic (64.5-67.47 %); C18:1 – oleic (19.18-20.64</w:t>
      </w:r>
      <w:r w:rsidR="0025418D">
        <w:rPr>
          <w:rFonts w:ascii="Times New Roman" w:eastAsia="Times New Roman" w:hAnsi="Times New Roman"/>
        </w:rPr>
        <w:t xml:space="preserve"> </w:t>
      </w:r>
      <w:r w:rsidRPr="00D54C74">
        <w:rPr>
          <w:rFonts w:ascii="Times New Roman" w:eastAsia="Times New Roman" w:hAnsi="Times New Roman"/>
        </w:rPr>
        <w:t>%); C16:0 – palmitic (7.38-8.22</w:t>
      </w:r>
      <w:r w:rsidR="0025418D">
        <w:rPr>
          <w:rFonts w:ascii="Times New Roman" w:eastAsia="Times New Roman" w:hAnsi="Times New Roman"/>
        </w:rPr>
        <w:t xml:space="preserve"> </w:t>
      </w:r>
      <w:r w:rsidRPr="00D54C74">
        <w:rPr>
          <w:rFonts w:ascii="Times New Roman" w:eastAsia="Times New Roman" w:hAnsi="Times New Roman"/>
        </w:rPr>
        <w:t>%) and C18:0 – stearic (4.33-5.61</w:t>
      </w:r>
      <w:r w:rsidR="0025418D">
        <w:rPr>
          <w:rFonts w:ascii="Times New Roman" w:eastAsia="Times New Roman" w:hAnsi="Times New Roman"/>
        </w:rPr>
        <w:t xml:space="preserve"> </w:t>
      </w:r>
      <w:r w:rsidRPr="00D54C74">
        <w:rPr>
          <w:rFonts w:ascii="Times New Roman" w:eastAsia="Times New Roman" w:hAnsi="Times New Roman"/>
        </w:rPr>
        <w:t xml:space="preserve">%).  </w:t>
      </w:r>
      <w:r w:rsidRPr="00D54C74">
        <w:rPr>
          <w:rFonts w:ascii="Times New Roman" w:hAnsi="Times New Roman"/>
        </w:rPr>
        <w:t xml:space="preserve">The results in </w:t>
      </w:r>
      <w:r w:rsidR="00AD5AE4">
        <w:rPr>
          <w:rFonts w:ascii="Times New Roman" w:hAnsi="Times New Roman"/>
        </w:rPr>
        <w:t>T</w:t>
      </w:r>
      <w:r w:rsidRPr="00D54C74">
        <w:rPr>
          <w:rFonts w:ascii="Times New Roman" w:hAnsi="Times New Roman"/>
        </w:rPr>
        <w:t xml:space="preserve">able 2 confirm that DUFAs are the principal fatty acids present in the grape seeds oils, followed by the MUFAs and SFAs. </w:t>
      </w:r>
      <w:r w:rsidRPr="00D54C74">
        <w:rPr>
          <w:rFonts w:ascii="Times New Roman" w:eastAsia="Times New Roman" w:hAnsi="Times New Roman"/>
        </w:rPr>
        <w:t xml:space="preserve"> </w:t>
      </w:r>
      <w:r w:rsidRPr="00D54C74">
        <w:rPr>
          <w:rFonts w:ascii="Times New Roman" w:eastAsia="Times New Roman" w:hAnsi="Times New Roman"/>
        </w:rPr>
        <w:t xml:space="preserve">As suggested by </w:t>
      </w:r>
      <w:proofErr w:type="spellStart"/>
      <w:r w:rsidRPr="00D54C74">
        <w:rPr>
          <w:rFonts w:ascii="Times New Roman" w:eastAsia="Times New Roman" w:hAnsi="Times New Roman"/>
        </w:rPr>
        <w:t>Garavaglia</w:t>
      </w:r>
      <w:proofErr w:type="spellEnd"/>
      <w:r w:rsidRPr="00D54C74">
        <w:rPr>
          <w:rFonts w:ascii="Times New Roman" w:eastAsia="Times New Roman" w:hAnsi="Times New Roman"/>
        </w:rPr>
        <w:t xml:space="preserve"> </w:t>
      </w:r>
      <w:r w:rsidRPr="00D54C74">
        <w:rPr>
          <w:rFonts w:ascii="Times New Roman" w:eastAsia="Times New Roman" w:hAnsi="Times New Roman"/>
          <w:i/>
        </w:rPr>
        <w:t>et al</w:t>
      </w:r>
      <w:r w:rsidRPr="00D54C74">
        <w:rPr>
          <w:rFonts w:ascii="Times New Roman" w:eastAsia="Times New Roman" w:hAnsi="Times New Roman"/>
        </w:rPr>
        <w:t xml:space="preserve">. </w:t>
      </w:r>
      <w:bookmarkStart w:id="12" w:name="Mendeley_Bookmark_7hUO2YMn6p"/>
      <w:r w:rsidRPr="00D54C74">
        <w:rPr>
          <w:rFonts w:ascii="Times New Roman" w:eastAsia="Times New Roman" w:hAnsi="Times New Roman"/>
        </w:rPr>
        <w:t>[20]</w:t>
      </w:r>
      <w:bookmarkEnd w:id="12"/>
      <w:r w:rsidRPr="00D54C74">
        <w:rPr>
          <w:rFonts w:ascii="Times New Roman" w:eastAsia="Times New Roman" w:hAnsi="Times New Roman"/>
        </w:rPr>
        <w:t>, high content of MUFAs in foods and diets is very important, because, for example, MUFAs may help lower the risk of heart disease by lowering the total and low-density lipoprotein (LDL) cholesterol levels while maintaining high-density lipoprotein (HDL) cholesterol level.</w:t>
      </w:r>
    </w:p>
    <w:p w:rsidR="00FC776F" w:rsidRPr="00000F24" w:rsidRDefault="00FC776F" w:rsidP="00FC776F">
      <w:pPr>
        <w:pStyle w:val="Caption"/>
        <w:spacing w:after="0"/>
        <w:jc w:val="center"/>
        <w:rPr>
          <w:rFonts w:ascii="Times New Roman" w:hAnsi="Times New Roman"/>
          <w:i w:val="0"/>
          <w:color w:val="auto"/>
          <w:sz w:val="20"/>
          <w:szCs w:val="20"/>
        </w:rPr>
      </w:pPr>
      <w:bookmarkStart w:id="13" w:name="_Ref493628121"/>
      <w:r w:rsidRPr="00000F24">
        <w:rPr>
          <w:rFonts w:ascii="Times New Roman" w:hAnsi="Times New Roman"/>
          <w:i w:val="0"/>
          <w:noProof/>
          <w:color w:val="auto"/>
          <w:sz w:val="20"/>
          <w:szCs w:val="20"/>
        </w:rPr>
        <w:drawing>
          <wp:inline distT="0" distB="0" distL="0" distR="0">
            <wp:extent cx="3057348" cy="2101933"/>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5"/>
                    <pic:cNvPicPr>
                      <a:picLocks noChangeArrowheads="1"/>
                    </pic:cNvPicPr>
                  </pic:nvPicPr>
                  <pic:blipFill rotWithShape="1">
                    <a:blip r:embed="rId19">
                      <a:extLst>
                        <a:ext uri="{28A0092B-C50C-407E-A947-70E740481C1C}">
                          <a14:useLocalDpi xmlns:a14="http://schemas.microsoft.com/office/drawing/2010/main" val="0"/>
                        </a:ext>
                      </a:extLst>
                    </a:blip>
                    <a:srcRect t="2168" b="1880"/>
                    <a:stretch/>
                  </pic:blipFill>
                  <pic:spPr bwMode="auto">
                    <a:xfrm>
                      <a:off x="0" y="0"/>
                      <a:ext cx="3057525" cy="2102055"/>
                    </a:xfrm>
                    <a:prstGeom prst="rect">
                      <a:avLst/>
                    </a:prstGeom>
                    <a:noFill/>
                    <a:ln>
                      <a:noFill/>
                    </a:ln>
                    <a:extLst>
                      <a:ext uri="{53640926-AAD7-44D8-BBD7-CCE9431645EC}">
                        <a14:shadowObscured xmlns:a14="http://schemas.microsoft.com/office/drawing/2010/main"/>
                      </a:ext>
                    </a:extLst>
                  </pic:spPr>
                </pic:pic>
              </a:graphicData>
            </a:graphic>
          </wp:inline>
        </w:drawing>
      </w:r>
    </w:p>
    <w:p w:rsidR="00FC776F" w:rsidRPr="00000F24" w:rsidRDefault="00FC776F" w:rsidP="00FC776F">
      <w:pPr>
        <w:pStyle w:val="Caption"/>
        <w:spacing w:after="0"/>
        <w:jc w:val="both"/>
        <w:rPr>
          <w:rFonts w:ascii="Times New Roman" w:hAnsi="Times New Roman"/>
          <w:i w:val="0"/>
          <w:color w:val="auto"/>
          <w:sz w:val="20"/>
          <w:szCs w:val="20"/>
        </w:rPr>
      </w:pPr>
      <w:r w:rsidRPr="00000F24">
        <w:rPr>
          <w:rFonts w:ascii="Times New Roman" w:hAnsi="Times New Roman"/>
          <w:b/>
          <w:i w:val="0"/>
          <w:color w:val="auto"/>
          <w:sz w:val="20"/>
          <w:szCs w:val="20"/>
        </w:rPr>
        <w:t>Fig</w:t>
      </w:r>
      <w:r w:rsidR="004367B1">
        <w:rPr>
          <w:rFonts w:ascii="Times New Roman" w:hAnsi="Times New Roman"/>
          <w:b/>
          <w:i w:val="0"/>
          <w:color w:val="auto"/>
          <w:sz w:val="20"/>
          <w:szCs w:val="20"/>
        </w:rPr>
        <w:t>.</w:t>
      </w:r>
      <w:r w:rsidRPr="00000F24">
        <w:rPr>
          <w:rFonts w:ascii="Times New Roman" w:hAnsi="Times New Roman"/>
          <w:b/>
          <w:i w:val="0"/>
          <w:color w:val="auto"/>
          <w:sz w:val="20"/>
          <w:szCs w:val="20"/>
        </w:rPr>
        <w:t xml:space="preserve"> </w:t>
      </w:r>
      <w:bookmarkEnd w:id="13"/>
      <w:r w:rsidRPr="00000F24">
        <w:rPr>
          <w:rFonts w:ascii="Times New Roman" w:hAnsi="Times New Roman"/>
          <w:b/>
          <w:i w:val="0"/>
          <w:color w:val="auto"/>
          <w:sz w:val="20"/>
          <w:szCs w:val="20"/>
        </w:rPr>
        <w:t>4.</w:t>
      </w:r>
      <w:r w:rsidRPr="00000F24">
        <w:rPr>
          <w:rFonts w:ascii="Times New Roman" w:hAnsi="Times New Roman"/>
          <w:i w:val="0"/>
          <w:color w:val="auto"/>
          <w:sz w:val="20"/>
          <w:szCs w:val="20"/>
        </w:rPr>
        <w:t xml:space="preserve"> Fatty acids groups in lipids composition of grape seed oils obtained by hexane and scCO</w:t>
      </w:r>
      <w:r w:rsidRPr="00000F24">
        <w:rPr>
          <w:rFonts w:ascii="Times New Roman" w:hAnsi="Times New Roman"/>
          <w:i w:val="0"/>
          <w:color w:val="auto"/>
          <w:sz w:val="20"/>
          <w:szCs w:val="20"/>
          <w:vertAlign w:val="subscript"/>
        </w:rPr>
        <w:t>2</w:t>
      </w:r>
      <w:r w:rsidRPr="00000F24">
        <w:rPr>
          <w:rFonts w:ascii="Times New Roman" w:hAnsi="Times New Roman"/>
          <w:i w:val="0"/>
          <w:color w:val="auto"/>
          <w:sz w:val="20"/>
          <w:szCs w:val="20"/>
        </w:rPr>
        <w:t xml:space="preserve"> extraction at a flow rate of scCO</w:t>
      </w:r>
      <w:r w:rsidRPr="00000F24">
        <w:rPr>
          <w:rFonts w:ascii="Times New Roman" w:hAnsi="Times New Roman"/>
          <w:i w:val="0"/>
          <w:color w:val="auto"/>
          <w:sz w:val="20"/>
          <w:szCs w:val="20"/>
          <w:vertAlign w:val="subscript"/>
        </w:rPr>
        <w:t>2</w:t>
      </w:r>
      <w:r w:rsidRPr="00000F24">
        <w:rPr>
          <w:rFonts w:ascii="Times New Roman" w:hAnsi="Times New Roman"/>
          <w:i w:val="0"/>
          <w:color w:val="auto"/>
          <w:sz w:val="20"/>
          <w:szCs w:val="20"/>
        </w:rPr>
        <w:t xml:space="preserve"> F = 0.11 kg·h</w:t>
      </w:r>
      <w:r w:rsidRPr="00000F24">
        <w:rPr>
          <w:rFonts w:ascii="Times New Roman" w:hAnsi="Times New Roman"/>
          <w:i w:val="0"/>
          <w:color w:val="auto"/>
          <w:sz w:val="20"/>
          <w:szCs w:val="20"/>
          <w:vertAlign w:val="superscript"/>
        </w:rPr>
        <w:t>-1</w:t>
      </w:r>
      <w:r w:rsidRPr="00000F24">
        <w:rPr>
          <w:rFonts w:ascii="Times New Roman" w:hAnsi="Times New Roman"/>
          <w:i w:val="0"/>
          <w:color w:val="auto"/>
          <w:sz w:val="20"/>
          <w:szCs w:val="20"/>
        </w:rPr>
        <w:t xml:space="preserve">. All values represent % molar fractions. </w:t>
      </w:r>
    </w:p>
    <w:p w:rsidR="003D5D07" w:rsidRPr="003D5D07" w:rsidRDefault="003D5D07" w:rsidP="003D5D07">
      <w:pPr>
        <w:pStyle w:val="Heading1"/>
        <w:numPr>
          <w:ilvl w:val="0"/>
          <w:numId w:val="0"/>
        </w:numPr>
        <w:spacing w:before="120" w:after="120" w:line="240" w:lineRule="auto"/>
        <w:jc w:val="center"/>
        <w:rPr>
          <w:b w:val="0"/>
          <w:sz w:val="22"/>
          <w:szCs w:val="22"/>
        </w:rPr>
      </w:pPr>
      <w:r w:rsidRPr="003D5D07">
        <w:rPr>
          <w:b w:val="0"/>
          <w:sz w:val="22"/>
          <w:szCs w:val="22"/>
        </w:rPr>
        <w:lastRenderedPageBreak/>
        <w:t>CONCLUSIONS</w:t>
      </w:r>
    </w:p>
    <w:p w:rsidR="003D5D07" w:rsidRPr="00D54C74" w:rsidRDefault="003D5D07" w:rsidP="003D5D07">
      <w:pPr>
        <w:spacing w:after="0" w:line="240" w:lineRule="auto"/>
        <w:ind w:firstLine="425"/>
        <w:jc w:val="both"/>
        <w:rPr>
          <w:rFonts w:ascii="Times New Roman" w:hAnsi="Times New Roman" w:cs="Times New Roman"/>
        </w:rPr>
      </w:pPr>
      <w:r w:rsidRPr="00D54C74">
        <w:rPr>
          <w:rFonts w:ascii="Times New Roman" w:hAnsi="Times New Roman" w:cs="Times New Roman"/>
        </w:rPr>
        <w:t>The influence of SCE operating parameters – temperature and pressure - on the yield and the fatty acid profile of the oil extracted from industrial grape seeds biomass were analyzed in detail and reported.</w:t>
      </w:r>
    </w:p>
    <w:p w:rsidR="003D5D07" w:rsidRPr="00D54C74" w:rsidRDefault="003D5D07" w:rsidP="003D5D07">
      <w:pPr>
        <w:spacing w:after="0" w:line="240" w:lineRule="auto"/>
        <w:ind w:firstLine="425"/>
        <w:jc w:val="both"/>
        <w:rPr>
          <w:rFonts w:ascii="Times New Roman" w:hAnsi="Times New Roman" w:cs="Times New Roman"/>
        </w:rPr>
      </w:pPr>
      <w:r w:rsidRPr="00D54C74">
        <w:rPr>
          <w:rFonts w:ascii="Times New Roman" w:hAnsi="Times New Roman" w:cs="Times New Roman"/>
        </w:rPr>
        <w:t xml:space="preserve">The highest oil yields achieved by the SCE were in the range 12.0-12.7 %, as compared to 12.3 % obtained by a conventional </w:t>
      </w:r>
      <w:r w:rsidRPr="00D54C74">
        <w:rPr>
          <w:rFonts w:ascii="Times New Roman" w:hAnsi="Times New Roman" w:cs="Times New Roman"/>
          <w:i/>
        </w:rPr>
        <w:t>n</w:t>
      </w:r>
      <w:r w:rsidRPr="00D54C74">
        <w:rPr>
          <w:rFonts w:ascii="Times New Roman" w:hAnsi="Times New Roman" w:cs="Times New Roman"/>
        </w:rPr>
        <w:t>-hexane extraction.  However, in the former case, not only a free solvent extract can be obtained, but also the extraction times are lower.  The main fatty acids present in the scCO</w:t>
      </w:r>
      <w:r w:rsidRPr="00D54C74">
        <w:rPr>
          <w:rFonts w:ascii="Times New Roman" w:hAnsi="Times New Roman" w:cs="Times New Roman"/>
          <w:vertAlign w:val="subscript"/>
        </w:rPr>
        <w:t xml:space="preserve">2 </w:t>
      </w:r>
      <w:r w:rsidRPr="00D54C74">
        <w:rPr>
          <w:rFonts w:ascii="Times New Roman" w:hAnsi="Times New Roman" w:cs="Times New Roman"/>
        </w:rPr>
        <w:t xml:space="preserve">oil extracts are linoleic and oleic acids, with an average percentage of (67 and 20) %, respectively. </w:t>
      </w:r>
    </w:p>
    <w:p w:rsidR="003D5D07" w:rsidRDefault="003D5D07" w:rsidP="003D5D07">
      <w:pPr>
        <w:autoSpaceDE w:val="0"/>
        <w:autoSpaceDN w:val="0"/>
        <w:adjustRightInd w:val="0"/>
        <w:spacing w:after="0" w:line="240" w:lineRule="auto"/>
        <w:ind w:firstLine="425"/>
        <w:jc w:val="both"/>
        <w:rPr>
          <w:rFonts w:ascii="Times New Roman" w:hAnsi="Times New Roman" w:cs="Times New Roman"/>
        </w:rPr>
      </w:pPr>
      <w:r w:rsidRPr="00D54C74">
        <w:rPr>
          <w:rFonts w:ascii="Times New Roman" w:hAnsi="Times New Roman" w:cs="Times New Roman"/>
        </w:rPr>
        <w:t>Taking into consideration the more favorable unsaturation index (UI) of, and the higher linoleic acid content in, the scCO</w:t>
      </w:r>
      <w:r w:rsidRPr="00D54C74">
        <w:rPr>
          <w:rFonts w:ascii="Times New Roman" w:hAnsi="Times New Roman" w:cs="Times New Roman"/>
          <w:vertAlign w:val="subscript"/>
        </w:rPr>
        <w:t xml:space="preserve">2 </w:t>
      </w:r>
      <w:r w:rsidRPr="00D54C74">
        <w:rPr>
          <w:rFonts w:ascii="Times New Roman" w:hAnsi="Times New Roman" w:cs="Times New Roman"/>
        </w:rPr>
        <w:t xml:space="preserve">oil extracts, as compared to those obtained by the conventional </w:t>
      </w:r>
      <w:r w:rsidRPr="00D54C74">
        <w:rPr>
          <w:rFonts w:ascii="Times New Roman" w:hAnsi="Times New Roman" w:cs="Times New Roman"/>
          <w:i/>
        </w:rPr>
        <w:t>n</w:t>
      </w:r>
      <w:r w:rsidRPr="00D54C74">
        <w:rPr>
          <w:rFonts w:ascii="Times New Roman" w:hAnsi="Times New Roman" w:cs="Times New Roman"/>
        </w:rPr>
        <w:t xml:space="preserve">-hexane extraction, it can be concluded that SCE is the appropriate environmentally benign process to achieve a high quality grape seed oil extracts that can be used as an excellent food and diet supplement. </w:t>
      </w:r>
    </w:p>
    <w:p w:rsidR="00BE7B36" w:rsidRDefault="00BE7B36" w:rsidP="003D5D07">
      <w:pPr>
        <w:pStyle w:val="NormalWeb"/>
        <w:spacing w:before="0" w:beforeAutospacing="0" w:after="0" w:afterAutospacing="0"/>
        <w:contextualSpacing/>
        <w:jc w:val="both"/>
        <w:rPr>
          <w:rFonts w:ascii="Times New Roman" w:hAnsi="Times New Roman" w:cs="Times New Roman" w:hint="default"/>
          <w:b/>
          <w:i/>
          <w:sz w:val="22"/>
          <w:szCs w:val="22"/>
          <w:lang w:val="en-US"/>
        </w:rPr>
      </w:pPr>
    </w:p>
    <w:p w:rsidR="002A4DCC" w:rsidRPr="002A4DCC" w:rsidRDefault="003D5D07" w:rsidP="002A4DCC">
      <w:pPr>
        <w:pStyle w:val="PlainText"/>
        <w:jc w:val="both"/>
        <w:rPr>
          <w:rFonts w:ascii="Times New Roman" w:eastAsia="Arial Unicode MS" w:hAnsi="Times New Roman"/>
          <w:i/>
          <w:szCs w:val="22"/>
          <w:lang w:val="en-US" w:eastAsia="fr-FR"/>
        </w:rPr>
      </w:pPr>
      <w:r w:rsidRPr="009D6580">
        <w:rPr>
          <w:rFonts w:ascii="Times New Roman" w:hAnsi="Times New Roman"/>
          <w:b/>
          <w:i/>
          <w:szCs w:val="22"/>
          <w:lang w:val="en-US"/>
        </w:rPr>
        <w:t>A</w:t>
      </w:r>
      <w:r w:rsidR="004367B1" w:rsidRPr="009D6580">
        <w:rPr>
          <w:rFonts w:ascii="Times New Roman" w:hAnsi="Times New Roman"/>
          <w:b/>
          <w:i/>
          <w:szCs w:val="22"/>
          <w:lang w:val="en-US"/>
        </w:rPr>
        <w:t>cknowledgements</w:t>
      </w:r>
      <w:r w:rsidR="004367B1">
        <w:rPr>
          <w:rFonts w:ascii="Times New Roman" w:eastAsia="Arial Unicode MS" w:hAnsi="Times New Roman"/>
          <w:i/>
          <w:szCs w:val="22"/>
          <w:lang w:val="en-US" w:eastAsia="fr-FR"/>
        </w:rPr>
        <w:t>:</w:t>
      </w:r>
      <w:r w:rsidRPr="009D6580">
        <w:rPr>
          <w:rFonts w:ascii="Times New Roman" w:eastAsia="Arial Unicode MS" w:hAnsi="Times New Roman"/>
          <w:i/>
          <w:szCs w:val="22"/>
          <w:lang w:val="en-US" w:eastAsia="fr-FR"/>
        </w:rPr>
        <w:t xml:space="preserve"> </w:t>
      </w:r>
      <w:r w:rsidR="002A4DCC" w:rsidRPr="009D6580">
        <w:rPr>
          <w:rFonts w:ascii="Times New Roman" w:eastAsia="Arial Unicode MS" w:hAnsi="Times New Roman"/>
          <w:i/>
          <w:szCs w:val="22"/>
          <w:lang w:val="en-US" w:eastAsia="fr-FR"/>
        </w:rPr>
        <w:t xml:space="preserve">This project has received funding from the European Union’s Horizon 2020 research and innovation </w:t>
      </w:r>
      <w:proofErr w:type="spellStart"/>
      <w:r w:rsidR="002A4DCC" w:rsidRPr="009D6580">
        <w:rPr>
          <w:rFonts w:ascii="Times New Roman" w:eastAsia="Arial Unicode MS" w:hAnsi="Times New Roman"/>
          <w:i/>
          <w:szCs w:val="22"/>
          <w:lang w:val="en-US" w:eastAsia="fr-FR"/>
        </w:rPr>
        <w:t>programme</w:t>
      </w:r>
      <w:proofErr w:type="spellEnd"/>
      <w:r w:rsidR="002A4DCC" w:rsidRPr="009D6580">
        <w:rPr>
          <w:rFonts w:ascii="Times New Roman" w:eastAsia="Arial Unicode MS" w:hAnsi="Times New Roman"/>
          <w:i/>
          <w:szCs w:val="22"/>
          <w:lang w:val="en-US" w:eastAsia="fr-FR"/>
        </w:rPr>
        <w:t xml:space="preserve"> under the Marie </w:t>
      </w:r>
      <w:proofErr w:type="spellStart"/>
      <w:r w:rsidR="002A4DCC" w:rsidRPr="009D6580">
        <w:rPr>
          <w:rFonts w:ascii="Times New Roman" w:eastAsia="Arial Unicode MS" w:hAnsi="Times New Roman"/>
          <w:i/>
          <w:szCs w:val="22"/>
          <w:lang w:val="en-US" w:eastAsia="fr-FR"/>
        </w:rPr>
        <w:t>Sklodowska</w:t>
      </w:r>
      <w:proofErr w:type="spellEnd"/>
      <w:r w:rsidR="002A4DCC" w:rsidRPr="009D6580">
        <w:rPr>
          <w:rFonts w:ascii="Times New Roman" w:eastAsia="Arial Unicode MS" w:hAnsi="Times New Roman"/>
          <w:i/>
          <w:szCs w:val="22"/>
          <w:lang w:val="en-US" w:eastAsia="fr-FR"/>
        </w:rPr>
        <w:t>-Curie grant agreement No 778168. G.P.</w:t>
      </w:r>
      <w:r w:rsidR="0025418D" w:rsidRPr="009D6580">
        <w:rPr>
          <w:rFonts w:ascii="Times New Roman" w:eastAsia="Arial Unicode MS" w:hAnsi="Times New Roman"/>
          <w:i/>
          <w:szCs w:val="22"/>
          <w:lang w:val="en-US" w:eastAsia="fr-FR"/>
        </w:rPr>
        <w:t>N.</w:t>
      </w:r>
      <w:r w:rsidR="002A4DCC" w:rsidRPr="009D6580">
        <w:rPr>
          <w:rFonts w:ascii="Times New Roman" w:eastAsia="Arial Unicode MS" w:hAnsi="Times New Roman"/>
          <w:i/>
          <w:szCs w:val="22"/>
          <w:lang w:val="en-US" w:eastAsia="fr-FR"/>
        </w:rPr>
        <w:t xml:space="preserve"> is thankful for the financial support from the National Science Fund,</w:t>
      </w:r>
      <w:r w:rsidR="002A4DCC" w:rsidRPr="009D6580">
        <w:rPr>
          <w:lang w:val="en-US"/>
        </w:rPr>
        <w:t xml:space="preserve"> </w:t>
      </w:r>
      <w:r w:rsidR="002A4DCC" w:rsidRPr="009D6580">
        <w:rPr>
          <w:rFonts w:ascii="Times New Roman" w:eastAsia="Arial Unicode MS" w:hAnsi="Times New Roman"/>
          <w:i/>
          <w:szCs w:val="22"/>
          <w:lang w:val="en-US" w:eastAsia="fr-FR"/>
        </w:rPr>
        <w:t>Ministry of Education and Science of Bulgaria under Contract Grant DH 07/12.</w:t>
      </w:r>
    </w:p>
    <w:p w:rsidR="003D5D07" w:rsidRPr="003D5D07" w:rsidRDefault="003D5D07" w:rsidP="004367B1">
      <w:pPr>
        <w:spacing w:before="120" w:after="120" w:line="240" w:lineRule="auto"/>
        <w:ind w:left="227" w:hanging="227"/>
        <w:jc w:val="center"/>
        <w:rPr>
          <w:rFonts w:ascii="Times New Roman" w:hAnsi="Times New Roman"/>
          <w:sz w:val="20"/>
          <w:szCs w:val="20"/>
        </w:rPr>
      </w:pPr>
      <w:r w:rsidRPr="003D5D07">
        <w:rPr>
          <w:rFonts w:ascii="Times New Roman" w:hAnsi="Times New Roman"/>
          <w:sz w:val="20"/>
          <w:szCs w:val="20"/>
        </w:rPr>
        <w:t>REFERENCES</w:t>
      </w:r>
    </w:p>
    <w:p w:rsidR="003D5D07" w:rsidRPr="00D54C74" w:rsidRDefault="003D5D07" w:rsidP="00F750F8">
      <w:pPr>
        <w:spacing w:after="0" w:line="240" w:lineRule="auto"/>
        <w:ind w:left="284" w:hanging="284"/>
        <w:jc w:val="both"/>
        <w:rPr>
          <w:rFonts w:ascii="Times New Roman" w:hAnsi="Times New Roman"/>
          <w:sz w:val="20"/>
          <w:szCs w:val="20"/>
        </w:rPr>
      </w:pPr>
      <w:bookmarkStart w:id="14" w:name="Mendeley_Bookmark_PH0E6kBHQc"/>
      <w:r w:rsidRPr="00D54C74">
        <w:rPr>
          <w:rFonts w:ascii="Times New Roman" w:hAnsi="Times New Roman"/>
          <w:sz w:val="20"/>
          <w:szCs w:val="20"/>
        </w:rPr>
        <w:t>1</w:t>
      </w:r>
      <w:r>
        <w:rPr>
          <w:rFonts w:ascii="Times New Roman" w:hAnsi="Times New Roman"/>
          <w:sz w:val="20"/>
          <w:szCs w:val="20"/>
        </w:rPr>
        <w:t>.</w:t>
      </w:r>
      <w:r w:rsidRPr="00D54C74">
        <w:rPr>
          <w:rFonts w:ascii="Times New Roman" w:hAnsi="Times New Roman"/>
          <w:sz w:val="20"/>
          <w:szCs w:val="20"/>
        </w:rPr>
        <w:tab/>
        <w:t xml:space="preserve">S. Bail, G. </w:t>
      </w:r>
      <w:proofErr w:type="spellStart"/>
      <w:r w:rsidRPr="00D54C74">
        <w:rPr>
          <w:rFonts w:ascii="Times New Roman" w:hAnsi="Times New Roman"/>
          <w:sz w:val="20"/>
          <w:szCs w:val="20"/>
        </w:rPr>
        <w:t>Stuebiger</w:t>
      </w:r>
      <w:proofErr w:type="spellEnd"/>
      <w:r w:rsidRPr="00D54C74">
        <w:rPr>
          <w:rFonts w:ascii="Times New Roman" w:hAnsi="Times New Roman"/>
          <w:sz w:val="20"/>
          <w:szCs w:val="20"/>
        </w:rPr>
        <w:t xml:space="preserve">, S. </w:t>
      </w:r>
      <w:proofErr w:type="spellStart"/>
      <w:r w:rsidRPr="00D54C74">
        <w:rPr>
          <w:rFonts w:ascii="Times New Roman" w:hAnsi="Times New Roman"/>
          <w:sz w:val="20"/>
          <w:szCs w:val="20"/>
        </w:rPr>
        <w:t>Krist</w:t>
      </w:r>
      <w:proofErr w:type="spellEnd"/>
      <w:r w:rsidRPr="00D54C74">
        <w:rPr>
          <w:rFonts w:ascii="Times New Roman" w:hAnsi="Times New Roman"/>
          <w:sz w:val="20"/>
          <w:szCs w:val="20"/>
        </w:rPr>
        <w:t xml:space="preserve">, H. </w:t>
      </w:r>
      <w:proofErr w:type="spellStart"/>
      <w:r w:rsidRPr="00D54C74">
        <w:rPr>
          <w:rFonts w:ascii="Times New Roman" w:hAnsi="Times New Roman"/>
          <w:sz w:val="20"/>
          <w:szCs w:val="20"/>
        </w:rPr>
        <w:t>Unterweger</w:t>
      </w:r>
      <w:proofErr w:type="spellEnd"/>
      <w:r w:rsidRPr="00D54C74">
        <w:rPr>
          <w:rFonts w:ascii="Times New Roman" w:hAnsi="Times New Roman"/>
          <w:sz w:val="20"/>
          <w:szCs w:val="20"/>
        </w:rPr>
        <w:t xml:space="preserve">, G. </w:t>
      </w:r>
      <w:proofErr w:type="spellStart"/>
      <w:r w:rsidRPr="00D54C74">
        <w:rPr>
          <w:rFonts w:ascii="Times New Roman" w:hAnsi="Times New Roman"/>
          <w:sz w:val="20"/>
          <w:szCs w:val="20"/>
        </w:rPr>
        <w:t>Buchbauer</w:t>
      </w:r>
      <w:proofErr w:type="spellEnd"/>
      <w:r w:rsidRPr="00D54C74">
        <w:rPr>
          <w:rFonts w:ascii="Times New Roman" w:hAnsi="Times New Roman"/>
          <w:sz w:val="20"/>
          <w:szCs w:val="20"/>
        </w:rPr>
        <w:t xml:space="preserve">, </w:t>
      </w:r>
      <w:r w:rsidRPr="00D54C74">
        <w:rPr>
          <w:rFonts w:ascii="Times New Roman" w:hAnsi="Times New Roman"/>
          <w:i/>
          <w:sz w:val="20"/>
          <w:szCs w:val="20"/>
        </w:rPr>
        <w:t>Food Chem</w:t>
      </w:r>
      <w:r w:rsidRPr="00D54C74">
        <w:rPr>
          <w:rFonts w:ascii="Times New Roman" w:hAnsi="Times New Roman"/>
          <w:sz w:val="20"/>
          <w:szCs w:val="20"/>
        </w:rPr>
        <w:t xml:space="preserve">., </w:t>
      </w:r>
      <w:r w:rsidRPr="00D54C74">
        <w:rPr>
          <w:rFonts w:ascii="Times New Roman" w:hAnsi="Times New Roman"/>
          <w:b/>
          <w:sz w:val="20"/>
          <w:szCs w:val="20"/>
        </w:rPr>
        <w:t>108</w:t>
      </w:r>
      <w:r w:rsidRPr="00D54C74">
        <w:rPr>
          <w:rFonts w:ascii="Times New Roman" w:hAnsi="Times New Roman"/>
          <w:sz w:val="20"/>
          <w:szCs w:val="20"/>
        </w:rPr>
        <w:t>, 1122 (2008).</w:t>
      </w:r>
    </w:p>
    <w:p w:rsidR="003D5D07" w:rsidRPr="00D54C74" w:rsidRDefault="003D5D07" w:rsidP="00F750F8">
      <w:pPr>
        <w:spacing w:after="0" w:line="240" w:lineRule="auto"/>
        <w:ind w:left="284" w:hanging="284"/>
        <w:jc w:val="both"/>
        <w:rPr>
          <w:rFonts w:ascii="Times New Roman" w:hAnsi="Times New Roman"/>
          <w:sz w:val="20"/>
          <w:szCs w:val="20"/>
          <w:lang w:val="it-IT"/>
        </w:rPr>
      </w:pPr>
      <w:r w:rsidRPr="00D54C74">
        <w:rPr>
          <w:rFonts w:ascii="Times New Roman" w:hAnsi="Times New Roman"/>
          <w:sz w:val="20"/>
          <w:szCs w:val="20"/>
          <w:lang w:val="it-IT"/>
        </w:rPr>
        <w:t>2</w:t>
      </w:r>
      <w:r>
        <w:rPr>
          <w:rFonts w:ascii="Times New Roman" w:hAnsi="Times New Roman"/>
          <w:sz w:val="20"/>
          <w:szCs w:val="20"/>
          <w:lang w:val="it-IT"/>
        </w:rPr>
        <w:t>.</w:t>
      </w:r>
      <w:r w:rsidRPr="00D54C74">
        <w:rPr>
          <w:rFonts w:ascii="Times New Roman" w:hAnsi="Times New Roman"/>
          <w:sz w:val="20"/>
          <w:szCs w:val="20"/>
          <w:lang w:val="it-IT"/>
        </w:rPr>
        <w:tab/>
        <w:t xml:space="preserve">D. Richard, K. Kefi, U. Barbe, P. Bausero, F. Visioli, </w:t>
      </w:r>
      <w:r w:rsidRPr="00D54C74">
        <w:rPr>
          <w:rFonts w:ascii="Times New Roman" w:hAnsi="Times New Roman"/>
          <w:i/>
          <w:sz w:val="20"/>
          <w:szCs w:val="20"/>
          <w:lang w:val="it-IT"/>
        </w:rPr>
        <w:t>Pharmacol. Res</w:t>
      </w:r>
      <w:r w:rsidRPr="00D54C74">
        <w:rPr>
          <w:rFonts w:ascii="Times New Roman" w:hAnsi="Times New Roman"/>
          <w:sz w:val="20"/>
          <w:szCs w:val="20"/>
          <w:lang w:val="it-IT"/>
        </w:rPr>
        <w:t xml:space="preserve">., </w:t>
      </w:r>
      <w:r w:rsidRPr="00D54C74">
        <w:rPr>
          <w:rFonts w:ascii="Times New Roman" w:hAnsi="Times New Roman"/>
          <w:b/>
          <w:sz w:val="20"/>
          <w:szCs w:val="20"/>
          <w:lang w:val="it-IT"/>
        </w:rPr>
        <w:t>57</w:t>
      </w:r>
      <w:r w:rsidRPr="00D54C74">
        <w:rPr>
          <w:rFonts w:ascii="Times New Roman" w:hAnsi="Times New Roman"/>
          <w:sz w:val="20"/>
          <w:szCs w:val="20"/>
          <w:lang w:val="it-IT"/>
        </w:rPr>
        <w:t>, 451 (2008).</w:t>
      </w:r>
    </w:p>
    <w:p w:rsidR="003D5D07" w:rsidRPr="00D54C74" w:rsidRDefault="003D5D07" w:rsidP="00F750F8">
      <w:pPr>
        <w:spacing w:after="0" w:line="240" w:lineRule="auto"/>
        <w:ind w:left="284" w:hanging="284"/>
        <w:jc w:val="both"/>
        <w:rPr>
          <w:rFonts w:ascii="Times New Roman" w:hAnsi="Times New Roman"/>
          <w:sz w:val="20"/>
          <w:szCs w:val="20"/>
          <w:lang w:val="it-IT"/>
        </w:rPr>
      </w:pPr>
      <w:r>
        <w:rPr>
          <w:rFonts w:ascii="Times New Roman" w:hAnsi="Times New Roman"/>
          <w:sz w:val="20"/>
          <w:szCs w:val="20"/>
          <w:lang w:val="it-IT"/>
        </w:rPr>
        <w:t>.3.</w:t>
      </w:r>
      <w:r w:rsidRPr="00D54C74">
        <w:rPr>
          <w:rFonts w:ascii="Times New Roman" w:hAnsi="Times New Roman"/>
          <w:sz w:val="20"/>
          <w:szCs w:val="20"/>
          <w:lang w:val="it-IT"/>
        </w:rPr>
        <w:tab/>
        <w:t>F. Temelli</w:t>
      </w:r>
      <w:r w:rsidRPr="00D54C74">
        <w:rPr>
          <w:rFonts w:ascii="Times New Roman" w:hAnsi="Times New Roman"/>
          <w:i/>
          <w:sz w:val="20"/>
          <w:szCs w:val="20"/>
          <w:lang w:val="it-IT"/>
        </w:rPr>
        <w:t>, J. Supercrit.</w:t>
      </w:r>
      <w:r w:rsidRPr="00D54C74">
        <w:rPr>
          <w:rFonts w:ascii="Times New Roman" w:hAnsi="Times New Roman"/>
          <w:sz w:val="20"/>
          <w:szCs w:val="20"/>
          <w:lang w:val="it-IT"/>
        </w:rPr>
        <w:t xml:space="preserve"> Fluids, </w:t>
      </w:r>
      <w:r w:rsidRPr="00D54C74">
        <w:rPr>
          <w:rFonts w:ascii="Times New Roman" w:hAnsi="Times New Roman"/>
          <w:b/>
          <w:sz w:val="20"/>
          <w:szCs w:val="20"/>
          <w:lang w:val="it-IT"/>
        </w:rPr>
        <w:t>47</w:t>
      </w:r>
      <w:r w:rsidRPr="00D54C74">
        <w:rPr>
          <w:rFonts w:ascii="Times New Roman" w:hAnsi="Times New Roman"/>
          <w:sz w:val="20"/>
          <w:szCs w:val="20"/>
          <w:lang w:val="it-IT"/>
        </w:rPr>
        <w:t>, 583 (2009).</w:t>
      </w:r>
    </w:p>
    <w:p w:rsidR="003D5D07" w:rsidRPr="00D54C74" w:rsidRDefault="003D5D07" w:rsidP="00F750F8">
      <w:pPr>
        <w:spacing w:after="0" w:line="240" w:lineRule="auto"/>
        <w:ind w:left="284" w:hanging="284"/>
        <w:jc w:val="both"/>
        <w:rPr>
          <w:rFonts w:ascii="Times New Roman" w:hAnsi="Times New Roman"/>
          <w:sz w:val="20"/>
          <w:szCs w:val="20"/>
          <w:lang w:val="it-IT"/>
        </w:rPr>
      </w:pPr>
      <w:r w:rsidRPr="00D54C74">
        <w:rPr>
          <w:rFonts w:ascii="Times New Roman" w:hAnsi="Times New Roman"/>
          <w:sz w:val="20"/>
          <w:szCs w:val="20"/>
          <w:lang w:val="it-IT"/>
        </w:rPr>
        <w:t>4</w:t>
      </w:r>
      <w:r>
        <w:rPr>
          <w:rFonts w:ascii="Times New Roman" w:hAnsi="Times New Roman"/>
          <w:sz w:val="20"/>
          <w:szCs w:val="20"/>
          <w:lang w:val="it-IT"/>
        </w:rPr>
        <w:t>.</w:t>
      </w:r>
      <w:r w:rsidRPr="00D54C74">
        <w:rPr>
          <w:rFonts w:ascii="Times New Roman" w:hAnsi="Times New Roman"/>
          <w:sz w:val="20"/>
          <w:szCs w:val="20"/>
          <w:lang w:val="it-IT"/>
        </w:rPr>
        <w:tab/>
        <w:t>L. Fiori, V. Lavelli, K</w:t>
      </w:r>
      <w:r w:rsidRPr="00D54C74">
        <w:rPr>
          <w:rFonts w:ascii="Times New Roman" w:hAnsi="Times New Roman"/>
          <w:i/>
          <w:sz w:val="20"/>
          <w:szCs w:val="20"/>
          <w:lang w:val="it-IT"/>
        </w:rPr>
        <w:t xml:space="preserve">. </w:t>
      </w:r>
      <w:r w:rsidRPr="00D54C74">
        <w:rPr>
          <w:rFonts w:ascii="Times New Roman" w:hAnsi="Times New Roman"/>
          <w:sz w:val="20"/>
          <w:szCs w:val="20"/>
          <w:lang w:val="it-IT"/>
        </w:rPr>
        <w:t xml:space="preserve">S. Duba, P. S. C. Sri Harsha, H. Ben Mohamed, G. Guella, </w:t>
      </w:r>
      <w:r w:rsidRPr="00D54C74">
        <w:rPr>
          <w:rFonts w:ascii="Times New Roman" w:hAnsi="Times New Roman"/>
          <w:i/>
          <w:sz w:val="20"/>
          <w:szCs w:val="20"/>
          <w:lang w:val="it-IT"/>
        </w:rPr>
        <w:t>J. Supercrit. Fluids</w:t>
      </w:r>
      <w:r w:rsidRPr="00D54C74">
        <w:rPr>
          <w:rFonts w:ascii="Times New Roman" w:hAnsi="Times New Roman"/>
          <w:sz w:val="20"/>
          <w:szCs w:val="20"/>
          <w:lang w:val="it-IT"/>
        </w:rPr>
        <w:t xml:space="preserve">, </w:t>
      </w:r>
      <w:r w:rsidRPr="00D54C74">
        <w:rPr>
          <w:rFonts w:ascii="Times New Roman" w:hAnsi="Times New Roman"/>
          <w:b/>
          <w:sz w:val="20"/>
          <w:szCs w:val="20"/>
          <w:lang w:val="it-IT"/>
        </w:rPr>
        <w:t>94</w:t>
      </w:r>
      <w:r w:rsidRPr="00D54C74">
        <w:rPr>
          <w:rFonts w:ascii="Times New Roman" w:hAnsi="Times New Roman"/>
          <w:sz w:val="20"/>
          <w:szCs w:val="20"/>
          <w:lang w:val="it-IT"/>
        </w:rPr>
        <w:t>, 71 (2014).</w:t>
      </w:r>
    </w:p>
    <w:p w:rsidR="003D5D07" w:rsidRPr="00D54C74" w:rsidRDefault="003D5D07" w:rsidP="00F750F8">
      <w:pPr>
        <w:spacing w:after="0" w:line="240" w:lineRule="auto"/>
        <w:ind w:left="284" w:hanging="284"/>
        <w:jc w:val="both"/>
        <w:rPr>
          <w:rFonts w:ascii="Times New Roman" w:hAnsi="Times New Roman"/>
          <w:sz w:val="20"/>
          <w:szCs w:val="20"/>
          <w:lang w:val="it-IT"/>
        </w:rPr>
      </w:pPr>
      <w:r w:rsidRPr="00D54C74">
        <w:rPr>
          <w:rFonts w:ascii="Times New Roman" w:hAnsi="Times New Roman"/>
          <w:sz w:val="20"/>
          <w:szCs w:val="20"/>
          <w:lang w:val="it-IT"/>
        </w:rPr>
        <w:t>5</w:t>
      </w:r>
      <w:r>
        <w:rPr>
          <w:rFonts w:ascii="Times New Roman" w:hAnsi="Times New Roman"/>
          <w:sz w:val="20"/>
          <w:szCs w:val="20"/>
          <w:lang w:val="it-IT"/>
        </w:rPr>
        <w:t>.</w:t>
      </w:r>
      <w:r w:rsidRPr="00D54C74">
        <w:rPr>
          <w:rFonts w:ascii="Times New Roman" w:hAnsi="Times New Roman"/>
          <w:sz w:val="20"/>
          <w:szCs w:val="20"/>
          <w:lang w:val="it-IT"/>
        </w:rPr>
        <w:tab/>
        <w:t>G. Bru</w:t>
      </w:r>
      <w:r w:rsidRPr="00D54C74">
        <w:rPr>
          <w:rFonts w:ascii="Times New Roman" w:hAnsi="Times New Roman"/>
          <w:i/>
          <w:sz w:val="20"/>
          <w:szCs w:val="20"/>
          <w:lang w:val="it-IT"/>
        </w:rPr>
        <w:t>nner, Annu. Rev. Chem. Biomol. Eng</w:t>
      </w:r>
      <w:r w:rsidRPr="00D54C74">
        <w:rPr>
          <w:rFonts w:ascii="Times New Roman" w:hAnsi="Times New Roman"/>
          <w:sz w:val="20"/>
          <w:szCs w:val="20"/>
          <w:lang w:val="it-IT"/>
        </w:rPr>
        <w:t xml:space="preserve">., </w:t>
      </w:r>
      <w:r w:rsidRPr="00D54C74">
        <w:rPr>
          <w:rFonts w:ascii="Times New Roman" w:hAnsi="Times New Roman"/>
          <w:b/>
          <w:sz w:val="20"/>
          <w:szCs w:val="20"/>
          <w:lang w:val="it-IT"/>
        </w:rPr>
        <w:t>1</w:t>
      </w:r>
      <w:r w:rsidRPr="00D54C74">
        <w:rPr>
          <w:rFonts w:ascii="Times New Roman" w:hAnsi="Times New Roman"/>
          <w:sz w:val="20"/>
          <w:szCs w:val="20"/>
          <w:lang w:val="it-IT"/>
        </w:rPr>
        <w:t>, 321 (2010).</w:t>
      </w:r>
    </w:p>
    <w:p w:rsidR="003D5D07" w:rsidRPr="00D54C74" w:rsidRDefault="003D5D07" w:rsidP="00F750F8">
      <w:pPr>
        <w:spacing w:after="0" w:line="240" w:lineRule="auto"/>
        <w:ind w:left="284" w:hanging="284"/>
        <w:jc w:val="both"/>
        <w:rPr>
          <w:rFonts w:ascii="Times New Roman" w:hAnsi="Times New Roman"/>
          <w:sz w:val="20"/>
          <w:szCs w:val="20"/>
        </w:rPr>
      </w:pPr>
      <w:r w:rsidRPr="00D54C74">
        <w:rPr>
          <w:rFonts w:ascii="Times New Roman" w:hAnsi="Times New Roman"/>
          <w:sz w:val="20"/>
          <w:szCs w:val="20"/>
          <w:lang w:val="it-IT"/>
        </w:rPr>
        <w:t>6</w:t>
      </w:r>
      <w:r>
        <w:rPr>
          <w:rFonts w:ascii="Times New Roman" w:hAnsi="Times New Roman"/>
          <w:sz w:val="20"/>
          <w:szCs w:val="20"/>
          <w:lang w:val="it-IT"/>
        </w:rPr>
        <w:t>.</w:t>
      </w:r>
      <w:r w:rsidRPr="00D54C74">
        <w:rPr>
          <w:rFonts w:ascii="Times New Roman" w:hAnsi="Times New Roman"/>
          <w:i/>
          <w:sz w:val="20"/>
          <w:szCs w:val="20"/>
          <w:lang w:val="it-IT"/>
        </w:rPr>
        <w:tab/>
      </w:r>
      <w:r w:rsidRPr="00D54C74">
        <w:rPr>
          <w:rFonts w:ascii="Times New Roman" w:hAnsi="Times New Roman"/>
          <w:sz w:val="20"/>
          <w:szCs w:val="20"/>
          <w:lang w:val="it-IT"/>
        </w:rPr>
        <w:t xml:space="preserve">A. Tabernero, S. A. B. Vieira De Melo, R. Mammucari, E. M. Martín Del Valle, N. R. Foster, </w:t>
      </w:r>
      <w:r w:rsidRPr="00D54C74">
        <w:rPr>
          <w:rFonts w:ascii="Times New Roman" w:hAnsi="Times New Roman"/>
          <w:i/>
          <w:sz w:val="20"/>
          <w:szCs w:val="20"/>
          <w:lang w:val="it-IT"/>
        </w:rPr>
        <w:t xml:space="preserve">J. Supercrit. </w:t>
      </w:r>
      <w:r w:rsidRPr="00D54C74">
        <w:rPr>
          <w:rFonts w:ascii="Times New Roman" w:hAnsi="Times New Roman"/>
          <w:i/>
          <w:sz w:val="20"/>
          <w:szCs w:val="20"/>
        </w:rPr>
        <w:t>Fluids</w:t>
      </w:r>
      <w:r w:rsidRPr="00D54C74">
        <w:rPr>
          <w:rFonts w:ascii="Times New Roman" w:hAnsi="Times New Roman"/>
          <w:sz w:val="20"/>
          <w:szCs w:val="20"/>
        </w:rPr>
        <w:t xml:space="preserve">, </w:t>
      </w:r>
      <w:r w:rsidRPr="00D54C74">
        <w:rPr>
          <w:rFonts w:ascii="Times New Roman" w:hAnsi="Times New Roman"/>
          <w:b/>
          <w:sz w:val="20"/>
          <w:szCs w:val="20"/>
        </w:rPr>
        <w:t>93</w:t>
      </w:r>
      <w:r w:rsidRPr="00D54C74">
        <w:rPr>
          <w:rFonts w:ascii="Times New Roman" w:hAnsi="Times New Roman"/>
          <w:sz w:val="20"/>
          <w:szCs w:val="20"/>
        </w:rPr>
        <w:t>, 91 (2014).</w:t>
      </w:r>
    </w:p>
    <w:p w:rsidR="003D5D07" w:rsidRPr="00D54C74" w:rsidRDefault="003D5D07" w:rsidP="00F750F8">
      <w:pPr>
        <w:spacing w:after="0" w:line="240" w:lineRule="auto"/>
        <w:ind w:left="284" w:hanging="284"/>
        <w:jc w:val="both"/>
        <w:rPr>
          <w:rFonts w:ascii="Times New Roman" w:hAnsi="Times New Roman"/>
          <w:sz w:val="20"/>
          <w:szCs w:val="20"/>
        </w:rPr>
      </w:pPr>
      <w:r w:rsidRPr="00D54C74">
        <w:rPr>
          <w:rFonts w:ascii="Times New Roman" w:hAnsi="Times New Roman"/>
          <w:sz w:val="20"/>
          <w:szCs w:val="20"/>
        </w:rPr>
        <w:t>7</w:t>
      </w:r>
      <w:r>
        <w:rPr>
          <w:rFonts w:ascii="Times New Roman" w:hAnsi="Times New Roman"/>
          <w:sz w:val="20"/>
          <w:szCs w:val="20"/>
        </w:rPr>
        <w:t>.</w:t>
      </w:r>
      <w:r w:rsidRPr="00D54C74">
        <w:rPr>
          <w:rFonts w:ascii="Times New Roman" w:hAnsi="Times New Roman"/>
          <w:sz w:val="20"/>
          <w:szCs w:val="20"/>
        </w:rPr>
        <w:tab/>
        <w:t xml:space="preserve">J. P. Coelho, A. F. Palavra, in: High Pressure Fluid Technology for Green Food Processing, T. </w:t>
      </w:r>
      <w:proofErr w:type="spellStart"/>
      <w:r w:rsidRPr="00D54C74">
        <w:rPr>
          <w:rFonts w:ascii="Times New Roman" w:hAnsi="Times New Roman"/>
          <w:sz w:val="20"/>
          <w:szCs w:val="20"/>
        </w:rPr>
        <w:t>Fornari</w:t>
      </w:r>
      <w:proofErr w:type="spellEnd"/>
      <w:r w:rsidRPr="00D54C74">
        <w:rPr>
          <w:rFonts w:ascii="Times New Roman" w:hAnsi="Times New Roman"/>
          <w:sz w:val="20"/>
          <w:szCs w:val="20"/>
        </w:rPr>
        <w:t xml:space="preserve">, R.P. </w:t>
      </w:r>
      <w:proofErr w:type="spellStart"/>
      <w:r w:rsidRPr="00D54C74">
        <w:rPr>
          <w:rFonts w:ascii="Times New Roman" w:hAnsi="Times New Roman"/>
          <w:sz w:val="20"/>
          <w:szCs w:val="20"/>
        </w:rPr>
        <w:t>Stateva</w:t>
      </w:r>
      <w:proofErr w:type="spellEnd"/>
      <w:r w:rsidRPr="00D54C74">
        <w:rPr>
          <w:rFonts w:ascii="Times New Roman" w:hAnsi="Times New Roman"/>
          <w:sz w:val="20"/>
          <w:szCs w:val="20"/>
        </w:rPr>
        <w:t xml:space="preserve"> (</w:t>
      </w:r>
      <w:proofErr w:type="spellStart"/>
      <w:proofErr w:type="gramStart"/>
      <w:r w:rsidRPr="00D54C74">
        <w:rPr>
          <w:rFonts w:ascii="Times New Roman" w:hAnsi="Times New Roman"/>
          <w:sz w:val="20"/>
          <w:szCs w:val="20"/>
        </w:rPr>
        <w:t>eds</w:t>
      </w:r>
      <w:proofErr w:type="spellEnd"/>
      <w:proofErr w:type="gramEnd"/>
      <w:r w:rsidRPr="00D54C74">
        <w:rPr>
          <w:rFonts w:ascii="Times New Roman" w:hAnsi="Times New Roman"/>
          <w:sz w:val="20"/>
          <w:szCs w:val="20"/>
        </w:rPr>
        <w:t>), Springer, 2015, p. 357.</w:t>
      </w:r>
    </w:p>
    <w:p w:rsidR="003D5D07" w:rsidRPr="00D54C74" w:rsidRDefault="003D5D07" w:rsidP="00F750F8">
      <w:pPr>
        <w:spacing w:after="0" w:line="240" w:lineRule="auto"/>
        <w:ind w:left="284" w:hanging="284"/>
        <w:jc w:val="both"/>
        <w:rPr>
          <w:rFonts w:ascii="Times New Roman" w:hAnsi="Times New Roman"/>
          <w:i/>
          <w:sz w:val="20"/>
          <w:szCs w:val="20"/>
        </w:rPr>
      </w:pPr>
      <w:r w:rsidRPr="00D54C74">
        <w:rPr>
          <w:rFonts w:ascii="Times New Roman" w:hAnsi="Times New Roman"/>
          <w:sz w:val="20"/>
          <w:szCs w:val="20"/>
        </w:rPr>
        <w:t>8</w:t>
      </w:r>
      <w:r>
        <w:rPr>
          <w:rFonts w:ascii="Times New Roman" w:hAnsi="Times New Roman"/>
          <w:sz w:val="20"/>
          <w:szCs w:val="20"/>
        </w:rPr>
        <w:t>.</w:t>
      </w:r>
      <w:r w:rsidRPr="00D54C74">
        <w:rPr>
          <w:rFonts w:ascii="Times New Roman" w:hAnsi="Times New Roman"/>
          <w:sz w:val="20"/>
          <w:szCs w:val="20"/>
        </w:rPr>
        <w:tab/>
        <w:t xml:space="preserve">A. </w:t>
      </w:r>
      <w:proofErr w:type="spellStart"/>
      <w:r w:rsidRPr="00D54C74">
        <w:rPr>
          <w:rFonts w:ascii="Times New Roman" w:hAnsi="Times New Roman"/>
          <w:sz w:val="20"/>
          <w:szCs w:val="20"/>
        </w:rPr>
        <w:t>Molero</w:t>
      </w:r>
      <w:proofErr w:type="spellEnd"/>
      <w:r w:rsidRPr="00D54C74">
        <w:rPr>
          <w:rFonts w:ascii="Times New Roman" w:hAnsi="Times New Roman"/>
          <w:sz w:val="20"/>
          <w:szCs w:val="20"/>
        </w:rPr>
        <w:t xml:space="preserve"> Gómez, C. </w:t>
      </w:r>
      <w:proofErr w:type="spellStart"/>
      <w:r w:rsidRPr="00D54C74">
        <w:rPr>
          <w:rFonts w:ascii="Times New Roman" w:hAnsi="Times New Roman"/>
          <w:sz w:val="20"/>
          <w:szCs w:val="20"/>
        </w:rPr>
        <w:t>Pereyra</w:t>
      </w:r>
      <w:proofErr w:type="spellEnd"/>
      <w:r w:rsidRPr="00D54C74">
        <w:rPr>
          <w:rFonts w:ascii="Times New Roman" w:hAnsi="Times New Roman"/>
          <w:sz w:val="20"/>
          <w:szCs w:val="20"/>
        </w:rPr>
        <w:t xml:space="preserve"> </w:t>
      </w:r>
      <w:proofErr w:type="spellStart"/>
      <w:r w:rsidRPr="00D54C74">
        <w:rPr>
          <w:rFonts w:ascii="Times New Roman" w:hAnsi="Times New Roman"/>
          <w:sz w:val="20"/>
          <w:szCs w:val="20"/>
        </w:rPr>
        <w:t>López</w:t>
      </w:r>
      <w:proofErr w:type="spellEnd"/>
      <w:r w:rsidRPr="00D54C74">
        <w:rPr>
          <w:rFonts w:ascii="Times New Roman" w:hAnsi="Times New Roman"/>
          <w:sz w:val="20"/>
          <w:szCs w:val="20"/>
        </w:rPr>
        <w:t xml:space="preserve">, E. Martinez de la Ossa, </w:t>
      </w:r>
      <w:r w:rsidRPr="00D54C74">
        <w:rPr>
          <w:rFonts w:ascii="Times New Roman" w:hAnsi="Times New Roman"/>
          <w:i/>
          <w:sz w:val="20"/>
          <w:szCs w:val="20"/>
        </w:rPr>
        <w:t xml:space="preserve">Chem. Eng. J. </w:t>
      </w:r>
      <w:proofErr w:type="spellStart"/>
      <w:r w:rsidRPr="00D54C74">
        <w:rPr>
          <w:rFonts w:ascii="Times New Roman" w:hAnsi="Times New Roman"/>
          <w:i/>
          <w:sz w:val="20"/>
          <w:szCs w:val="20"/>
        </w:rPr>
        <w:t>Biochem</w:t>
      </w:r>
      <w:proofErr w:type="spellEnd"/>
      <w:r w:rsidRPr="00D54C74">
        <w:rPr>
          <w:rFonts w:ascii="Times New Roman" w:hAnsi="Times New Roman"/>
          <w:i/>
          <w:sz w:val="20"/>
          <w:szCs w:val="20"/>
        </w:rPr>
        <w:t>. Eng. J.</w:t>
      </w:r>
      <w:r w:rsidRPr="00D54C74">
        <w:rPr>
          <w:rFonts w:ascii="Times New Roman" w:hAnsi="Times New Roman"/>
          <w:sz w:val="20"/>
          <w:szCs w:val="20"/>
        </w:rPr>
        <w:t xml:space="preserve">, </w:t>
      </w:r>
      <w:r w:rsidRPr="00D54C74">
        <w:rPr>
          <w:rFonts w:ascii="Times New Roman" w:hAnsi="Times New Roman"/>
          <w:b/>
          <w:sz w:val="20"/>
          <w:szCs w:val="20"/>
        </w:rPr>
        <w:t>61</w:t>
      </w:r>
      <w:r w:rsidRPr="00D54C74">
        <w:rPr>
          <w:rFonts w:ascii="Times New Roman" w:hAnsi="Times New Roman"/>
          <w:sz w:val="20"/>
          <w:szCs w:val="20"/>
        </w:rPr>
        <w:t>, 227 (1996).</w:t>
      </w:r>
    </w:p>
    <w:p w:rsidR="003D5D07" w:rsidRPr="00D54C74" w:rsidRDefault="003D5D07" w:rsidP="00F750F8">
      <w:pPr>
        <w:spacing w:after="0" w:line="240" w:lineRule="auto"/>
        <w:ind w:left="284" w:hanging="284"/>
        <w:jc w:val="both"/>
        <w:rPr>
          <w:rFonts w:ascii="Times New Roman" w:hAnsi="Times New Roman"/>
          <w:sz w:val="20"/>
          <w:szCs w:val="20"/>
        </w:rPr>
      </w:pPr>
      <w:r w:rsidRPr="00D54C74">
        <w:rPr>
          <w:rFonts w:ascii="Times New Roman" w:hAnsi="Times New Roman"/>
          <w:sz w:val="20"/>
          <w:szCs w:val="20"/>
        </w:rPr>
        <w:t>9</w:t>
      </w:r>
      <w:r w:rsidR="00F750F8">
        <w:rPr>
          <w:rFonts w:ascii="Times New Roman" w:hAnsi="Times New Roman"/>
          <w:sz w:val="20"/>
          <w:szCs w:val="20"/>
        </w:rPr>
        <w:t>.</w:t>
      </w:r>
      <w:r w:rsidRPr="00D54C74">
        <w:rPr>
          <w:rFonts w:ascii="Times New Roman" w:hAnsi="Times New Roman"/>
          <w:i/>
          <w:sz w:val="20"/>
          <w:szCs w:val="20"/>
        </w:rPr>
        <w:tab/>
      </w:r>
      <w:r w:rsidRPr="00D54C74">
        <w:rPr>
          <w:rFonts w:ascii="Times New Roman" w:hAnsi="Times New Roman"/>
          <w:sz w:val="20"/>
          <w:szCs w:val="20"/>
        </w:rPr>
        <w:t>L. Fiori,</w:t>
      </w:r>
      <w:r w:rsidRPr="00D54C74">
        <w:rPr>
          <w:rFonts w:ascii="Times New Roman" w:hAnsi="Times New Roman"/>
          <w:i/>
          <w:sz w:val="20"/>
          <w:szCs w:val="20"/>
        </w:rPr>
        <w:t xml:space="preserve"> J. </w:t>
      </w:r>
      <w:proofErr w:type="spellStart"/>
      <w:r w:rsidRPr="00D54C74">
        <w:rPr>
          <w:rFonts w:ascii="Times New Roman" w:hAnsi="Times New Roman"/>
          <w:i/>
          <w:sz w:val="20"/>
          <w:szCs w:val="20"/>
        </w:rPr>
        <w:t>Supercrit</w:t>
      </w:r>
      <w:proofErr w:type="spellEnd"/>
      <w:r w:rsidRPr="00D54C74">
        <w:rPr>
          <w:rFonts w:ascii="Times New Roman" w:hAnsi="Times New Roman"/>
          <w:i/>
          <w:sz w:val="20"/>
          <w:szCs w:val="20"/>
        </w:rPr>
        <w:t>. F</w:t>
      </w:r>
      <w:r w:rsidRPr="00D54C74">
        <w:rPr>
          <w:rFonts w:ascii="Times New Roman" w:hAnsi="Times New Roman"/>
          <w:sz w:val="20"/>
          <w:szCs w:val="20"/>
        </w:rPr>
        <w:t xml:space="preserve">luids, </w:t>
      </w:r>
      <w:r w:rsidRPr="00D54C74">
        <w:rPr>
          <w:rFonts w:ascii="Times New Roman" w:hAnsi="Times New Roman"/>
          <w:b/>
          <w:sz w:val="20"/>
          <w:szCs w:val="20"/>
        </w:rPr>
        <w:t>43</w:t>
      </w:r>
      <w:r w:rsidRPr="00D54C74">
        <w:rPr>
          <w:rFonts w:ascii="Times New Roman" w:hAnsi="Times New Roman"/>
          <w:sz w:val="20"/>
          <w:szCs w:val="20"/>
        </w:rPr>
        <w:t>, 43 (2007).</w:t>
      </w:r>
    </w:p>
    <w:p w:rsidR="003D5D07" w:rsidRPr="00D54C74" w:rsidRDefault="003D5D07" w:rsidP="00F750F8">
      <w:pPr>
        <w:spacing w:after="0" w:line="240" w:lineRule="auto"/>
        <w:ind w:left="284" w:hanging="284"/>
        <w:jc w:val="both"/>
        <w:rPr>
          <w:rFonts w:ascii="Times New Roman" w:hAnsi="Times New Roman"/>
          <w:sz w:val="20"/>
          <w:szCs w:val="20"/>
          <w:lang w:val="pt-PT"/>
        </w:rPr>
      </w:pPr>
      <w:r w:rsidRPr="00D54C74">
        <w:rPr>
          <w:rFonts w:ascii="Times New Roman" w:hAnsi="Times New Roman"/>
          <w:sz w:val="20"/>
          <w:szCs w:val="20"/>
        </w:rPr>
        <w:t>10</w:t>
      </w:r>
      <w:r w:rsidR="00F750F8">
        <w:rPr>
          <w:rFonts w:ascii="Times New Roman" w:hAnsi="Times New Roman"/>
          <w:sz w:val="20"/>
          <w:szCs w:val="20"/>
        </w:rPr>
        <w:t>.</w:t>
      </w:r>
      <w:r w:rsidRPr="00D54C74">
        <w:rPr>
          <w:rFonts w:ascii="Times New Roman" w:hAnsi="Times New Roman"/>
          <w:sz w:val="20"/>
          <w:szCs w:val="20"/>
        </w:rPr>
        <w:tab/>
        <w:t xml:space="preserve">K. S. </w:t>
      </w:r>
      <w:proofErr w:type="spellStart"/>
      <w:r w:rsidRPr="00D54C74">
        <w:rPr>
          <w:rFonts w:ascii="Times New Roman" w:hAnsi="Times New Roman"/>
          <w:sz w:val="20"/>
          <w:szCs w:val="20"/>
        </w:rPr>
        <w:t>Duba</w:t>
      </w:r>
      <w:proofErr w:type="spellEnd"/>
      <w:r w:rsidRPr="00D54C74">
        <w:rPr>
          <w:rFonts w:ascii="Times New Roman" w:hAnsi="Times New Roman"/>
          <w:sz w:val="20"/>
          <w:szCs w:val="20"/>
        </w:rPr>
        <w:t>, L. Fiori</w:t>
      </w:r>
      <w:r w:rsidRPr="00D54C74">
        <w:rPr>
          <w:rFonts w:ascii="Times New Roman" w:hAnsi="Times New Roman"/>
          <w:i/>
          <w:sz w:val="20"/>
          <w:szCs w:val="20"/>
        </w:rPr>
        <w:t xml:space="preserve">, J. Chem. </w:t>
      </w:r>
      <w:r w:rsidRPr="00D54C74">
        <w:rPr>
          <w:rFonts w:ascii="Times New Roman" w:hAnsi="Times New Roman"/>
          <w:i/>
          <w:sz w:val="20"/>
          <w:szCs w:val="20"/>
          <w:lang w:val="pt-PT"/>
        </w:rPr>
        <w:t>Thermodyn</w:t>
      </w:r>
      <w:r w:rsidRPr="00D54C74">
        <w:rPr>
          <w:rFonts w:ascii="Times New Roman" w:hAnsi="Times New Roman"/>
          <w:sz w:val="20"/>
          <w:szCs w:val="20"/>
          <w:lang w:val="pt-PT"/>
        </w:rPr>
        <w:t xml:space="preserve">., </w:t>
      </w:r>
      <w:r w:rsidRPr="00D54C74">
        <w:rPr>
          <w:rFonts w:ascii="Times New Roman" w:hAnsi="Times New Roman"/>
          <w:b/>
          <w:sz w:val="20"/>
          <w:szCs w:val="20"/>
          <w:lang w:val="pt-PT"/>
        </w:rPr>
        <w:t>100</w:t>
      </w:r>
      <w:r w:rsidRPr="00D54C74">
        <w:rPr>
          <w:rFonts w:ascii="Times New Roman" w:hAnsi="Times New Roman"/>
          <w:sz w:val="20"/>
          <w:szCs w:val="20"/>
          <w:lang w:val="pt-PT"/>
        </w:rPr>
        <w:t>, 44 (2016).</w:t>
      </w:r>
    </w:p>
    <w:p w:rsidR="003D5D07" w:rsidRPr="00D54C74" w:rsidRDefault="003D5D07" w:rsidP="00F750F8">
      <w:pPr>
        <w:spacing w:after="0" w:line="240" w:lineRule="auto"/>
        <w:ind w:left="284" w:hanging="284"/>
        <w:jc w:val="both"/>
        <w:rPr>
          <w:rFonts w:ascii="Times New Roman" w:hAnsi="Times New Roman"/>
          <w:sz w:val="20"/>
          <w:szCs w:val="20"/>
          <w:lang w:val="pt-PT"/>
        </w:rPr>
      </w:pPr>
      <w:r w:rsidRPr="00D54C74">
        <w:rPr>
          <w:rFonts w:ascii="Times New Roman" w:hAnsi="Times New Roman"/>
          <w:sz w:val="20"/>
          <w:szCs w:val="20"/>
          <w:lang w:val="pt-PT"/>
        </w:rPr>
        <w:t>11</w:t>
      </w:r>
      <w:r w:rsidR="00F750F8">
        <w:rPr>
          <w:rFonts w:ascii="Times New Roman" w:hAnsi="Times New Roman"/>
          <w:sz w:val="20"/>
          <w:szCs w:val="20"/>
          <w:lang w:val="pt-PT"/>
        </w:rPr>
        <w:t>.</w:t>
      </w:r>
      <w:r w:rsidRPr="00D54C74">
        <w:rPr>
          <w:rFonts w:ascii="Times New Roman" w:hAnsi="Times New Roman"/>
          <w:sz w:val="20"/>
          <w:szCs w:val="20"/>
          <w:lang w:val="pt-PT"/>
        </w:rPr>
        <w:tab/>
        <w:t>C. Da</w:t>
      </w:r>
      <w:r w:rsidRPr="00D54C74">
        <w:rPr>
          <w:rFonts w:ascii="Times New Roman" w:hAnsi="Times New Roman"/>
          <w:i/>
          <w:sz w:val="20"/>
          <w:szCs w:val="20"/>
          <w:lang w:val="pt-PT"/>
        </w:rPr>
        <w:t xml:space="preserve"> Porto, </w:t>
      </w:r>
      <w:r w:rsidRPr="00D54C74">
        <w:rPr>
          <w:rFonts w:ascii="Times New Roman" w:hAnsi="Times New Roman"/>
          <w:sz w:val="20"/>
          <w:szCs w:val="20"/>
          <w:lang w:val="pt-PT"/>
        </w:rPr>
        <w:t xml:space="preserve">A. Natolino, </w:t>
      </w:r>
      <w:r w:rsidRPr="00D54C74">
        <w:rPr>
          <w:rFonts w:ascii="Times New Roman" w:hAnsi="Times New Roman"/>
          <w:i/>
          <w:sz w:val="20"/>
          <w:szCs w:val="20"/>
          <w:lang w:val="pt-PT"/>
        </w:rPr>
        <w:t>J. Supercrit. Fluids</w:t>
      </w:r>
      <w:r w:rsidRPr="00D54C74">
        <w:rPr>
          <w:rFonts w:ascii="Times New Roman" w:hAnsi="Times New Roman"/>
          <w:sz w:val="20"/>
          <w:szCs w:val="20"/>
          <w:lang w:val="pt-PT"/>
        </w:rPr>
        <w:t xml:space="preserve">, </w:t>
      </w:r>
      <w:r w:rsidRPr="00D54C74">
        <w:rPr>
          <w:rFonts w:ascii="Times New Roman" w:hAnsi="Times New Roman"/>
          <w:b/>
          <w:sz w:val="20"/>
          <w:szCs w:val="20"/>
          <w:lang w:val="pt-PT"/>
        </w:rPr>
        <w:t>130</w:t>
      </w:r>
      <w:r w:rsidRPr="00D54C74">
        <w:rPr>
          <w:rFonts w:ascii="Times New Roman" w:hAnsi="Times New Roman"/>
          <w:sz w:val="20"/>
          <w:szCs w:val="20"/>
          <w:lang w:val="pt-PT"/>
        </w:rPr>
        <w:t>, 239 (2017).</w:t>
      </w:r>
    </w:p>
    <w:p w:rsidR="003D5D07" w:rsidRPr="00D54C74" w:rsidRDefault="003D5D07" w:rsidP="00F750F8">
      <w:pPr>
        <w:spacing w:after="0" w:line="240" w:lineRule="auto"/>
        <w:ind w:left="284" w:hanging="284"/>
        <w:jc w:val="both"/>
        <w:rPr>
          <w:rFonts w:ascii="Times New Roman" w:hAnsi="Times New Roman"/>
          <w:sz w:val="20"/>
          <w:szCs w:val="20"/>
          <w:lang w:val="pt-PT"/>
        </w:rPr>
      </w:pPr>
      <w:r w:rsidRPr="00D54C74">
        <w:rPr>
          <w:rFonts w:ascii="Times New Roman" w:hAnsi="Times New Roman"/>
          <w:sz w:val="20"/>
          <w:szCs w:val="20"/>
          <w:lang w:val="pt-PT"/>
        </w:rPr>
        <w:t>12</w:t>
      </w:r>
      <w:r w:rsidR="00F750F8">
        <w:rPr>
          <w:rFonts w:ascii="Times New Roman" w:hAnsi="Times New Roman"/>
          <w:sz w:val="20"/>
          <w:szCs w:val="20"/>
          <w:lang w:val="pt-PT"/>
        </w:rPr>
        <w:t>.</w:t>
      </w:r>
      <w:r w:rsidRPr="00D54C74">
        <w:rPr>
          <w:rFonts w:ascii="Times New Roman" w:hAnsi="Times New Roman"/>
          <w:sz w:val="20"/>
          <w:szCs w:val="20"/>
          <w:lang w:val="pt-PT"/>
        </w:rPr>
        <w:tab/>
        <w:t xml:space="preserve">J. P. Coelho, K. Bernotaityte, M. A. Miraldes, A. F. Mendonça, R. P. Stateva, </w:t>
      </w:r>
      <w:r w:rsidRPr="00D54C74">
        <w:rPr>
          <w:rFonts w:ascii="Times New Roman" w:hAnsi="Times New Roman"/>
          <w:i/>
          <w:sz w:val="20"/>
          <w:szCs w:val="20"/>
          <w:lang w:val="pt-PT"/>
        </w:rPr>
        <w:t>J. Chem. Eng. Data</w:t>
      </w:r>
      <w:r w:rsidRPr="00D54C74">
        <w:rPr>
          <w:rFonts w:ascii="Times New Roman" w:hAnsi="Times New Roman"/>
          <w:sz w:val="20"/>
          <w:szCs w:val="20"/>
          <w:lang w:val="pt-PT"/>
        </w:rPr>
        <w:t xml:space="preserve">, </w:t>
      </w:r>
      <w:r w:rsidRPr="00D54C74">
        <w:rPr>
          <w:rFonts w:ascii="Times New Roman" w:hAnsi="Times New Roman"/>
          <w:b/>
          <w:sz w:val="20"/>
          <w:szCs w:val="20"/>
          <w:lang w:val="pt-PT"/>
        </w:rPr>
        <w:t>54</w:t>
      </w:r>
      <w:r w:rsidRPr="00D54C74">
        <w:rPr>
          <w:rFonts w:ascii="Times New Roman" w:hAnsi="Times New Roman"/>
          <w:sz w:val="20"/>
          <w:szCs w:val="20"/>
          <w:lang w:val="pt-PT"/>
        </w:rPr>
        <w:t>, 2546 (2009).</w:t>
      </w:r>
    </w:p>
    <w:p w:rsidR="003D5D07" w:rsidRPr="00D54C74" w:rsidRDefault="003D5D07" w:rsidP="00F750F8">
      <w:pPr>
        <w:spacing w:after="0" w:line="240" w:lineRule="auto"/>
        <w:ind w:left="284" w:hanging="284"/>
        <w:jc w:val="both"/>
        <w:rPr>
          <w:rFonts w:ascii="Times New Roman" w:hAnsi="Times New Roman"/>
          <w:sz w:val="20"/>
          <w:szCs w:val="20"/>
          <w:lang w:val="pt-PT"/>
        </w:rPr>
      </w:pPr>
      <w:r w:rsidRPr="00D54C74">
        <w:rPr>
          <w:rFonts w:ascii="Times New Roman" w:hAnsi="Times New Roman"/>
          <w:sz w:val="20"/>
          <w:szCs w:val="20"/>
          <w:lang w:val="pt-PT"/>
        </w:rPr>
        <w:t>13</w:t>
      </w:r>
      <w:r w:rsidR="00F750F8">
        <w:rPr>
          <w:rFonts w:ascii="Times New Roman" w:hAnsi="Times New Roman"/>
          <w:sz w:val="20"/>
          <w:szCs w:val="20"/>
          <w:lang w:val="pt-PT"/>
        </w:rPr>
        <w:t>.</w:t>
      </w:r>
      <w:r w:rsidRPr="00D54C74">
        <w:rPr>
          <w:rFonts w:ascii="Times New Roman" w:hAnsi="Times New Roman"/>
          <w:sz w:val="20"/>
          <w:szCs w:val="20"/>
          <w:lang w:val="pt-PT"/>
        </w:rPr>
        <w:tab/>
        <w:t xml:space="preserve">J. P. Coelho, A. F. Mendonça, A. F. Palavra, R. P. Stateva, </w:t>
      </w:r>
      <w:r w:rsidRPr="00D54C74">
        <w:rPr>
          <w:rFonts w:ascii="Times New Roman" w:hAnsi="Times New Roman"/>
          <w:i/>
          <w:sz w:val="20"/>
          <w:szCs w:val="20"/>
          <w:lang w:val="pt-PT"/>
        </w:rPr>
        <w:t>Ind. Eng. Chem. Res</w:t>
      </w:r>
      <w:r w:rsidRPr="00D54C74">
        <w:rPr>
          <w:rFonts w:ascii="Times New Roman" w:hAnsi="Times New Roman"/>
          <w:sz w:val="20"/>
          <w:szCs w:val="20"/>
          <w:lang w:val="pt-PT"/>
        </w:rPr>
        <w:t xml:space="preserve">., </w:t>
      </w:r>
      <w:r w:rsidRPr="00D54C74">
        <w:rPr>
          <w:rFonts w:ascii="Times New Roman" w:hAnsi="Times New Roman"/>
          <w:b/>
          <w:sz w:val="20"/>
          <w:szCs w:val="20"/>
          <w:lang w:val="pt-PT"/>
        </w:rPr>
        <w:t>50</w:t>
      </w:r>
      <w:r w:rsidRPr="00D54C74">
        <w:rPr>
          <w:rFonts w:ascii="Times New Roman" w:hAnsi="Times New Roman"/>
          <w:sz w:val="20"/>
          <w:szCs w:val="20"/>
          <w:lang w:val="pt-PT"/>
        </w:rPr>
        <w:t>, 4618 (2011).</w:t>
      </w:r>
    </w:p>
    <w:p w:rsidR="003D5D07" w:rsidRPr="00D54C74" w:rsidRDefault="003D5D07" w:rsidP="00F750F8">
      <w:pPr>
        <w:spacing w:after="0" w:line="240" w:lineRule="auto"/>
        <w:ind w:left="284" w:hanging="284"/>
        <w:jc w:val="both"/>
        <w:rPr>
          <w:rFonts w:ascii="Times New Roman" w:hAnsi="Times New Roman"/>
          <w:sz w:val="20"/>
          <w:szCs w:val="20"/>
        </w:rPr>
      </w:pPr>
      <w:r w:rsidRPr="00D54C74">
        <w:rPr>
          <w:rFonts w:ascii="Times New Roman" w:hAnsi="Times New Roman"/>
          <w:sz w:val="20"/>
          <w:szCs w:val="20"/>
          <w:lang w:val="pt-PT"/>
        </w:rPr>
        <w:t>14</w:t>
      </w:r>
      <w:r w:rsidR="00F750F8">
        <w:rPr>
          <w:rFonts w:ascii="Times New Roman" w:hAnsi="Times New Roman"/>
          <w:sz w:val="20"/>
          <w:szCs w:val="20"/>
          <w:lang w:val="pt-PT"/>
        </w:rPr>
        <w:t>.</w:t>
      </w:r>
      <w:r w:rsidRPr="00D54C74">
        <w:rPr>
          <w:rFonts w:ascii="Times New Roman" w:hAnsi="Times New Roman"/>
          <w:sz w:val="20"/>
          <w:szCs w:val="20"/>
          <w:lang w:val="pt-PT"/>
        </w:rPr>
        <w:tab/>
        <w:t xml:space="preserve">J. P. Coelho, G. P. Naydenov, D. S. Yankov, R. P. Stateva, </w:t>
      </w:r>
      <w:r w:rsidRPr="00D54C74">
        <w:rPr>
          <w:rFonts w:ascii="Times New Roman" w:hAnsi="Times New Roman"/>
          <w:i/>
          <w:sz w:val="20"/>
          <w:szCs w:val="20"/>
          <w:lang w:val="pt-PT"/>
        </w:rPr>
        <w:t xml:space="preserve">J. Chem. Eng. </w:t>
      </w:r>
      <w:r w:rsidRPr="00D54C74">
        <w:rPr>
          <w:rFonts w:ascii="Times New Roman" w:hAnsi="Times New Roman"/>
          <w:i/>
          <w:sz w:val="20"/>
          <w:szCs w:val="20"/>
        </w:rPr>
        <w:t>Data</w:t>
      </w:r>
      <w:r w:rsidRPr="00D54C74">
        <w:rPr>
          <w:rFonts w:ascii="Times New Roman" w:hAnsi="Times New Roman"/>
          <w:sz w:val="20"/>
          <w:szCs w:val="20"/>
        </w:rPr>
        <w:t xml:space="preserve">, </w:t>
      </w:r>
      <w:r w:rsidRPr="00D54C74">
        <w:rPr>
          <w:rFonts w:ascii="Times New Roman" w:hAnsi="Times New Roman"/>
          <w:b/>
          <w:sz w:val="20"/>
          <w:szCs w:val="20"/>
        </w:rPr>
        <w:t>58</w:t>
      </w:r>
      <w:r w:rsidRPr="00D54C74">
        <w:rPr>
          <w:rFonts w:ascii="Times New Roman" w:hAnsi="Times New Roman"/>
          <w:sz w:val="20"/>
          <w:szCs w:val="20"/>
        </w:rPr>
        <w:t>, 2110 (2013).</w:t>
      </w:r>
    </w:p>
    <w:p w:rsidR="003D5D07" w:rsidRPr="00D54C74" w:rsidRDefault="003D5D07" w:rsidP="00F750F8">
      <w:pPr>
        <w:spacing w:after="0" w:line="240" w:lineRule="auto"/>
        <w:ind w:left="284" w:hanging="284"/>
        <w:jc w:val="both"/>
        <w:rPr>
          <w:rFonts w:ascii="Times New Roman" w:hAnsi="Times New Roman"/>
          <w:sz w:val="20"/>
          <w:szCs w:val="20"/>
        </w:rPr>
      </w:pPr>
      <w:r w:rsidRPr="00D54C74">
        <w:rPr>
          <w:rFonts w:ascii="Times New Roman" w:hAnsi="Times New Roman"/>
          <w:sz w:val="20"/>
          <w:szCs w:val="20"/>
        </w:rPr>
        <w:t>15</w:t>
      </w:r>
      <w:r w:rsidR="00F750F8">
        <w:rPr>
          <w:rFonts w:ascii="Times New Roman" w:hAnsi="Times New Roman"/>
          <w:sz w:val="20"/>
          <w:szCs w:val="20"/>
        </w:rPr>
        <w:t>.</w:t>
      </w:r>
      <w:r w:rsidRPr="00D54C74">
        <w:rPr>
          <w:rFonts w:ascii="Times New Roman" w:hAnsi="Times New Roman"/>
          <w:sz w:val="20"/>
          <w:szCs w:val="20"/>
        </w:rPr>
        <w:tab/>
        <w:t xml:space="preserve">E. </w:t>
      </w:r>
      <w:proofErr w:type="spellStart"/>
      <w:r w:rsidRPr="00D54C74">
        <w:rPr>
          <w:rFonts w:ascii="Times New Roman" w:hAnsi="Times New Roman"/>
          <w:sz w:val="20"/>
          <w:szCs w:val="20"/>
        </w:rPr>
        <w:t>Hatzakis</w:t>
      </w:r>
      <w:proofErr w:type="spellEnd"/>
      <w:r w:rsidRPr="00D54C74">
        <w:rPr>
          <w:rFonts w:ascii="Times New Roman" w:hAnsi="Times New Roman"/>
          <w:sz w:val="20"/>
          <w:szCs w:val="20"/>
        </w:rPr>
        <w:t xml:space="preserve">, A. </w:t>
      </w:r>
      <w:proofErr w:type="spellStart"/>
      <w:r w:rsidRPr="00D54C74">
        <w:rPr>
          <w:rFonts w:ascii="Times New Roman" w:hAnsi="Times New Roman"/>
          <w:sz w:val="20"/>
          <w:szCs w:val="20"/>
        </w:rPr>
        <w:t>Agiomyrgianaki</w:t>
      </w:r>
      <w:proofErr w:type="spellEnd"/>
      <w:r w:rsidRPr="00D54C74">
        <w:rPr>
          <w:rFonts w:ascii="Times New Roman" w:hAnsi="Times New Roman"/>
          <w:sz w:val="20"/>
          <w:szCs w:val="20"/>
        </w:rPr>
        <w:t xml:space="preserve">, S. </w:t>
      </w:r>
      <w:proofErr w:type="spellStart"/>
      <w:r w:rsidRPr="00D54C74">
        <w:rPr>
          <w:rFonts w:ascii="Times New Roman" w:hAnsi="Times New Roman"/>
          <w:sz w:val="20"/>
          <w:szCs w:val="20"/>
        </w:rPr>
        <w:t>Kostidis</w:t>
      </w:r>
      <w:proofErr w:type="spellEnd"/>
      <w:r w:rsidRPr="00D54C74">
        <w:rPr>
          <w:rFonts w:ascii="Times New Roman" w:hAnsi="Times New Roman"/>
          <w:sz w:val="20"/>
          <w:szCs w:val="20"/>
        </w:rPr>
        <w:t xml:space="preserve">, P. Dais, </w:t>
      </w:r>
      <w:r w:rsidRPr="00D54C74">
        <w:rPr>
          <w:rFonts w:ascii="Times New Roman" w:hAnsi="Times New Roman"/>
          <w:i/>
          <w:sz w:val="20"/>
          <w:szCs w:val="20"/>
        </w:rPr>
        <w:t>J. Am. Oil Chem. Soc</w:t>
      </w:r>
      <w:r w:rsidRPr="00D54C74">
        <w:rPr>
          <w:rFonts w:ascii="Times New Roman" w:hAnsi="Times New Roman"/>
          <w:sz w:val="20"/>
          <w:szCs w:val="20"/>
        </w:rPr>
        <w:t xml:space="preserve">., </w:t>
      </w:r>
      <w:r w:rsidRPr="00D54C74">
        <w:rPr>
          <w:rFonts w:ascii="Times New Roman" w:hAnsi="Times New Roman"/>
          <w:b/>
          <w:sz w:val="20"/>
          <w:szCs w:val="20"/>
        </w:rPr>
        <w:t>88</w:t>
      </w:r>
      <w:r w:rsidRPr="00D54C74">
        <w:rPr>
          <w:rFonts w:ascii="Times New Roman" w:hAnsi="Times New Roman"/>
          <w:sz w:val="20"/>
          <w:szCs w:val="20"/>
        </w:rPr>
        <w:t>, 1695 (2011).</w:t>
      </w:r>
    </w:p>
    <w:p w:rsidR="003D5D07" w:rsidRPr="00D54C74" w:rsidRDefault="003D5D07" w:rsidP="00F750F8">
      <w:pPr>
        <w:spacing w:after="0" w:line="240" w:lineRule="auto"/>
        <w:ind w:left="284" w:hanging="284"/>
        <w:jc w:val="both"/>
        <w:rPr>
          <w:rFonts w:ascii="Times New Roman" w:hAnsi="Times New Roman"/>
          <w:sz w:val="20"/>
          <w:szCs w:val="20"/>
          <w:lang w:val="pt-PT"/>
        </w:rPr>
      </w:pPr>
      <w:r w:rsidRPr="00D54C74">
        <w:rPr>
          <w:rFonts w:ascii="Times New Roman" w:hAnsi="Times New Roman"/>
          <w:sz w:val="20"/>
          <w:szCs w:val="20"/>
          <w:lang w:val="pt-PT"/>
        </w:rPr>
        <w:t>16</w:t>
      </w:r>
      <w:r w:rsidR="00F750F8">
        <w:rPr>
          <w:rFonts w:ascii="Times New Roman" w:hAnsi="Times New Roman"/>
          <w:sz w:val="20"/>
          <w:szCs w:val="20"/>
          <w:lang w:val="pt-PT"/>
        </w:rPr>
        <w:t>.</w:t>
      </w:r>
      <w:r w:rsidRPr="00D54C74">
        <w:rPr>
          <w:rFonts w:ascii="Times New Roman" w:hAnsi="Times New Roman"/>
          <w:sz w:val="20"/>
          <w:szCs w:val="20"/>
          <w:lang w:val="pt-PT"/>
        </w:rPr>
        <w:tab/>
        <w:t xml:space="preserve">D. F. Andrade, J. L. Mazzei, C. R. Kaiser, L. A. D’Avila, </w:t>
      </w:r>
      <w:r w:rsidRPr="00D54C74">
        <w:rPr>
          <w:rFonts w:ascii="Times New Roman" w:hAnsi="Times New Roman"/>
          <w:i/>
          <w:sz w:val="20"/>
          <w:szCs w:val="20"/>
          <w:lang w:val="pt-PT"/>
        </w:rPr>
        <w:t>J. Am. Oil Chem. Soc</w:t>
      </w:r>
      <w:r w:rsidRPr="00D54C74">
        <w:rPr>
          <w:rFonts w:ascii="Times New Roman" w:hAnsi="Times New Roman"/>
          <w:sz w:val="20"/>
          <w:szCs w:val="20"/>
          <w:lang w:val="pt-PT"/>
        </w:rPr>
        <w:t xml:space="preserve">., </w:t>
      </w:r>
      <w:r w:rsidRPr="00D54C74">
        <w:rPr>
          <w:rFonts w:ascii="Times New Roman" w:hAnsi="Times New Roman"/>
          <w:b/>
          <w:sz w:val="20"/>
          <w:szCs w:val="20"/>
          <w:lang w:val="pt-PT"/>
        </w:rPr>
        <w:t>89</w:t>
      </w:r>
      <w:r w:rsidRPr="00D54C74">
        <w:rPr>
          <w:rFonts w:ascii="Times New Roman" w:hAnsi="Times New Roman"/>
          <w:sz w:val="20"/>
          <w:szCs w:val="20"/>
          <w:lang w:val="pt-PT"/>
        </w:rPr>
        <w:t>, 619 (2012).</w:t>
      </w:r>
    </w:p>
    <w:p w:rsidR="003D5D07" w:rsidRPr="00D54C74" w:rsidRDefault="003D5D07" w:rsidP="00F750F8">
      <w:pPr>
        <w:spacing w:after="0" w:line="240" w:lineRule="auto"/>
        <w:ind w:left="284" w:hanging="284"/>
        <w:jc w:val="both"/>
        <w:rPr>
          <w:rFonts w:ascii="Times New Roman" w:hAnsi="Times New Roman"/>
          <w:sz w:val="20"/>
          <w:szCs w:val="20"/>
          <w:lang w:val="pt-PT"/>
        </w:rPr>
      </w:pPr>
      <w:r w:rsidRPr="00D54C74">
        <w:rPr>
          <w:rFonts w:ascii="Times New Roman" w:hAnsi="Times New Roman"/>
          <w:sz w:val="20"/>
          <w:szCs w:val="20"/>
          <w:lang w:val="pt-PT"/>
        </w:rPr>
        <w:t>17</w:t>
      </w:r>
      <w:r w:rsidR="00F750F8">
        <w:rPr>
          <w:rFonts w:ascii="Times New Roman" w:hAnsi="Times New Roman"/>
          <w:sz w:val="20"/>
          <w:szCs w:val="20"/>
          <w:lang w:val="pt-PT"/>
        </w:rPr>
        <w:t>.</w:t>
      </w:r>
      <w:r w:rsidRPr="00D54C74">
        <w:rPr>
          <w:rFonts w:ascii="Times New Roman" w:hAnsi="Times New Roman"/>
          <w:sz w:val="20"/>
          <w:szCs w:val="20"/>
          <w:lang w:val="pt-PT"/>
        </w:rPr>
        <w:tab/>
        <w:t xml:space="preserve">C. P. Passos, R. M. Silva, F. A. Da Silva, M. A. Coimbra, C. M. Silva, </w:t>
      </w:r>
      <w:r w:rsidRPr="00D54C74">
        <w:rPr>
          <w:rFonts w:ascii="Times New Roman" w:hAnsi="Times New Roman"/>
          <w:i/>
          <w:sz w:val="20"/>
          <w:szCs w:val="20"/>
          <w:lang w:val="pt-PT"/>
        </w:rPr>
        <w:t>J. Supercrit. Fluids</w:t>
      </w:r>
      <w:r w:rsidRPr="00D54C74">
        <w:rPr>
          <w:rFonts w:ascii="Times New Roman" w:hAnsi="Times New Roman"/>
          <w:sz w:val="20"/>
          <w:szCs w:val="20"/>
          <w:lang w:val="pt-PT"/>
        </w:rPr>
        <w:t xml:space="preserve">, </w:t>
      </w:r>
      <w:r w:rsidRPr="00D54C74">
        <w:rPr>
          <w:rFonts w:ascii="Times New Roman" w:hAnsi="Times New Roman"/>
          <w:b/>
          <w:sz w:val="20"/>
          <w:szCs w:val="20"/>
          <w:lang w:val="pt-PT"/>
        </w:rPr>
        <w:t>48</w:t>
      </w:r>
      <w:r w:rsidRPr="00D54C74">
        <w:rPr>
          <w:rFonts w:ascii="Times New Roman" w:hAnsi="Times New Roman"/>
          <w:sz w:val="20"/>
          <w:szCs w:val="20"/>
          <w:lang w:val="pt-PT"/>
        </w:rPr>
        <w:t>, 225 (2009).</w:t>
      </w:r>
    </w:p>
    <w:p w:rsidR="003D5D07" w:rsidRPr="00D54C74" w:rsidRDefault="003D5D07" w:rsidP="00F750F8">
      <w:pPr>
        <w:spacing w:after="0" w:line="240" w:lineRule="auto"/>
        <w:ind w:left="284" w:hanging="284"/>
        <w:jc w:val="both"/>
        <w:rPr>
          <w:rFonts w:ascii="Times New Roman" w:hAnsi="Times New Roman"/>
          <w:sz w:val="20"/>
          <w:szCs w:val="20"/>
          <w:lang w:val="pt-PT"/>
        </w:rPr>
      </w:pPr>
      <w:r w:rsidRPr="00D54C74">
        <w:rPr>
          <w:rFonts w:ascii="Times New Roman" w:hAnsi="Times New Roman"/>
          <w:sz w:val="20"/>
          <w:szCs w:val="20"/>
          <w:lang w:val="pt-PT"/>
        </w:rPr>
        <w:t>18</w:t>
      </w:r>
      <w:r w:rsidR="00F750F8">
        <w:rPr>
          <w:rFonts w:ascii="Times New Roman" w:hAnsi="Times New Roman"/>
          <w:sz w:val="20"/>
          <w:szCs w:val="20"/>
          <w:lang w:val="pt-PT"/>
        </w:rPr>
        <w:t>.</w:t>
      </w:r>
      <w:r w:rsidRPr="00D54C74">
        <w:rPr>
          <w:rFonts w:ascii="Times New Roman" w:hAnsi="Times New Roman"/>
          <w:sz w:val="20"/>
          <w:szCs w:val="20"/>
          <w:lang w:val="pt-PT"/>
        </w:rPr>
        <w:tab/>
        <w:t xml:space="preserve">C. P. Passos, R. M. Silva, F. A. Da Silva, M. A. Coimbra, C. M. Silva, </w:t>
      </w:r>
      <w:r w:rsidRPr="00D54C74">
        <w:rPr>
          <w:rFonts w:ascii="Times New Roman" w:hAnsi="Times New Roman"/>
          <w:i/>
          <w:sz w:val="20"/>
          <w:szCs w:val="20"/>
          <w:lang w:val="pt-PT"/>
        </w:rPr>
        <w:t>Chem. Eng. J.,</w:t>
      </w:r>
      <w:r w:rsidRPr="00D54C74">
        <w:rPr>
          <w:rFonts w:ascii="Times New Roman" w:hAnsi="Times New Roman"/>
          <w:sz w:val="20"/>
          <w:szCs w:val="20"/>
          <w:lang w:val="pt-PT"/>
        </w:rPr>
        <w:t xml:space="preserve"> </w:t>
      </w:r>
      <w:r w:rsidRPr="00D54C74">
        <w:rPr>
          <w:rFonts w:ascii="Times New Roman" w:hAnsi="Times New Roman"/>
          <w:b/>
          <w:sz w:val="20"/>
          <w:szCs w:val="20"/>
          <w:lang w:val="pt-PT"/>
        </w:rPr>
        <w:t>160</w:t>
      </w:r>
      <w:r w:rsidRPr="00D54C74">
        <w:rPr>
          <w:rFonts w:ascii="Times New Roman" w:hAnsi="Times New Roman"/>
          <w:sz w:val="20"/>
          <w:szCs w:val="20"/>
          <w:lang w:val="pt-PT"/>
        </w:rPr>
        <w:t>, 634 (2010).</w:t>
      </w:r>
    </w:p>
    <w:p w:rsidR="003D5D07" w:rsidRPr="00D54C74" w:rsidRDefault="003D5D07" w:rsidP="00F750F8">
      <w:pPr>
        <w:spacing w:after="0" w:line="240" w:lineRule="auto"/>
        <w:ind w:left="284" w:hanging="284"/>
        <w:jc w:val="both"/>
        <w:rPr>
          <w:rFonts w:ascii="Times New Roman" w:hAnsi="Times New Roman"/>
          <w:sz w:val="20"/>
          <w:szCs w:val="20"/>
          <w:lang w:val="pt-PT"/>
        </w:rPr>
      </w:pPr>
      <w:r w:rsidRPr="00D54C74">
        <w:rPr>
          <w:rFonts w:ascii="Times New Roman" w:hAnsi="Times New Roman"/>
          <w:sz w:val="20"/>
          <w:szCs w:val="20"/>
          <w:lang w:val="pt-PT"/>
        </w:rPr>
        <w:t>19</w:t>
      </w:r>
      <w:r w:rsidR="00F750F8">
        <w:rPr>
          <w:rFonts w:ascii="Times New Roman" w:hAnsi="Times New Roman"/>
          <w:sz w:val="20"/>
          <w:szCs w:val="20"/>
          <w:lang w:val="pt-PT"/>
        </w:rPr>
        <w:t>.</w:t>
      </w:r>
      <w:r w:rsidRPr="00D54C74">
        <w:rPr>
          <w:rFonts w:ascii="Times New Roman" w:hAnsi="Times New Roman"/>
          <w:sz w:val="20"/>
          <w:szCs w:val="20"/>
          <w:lang w:val="pt-PT"/>
        </w:rPr>
        <w:tab/>
        <w:t xml:space="preserve">J. M. Prado, I. Dalmolin, N.D.D. Carareto, R.C. Basso, A. J.A. Meirelles, J.V. Oliveira, E.A.C. Batista, M.A.A.Meireles, </w:t>
      </w:r>
      <w:r w:rsidRPr="00D54C74">
        <w:rPr>
          <w:rFonts w:ascii="Times New Roman" w:hAnsi="Times New Roman"/>
          <w:i/>
          <w:sz w:val="20"/>
          <w:szCs w:val="20"/>
          <w:lang w:val="pt-PT"/>
        </w:rPr>
        <w:t>J. Food Eng</w:t>
      </w:r>
      <w:r w:rsidRPr="00D54C74">
        <w:rPr>
          <w:rFonts w:ascii="Times New Roman" w:hAnsi="Times New Roman"/>
          <w:sz w:val="20"/>
          <w:szCs w:val="20"/>
          <w:lang w:val="pt-PT"/>
        </w:rPr>
        <w:t xml:space="preserve">., </w:t>
      </w:r>
      <w:r w:rsidRPr="00D54C74">
        <w:rPr>
          <w:rFonts w:ascii="Times New Roman" w:hAnsi="Times New Roman"/>
          <w:b/>
          <w:sz w:val="20"/>
          <w:szCs w:val="20"/>
          <w:lang w:val="pt-PT"/>
        </w:rPr>
        <w:t>109</w:t>
      </w:r>
      <w:r w:rsidRPr="00D54C74">
        <w:rPr>
          <w:rFonts w:ascii="Times New Roman" w:hAnsi="Times New Roman"/>
          <w:sz w:val="20"/>
          <w:szCs w:val="20"/>
          <w:lang w:val="pt-PT"/>
        </w:rPr>
        <w:t>, 249 (2012).</w:t>
      </w:r>
    </w:p>
    <w:p w:rsidR="003D5D07" w:rsidRPr="00142150" w:rsidRDefault="003D5D07" w:rsidP="004367B1">
      <w:pPr>
        <w:spacing w:after="0" w:line="240" w:lineRule="auto"/>
        <w:ind w:left="284" w:hanging="284"/>
        <w:jc w:val="both"/>
        <w:rPr>
          <w:rFonts w:ascii="Times New Roman" w:hAnsi="Times New Roman" w:cs="Times New Roman"/>
          <w:lang w:val="ru-RU"/>
        </w:rPr>
      </w:pPr>
      <w:r w:rsidRPr="009D6580">
        <w:rPr>
          <w:rFonts w:ascii="Times New Roman" w:hAnsi="Times New Roman"/>
          <w:sz w:val="20"/>
          <w:szCs w:val="20"/>
          <w:lang w:val="it-IT"/>
        </w:rPr>
        <w:t>20</w:t>
      </w:r>
      <w:r w:rsidR="00F750F8" w:rsidRPr="009D6580">
        <w:rPr>
          <w:rFonts w:ascii="Times New Roman" w:hAnsi="Times New Roman"/>
          <w:sz w:val="20"/>
          <w:szCs w:val="20"/>
          <w:lang w:val="it-IT"/>
        </w:rPr>
        <w:t>.</w:t>
      </w:r>
      <w:r w:rsidRPr="009D6580">
        <w:rPr>
          <w:rFonts w:ascii="Times New Roman" w:hAnsi="Times New Roman"/>
          <w:sz w:val="20"/>
          <w:szCs w:val="20"/>
          <w:lang w:val="it-IT"/>
        </w:rPr>
        <w:tab/>
        <w:t xml:space="preserve">J. Garavaglia, M. M. Markoski, A. Oliveira, A. Marcadenti, </w:t>
      </w:r>
      <w:r w:rsidRPr="009D6580">
        <w:rPr>
          <w:rFonts w:ascii="Times New Roman" w:hAnsi="Times New Roman"/>
          <w:i/>
          <w:sz w:val="20"/>
          <w:szCs w:val="20"/>
          <w:lang w:val="it-IT"/>
        </w:rPr>
        <w:t xml:space="preserve">Nutr. </w:t>
      </w:r>
      <w:proofErr w:type="spellStart"/>
      <w:r w:rsidRPr="00D54C74">
        <w:rPr>
          <w:rFonts w:ascii="Times New Roman" w:hAnsi="Times New Roman"/>
          <w:i/>
          <w:sz w:val="20"/>
          <w:szCs w:val="20"/>
        </w:rPr>
        <w:t>Metab</w:t>
      </w:r>
      <w:proofErr w:type="spellEnd"/>
      <w:r w:rsidRPr="00142150">
        <w:rPr>
          <w:rFonts w:ascii="Times New Roman" w:hAnsi="Times New Roman"/>
          <w:i/>
          <w:sz w:val="20"/>
          <w:szCs w:val="20"/>
          <w:lang w:val="ru-RU"/>
        </w:rPr>
        <w:t xml:space="preserve">. </w:t>
      </w:r>
      <w:r w:rsidRPr="00D54C74">
        <w:rPr>
          <w:rFonts w:ascii="Times New Roman" w:hAnsi="Times New Roman"/>
          <w:i/>
          <w:sz w:val="20"/>
          <w:szCs w:val="20"/>
        </w:rPr>
        <w:t>Insights</w:t>
      </w:r>
      <w:r w:rsidRPr="00142150">
        <w:rPr>
          <w:rFonts w:ascii="Times New Roman" w:hAnsi="Times New Roman"/>
          <w:sz w:val="20"/>
          <w:szCs w:val="20"/>
          <w:lang w:val="ru-RU"/>
        </w:rPr>
        <w:t xml:space="preserve">, </w:t>
      </w:r>
      <w:r w:rsidRPr="00142150">
        <w:rPr>
          <w:rFonts w:ascii="Times New Roman" w:hAnsi="Times New Roman"/>
          <w:b/>
          <w:sz w:val="20"/>
          <w:szCs w:val="20"/>
          <w:lang w:val="ru-RU"/>
        </w:rPr>
        <w:t>9</w:t>
      </w:r>
      <w:r w:rsidRPr="00142150">
        <w:rPr>
          <w:rFonts w:ascii="Times New Roman" w:hAnsi="Times New Roman"/>
          <w:sz w:val="20"/>
          <w:szCs w:val="20"/>
          <w:lang w:val="ru-RU"/>
        </w:rPr>
        <w:t>, 59 (2016).</w:t>
      </w:r>
      <w:bookmarkEnd w:id="14"/>
    </w:p>
    <w:p w:rsidR="00BE6A16" w:rsidRPr="00BE6A16" w:rsidRDefault="00BE6A16" w:rsidP="00A32B78">
      <w:pPr>
        <w:spacing w:after="0" w:line="240" w:lineRule="auto"/>
        <w:ind w:left="284" w:hanging="284"/>
        <w:contextualSpacing/>
        <w:jc w:val="both"/>
        <w:rPr>
          <w:rFonts w:ascii="Times New Roman" w:hAnsi="Times New Roman" w:cs="Times New Roman"/>
          <w:color w:val="FF0000"/>
          <w:sz w:val="20"/>
          <w:szCs w:val="20"/>
          <w:lang w:val="bg-BG"/>
        </w:rPr>
        <w:sectPr w:rsidR="00BE6A16" w:rsidRPr="00BE6A16" w:rsidSect="00BE7B36">
          <w:type w:val="continuous"/>
          <w:pgSz w:w="11906" w:h="16838" w:code="9"/>
          <w:pgMar w:top="1134" w:right="1134" w:bottom="1134" w:left="1134" w:header="1020" w:footer="1134" w:gutter="0"/>
          <w:cols w:num="2" w:space="454"/>
          <w:docGrid w:linePitch="360"/>
        </w:sectPr>
      </w:pPr>
    </w:p>
    <w:p w:rsidR="004367B1" w:rsidRPr="00142150" w:rsidRDefault="004367B1" w:rsidP="009D6580">
      <w:pPr>
        <w:spacing w:before="720" w:after="120" w:line="240" w:lineRule="auto"/>
        <w:jc w:val="center"/>
        <w:rPr>
          <w:lang w:val="ru-RU"/>
        </w:rPr>
      </w:pPr>
      <w:r w:rsidRPr="00142150">
        <w:rPr>
          <w:lang w:val="ru-RU"/>
        </w:rPr>
        <w:br w:type="page"/>
      </w:r>
    </w:p>
    <w:p w:rsidR="004367B1" w:rsidRPr="004367B1" w:rsidRDefault="004367B1" w:rsidP="004367B1">
      <w:pPr>
        <w:spacing w:after="120" w:line="240" w:lineRule="auto"/>
        <w:jc w:val="center"/>
        <w:rPr>
          <w:rFonts w:ascii="Times New Roman" w:eastAsia="Calibri" w:hAnsi="Times New Roman" w:cs="Times New Roman"/>
          <w:sz w:val="12"/>
          <w:szCs w:val="12"/>
          <w:lang w:val="bg-BG"/>
        </w:rPr>
      </w:pPr>
    </w:p>
    <w:p w:rsidR="009D6580" w:rsidRPr="009D6580" w:rsidRDefault="009D6580" w:rsidP="004367B1">
      <w:pPr>
        <w:spacing w:before="600" w:after="120" w:line="240" w:lineRule="auto"/>
        <w:jc w:val="center"/>
        <w:rPr>
          <w:rFonts w:ascii="Times New Roman" w:eastAsia="Calibri" w:hAnsi="Times New Roman" w:cs="Times New Roman"/>
          <w:color w:val="212121"/>
          <w:sz w:val="24"/>
          <w:szCs w:val="24"/>
          <w:lang w:val="ru-RU"/>
        </w:rPr>
      </w:pPr>
      <w:r w:rsidRPr="009D6580">
        <w:rPr>
          <w:rFonts w:ascii="Times New Roman" w:eastAsia="Calibri" w:hAnsi="Times New Roman" w:cs="Times New Roman"/>
          <w:sz w:val="24"/>
          <w:szCs w:val="24"/>
          <w:lang w:val="bg-BG"/>
        </w:rPr>
        <w:t xml:space="preserve">МАСЛО ОТ ГРОЗДОВИ СЕМКИ ПОЛУЧЕНО СЪС СВРЪХКРИТИЧНА ЕКСТРАКЦИЯ - </w:t>
      </w:r>
      <w:r w:rsidRPr="009D6580">
        <w:rPr>
          <w:rFonts w:ascii="Times New Roman" w:eastAsia="Calibri" w:hAnsi="Times New Roman" w:cs="Times New Roman"/>
          <w:color w:val="212121"/>
          <w:sz w:val="24"/>
          <w:szCs w:val="24"/>
          <w:lang w:val="ru-RU"/>
        </w:rPr>
        <w:t>ИЗТОЧНИК НА МАСТНИ КИСЕЛИНИ И ПОЛЗИ ЗА ЗДРАВЕТО</w:t>
      </w:r>
    </w:p>
    <w:p w:rsidR="009D6580" w:rsidRPr="009D6580" w:rsidRDefault="009D6580" w:rsidP="009D6580">
      <w:pPr>
        <w:spacing w:after="240" w:line="240" w:lineRule="auto"/>
        <w:contextualSpacing/>
        <w:jc w:val="center"/>
        <w:rPr>
          <w:rFonts w:ascii="Times New Roman" w:eastAsia="Calibri" w:hAnsi="Times New Roman" w:cs="Times New Roman"/>
          <w:lang w:val="ru-RU"/>
        </w:rPr>
      </w:pPr>
      <w:r w:rsidRPr="009D6580">
        <w:rPr>
          <w:rFonts w:ascii="Times New Roman" w:eastAsia="Calibri" w:hAnsi="Times New Roman" w:cs="Times New Roman"/>
          <w:bCs/>
          <w:lang w:val="bg-BG"/>
        </w:rPr>
        <w:t>Ж. Куельо</w:t>
      </w:r>
      <w:r w:rsidRPr="009D6580">
        <w:rPr>
          <w:rFonts w:ascii="Times New Roman" w:eastAsia="Calibri" w:hAnsi="Times New Roman" w:cs="Times New Roman"/>
          <w:bCs/>
          <w:vertAlign w:val="superscript"/>
          <w:lang w:val="bg-BG"/>
        </w:rPr>
        <w:t>1,2,*</w:t>
      </w:r>
      <w:r w:rsidRPr="009D6580">
        <w:rPr>
          <w:rFonts w:ascii="Times New Roman" w:eastAsia="Calibri" w:hAnsi="Times New Roman" w:cs="Times New Roman"/>
          <w:bCs/>
          <w:lang w:val="bg-BG"/>
        </w:rPr>
        <w:t>, П. Робало</w:t>
      </w:r>
      <w:r w:rsidRPr="009D6580">
        <w:rPr>
          <w:rFonts w:ascii="Times New Roman" w:eastAsia="Calibri" w:hAnsi="Times New Roman" w:cs="Times New Roman"/>
          <w:bCs/>
          <w:vertAlign w:val="superscript"/>
          <w:lang w:val="bg-BG"/>
        </w:rPr>
        <w:t>1,2</w:t>
      </w:r>
      <w:r w:rsidRPr="009D6580">
        <w:rPr>
          <w:rFonts w:ascii="Times New Roman" w:eastAsia="Calibri" w:hAnsi="Times New Roman" w:cs="Times New Roman"/>
          <w:bCs/>
          <w:lang w:val="bg-BG"/>
        </w:rPr>
        <w:t>, Г. Найденова</w:t>
      </w:r>
      <w:r w:rsidRPr="009D6580">
        <w:rPr>
          <w:rFonts w:ascii="Times New Roman" w:eastAsia="Calibri" w:hAnsi="Times New Roman" w:cs="Times New Roman"/>
          <w:bCs/>
          <w:vertAlign w:val="superscript"/>
          <w:lang w:val="bg-BG"/>
        </w:rPr>
        <w:t>3</w:t>
      </w:r>
      <w:r w:rsidRPr="009D6580">
        <w:rPr>
          <w:rFonts w:ascii="Times New Roman" w:eastAsia="Calibri" w:hAnsi="Times New Roman" w:cs="Times New Roman"/>
          <w:bCs/>
          <w:lang w:val="bg-BG"/>
        </w:rPr>
        <w:t>, Д. Янков</w:t>
      </w:r>
      <w:r w:rsidRPr="009D6580">
        <w:rPr>
          <w:rFonts w:ascii="Times New Roman" w:eastAsia="Calibri" w:hAnsi="Times New Roman" w:cs="Times New Roman"/>
          <w:bCs/>
          <w:vertAlign w:val="superscript"/>
          <w:lang w:val="bg-BG"/>
        </w:rPr>
        <w:t>3</w:t>
      </w:r>
      <w:r w:rsidRPr="009D6580">
        <w:rPr>
          <w:rFonts w:ascii="Times New Roman" w:eastAsia="Calibri" w:hAnsi="Times New Roman" w:cs="Times New Roman"/>
          <w:bCs/>
          <w:lang w:val="bg-BG"/>
        </w:rPr>
        <w:t>, Р. Статева</w:t>
      </w:r>
      <w:r w:rsidRPr="009D6580">
        <w:rPr>
          <w:rFonts w:ascii="Times New Roman" w:eastAsia="Calibri" w:hAnsi="Times New Roman" w:cs="Times New Roman"/>
          <w:bCs/>
          <w:vertAlign w:val="superscript"/>
          <w:lang w:val="ru-RU"/>
        </w:rPr>
        <w:t>3</w:t>
      </w:r>
      <w:r w:rsidRPr="009D6580">
        <w:rPr>
          <w:rFonts w:ascii="Times New Roman" w:eastAsia="Calibri" w:hAnsi="Times New Roman" w:cs="Times New Roman"/>
          <w:lang w:val="ru-RU"/>
        </w:rPr>
        <w:t xml:space="preserve"> </w:t>
      </w:r>
    </w:p>
    <w:p w:rsidR="009D6580" w:rsidRPr="009D6580" w:rsidRDefault="009D6580" w:rsidP="009D6580">
      <w:pPr>
        <w:spacing w:after="240" w:line="240" w:lineRule="auto"/>
        <w:contextualSpacing/>
        <w:jc w:val="center"/>
        <w:rPr>
          <w:rFonts w:ascii="Times New Roman" w:eastAsia="Calibri" w:hAnsi="Times New Roman" w:cs="Times New Roman"/>
          <w:sz w:val="24"/>
          <w:szCs w:val="24"/>
          <w:lang w:val="ru-RU"/>
        </w:rPr>
      </w:pPr>
    </w:p>
    <w:p w:rsidR="009D6580" w:rsidRPr="009D6580" w:rsidRDefault="009D6580" w:rsidP="009D6580">
      <w:pPr>
        <w:spacing w:before="120" w:after="0" w:line="240" w:lineRule="auto"/>
        <w:jc w:val="center"/>
        <w:rPr>
          <w:rFonts w:ascii="Times New Roman" w:eastAsia="Calibri" w:hAnsi="Times New Roman" w:cs="Times New Roman"/>
          <w:i/>
          <w:sz w:val="20"/>
          <w:szCs w:val="20"/>
          <w:vertAlign w:val="superscript"/>
          <w:lang w:val="pt-PT"/>
        </w:rPr>
      </w:pPr>
      <w:r w:rsidRPr="009D6580">
        <w:rPr>
          <w:rFonts w:ascii="Times New Roman" w:eastAsia="Calibri" w:hAnsi="Times New Roman" w:cs="Times New Roman"/>
          <w:i/>
          <w:sz w:val="20"/>
          <w:szCs w:val="20"/>
          <w:vertAlign w:val="superscript"/>
          <w:lang w:val="pt-PT"/>
        </w:rPr>
        <w:t>1</w:t>
      </w:r>
      <w:r w:rsidRPr="009D6580">
        <w:rPr>
          <w:rFonts w:ascii="Times New Roman" w:eastAsia="Calibri" w:hAnsi="Times New Roman" w:cs="Times New Roman"/>
          <w:i/>
          <w:sz w:val="20"/>
          <w:szCs w:val="20"/>
          <w:lang w:val="bg-BG"/>
        </w:rPr>
        <w:t>Висш Инженерен Институт, Политехнически Университет., Лисабон, Португалия</w:t>
      </w:r>
      <w:r w:rsidRPr="009D6580">
        <w:rPr>
          <w:rFonts w:ascii="Times New Roman" w:eastAsia="Calibri" w:hAnsi="Times New Roman" w:cs="Times New Roman"/>
          <w:i/>
          <w:sz w:val="20"/>
          <w:szCs w:val="20"/>
          <w:vertAlign w:val="superscript"/>
          <w:lang w:val="pt-PT"/>
        </w:rPr>
        <w:t xml:space="preserve"> </w:t>
      </w:r>
    </w:p>
    <w:p w:rsidR="009D6580" w:rsidRPr="009D6580" w:rsidRDefault="009D6580" w:rsidP="009D6580">
      <w:pPr>
        <w:spacing w:after="0" w:line="240" w:lineRule="auto"/>
        <w:jc w:val="center"/>
        <w:rPr>
          <w:rFonts w:ascii="Times New Roman" w:eastAsia="Calibri" w:hAnsi="Times New Roman" w:cs="Times New Roman"/>
          <w:i/>
          <w:sz w:val="20"/>
          <w:szCs w:val="20"/>
          <w:lang w:val="bg-BG"/>
        </w:rPr>
      </w:pPr>
      <w:r w:rsidRPr="009D6580">
        <w:rPr>
          <w:rFonts w:ascii="Times New Roman" w:eastAsia="Calibri" w:hAnsi="Times New Roman" w:cs="Times New Roman"/>
          <w:b/>
          <w:bCs/>
          <w:i/>
          <w:sz w:val="20"/>
          <w:szCs w:val="20"/>
          <w:vertAlign w:val="superscript"/>
          <w:lang w:val="pt-PT"/>
        </w:rPr>
        <w:t>2</w:t>
      </w:r>
      <w:r w:rsidRPr="009D6580">
        <w:rPr>
          <w:rFonts w:ascii="Times New Roman" w:eastAsia="Calibri" w:hAnsi="Times New Roman" w:cs="Times New Roman"/>
          <w:i/>
          <w:sz w:val="20"/>
          <w:szCs w:val="20"/>
          <w:vertAlign w:val="superscript"/>
          <w:lang w:val="pt-PT"/>
        </w:rPr>
        <w:t xml:space="preserve"> </w:t>
      </w:r>
      <w:r w:rsidRPr="009D6580">
        <w:rPr>
          <w:rFonts w:ascii="Times New Roman" w:eastAsia="Calibri" w:hAnsi="Times New Roman" w:cs="Times New Roman"/>
          <w:i/>
          <w:sz w:val="20"/>
          <w:szCs w:val="20"/>
          <w:lang w:val="bg-BG"/>
        </w:rPr>
        <w:t xml:space="preserve">Център по структурна химия, </w:t>
      </w:r>
      <w:r w:rsidRPr="009D6580">
        <w:rPr>
          <w:rFonts w:ascii="Times New Roman" w:eastAsia="Calibri" w:hAnsi="Times New Roman" w:cs="Times New Roman"/>
          <w:i/>
          <w:sz w:val="20"/>
          <w:szCs w:val="20"/>
          <w:vertAlign w:val="superscript"/>
          <w:lang w:val="pt-PT"/>
        </w:rPr>
        <w:t>1</w:t>
      </w:r>
      <w:r w:rsidRPr="009D6580">
        <w:rPr>
          <w:rFonts w:ascii="Times New Roman" w:eastAsia="Calibri" w:hAnsi="Times New Roman" w:cs="Times New Roman"/>
          <w:i/>
          <w:sz w:val="20"/>
          <w:szCs w:val="20"/>
          <w:lang w:val="bg-BG"/>
        </w:rPr>
        <w:t>Висш Инженерен Институт, Лисабонски Университет</w:t>
      </w:r>
      <w:r w:rsidRPr="009D6580">
        <w:rPr>
          <w:rFonts w:ascii="Times New Roman" w:eastAsia="Calibri" w:hAnsi="Times New Roman" w:cs="Times New Roman"/>
          <w:i/>
          <w:sz w:val="20"/>
          <w:szCs w:val="20"/>
          <w:lang w:val="pt-PT"/>
        </w:rPr>
        <w:t xml:space="preserve">, </w:t>
      </w:r>
      <w:r w:rsidRPr="009D6580">
        <w:rPr>
          <w:rFonts w:ascii="Times New Roman" w:eastAsia="Calibri" w:hAnsi="Times New Roman" w:cs="Times New Roman"/>
          <w:i/>
          <w:sz w:val="20"/>
          <w:szCs w:val="20"/>
          <w:lang w:val="bg-BG"/>
        </w:rPr>
        <w:t>Лисабон</w:t>
      </w:r>
      <w:r w:rsidRPr="009D6580">
        <w:rPr>
          <w:rFonts w:ascii="Times New Roman" w:eastAsia="Calibri" w:hAnsi="Times New Roman" w:cs="Times New Roman"/>
          <w:i/>
          <w:sz w:val="20"/>
          <w:szCs w:val="20"/>
          <w:lang w:val="pt-PT"/>
        </w:rPr>
        <w:t xml:space="preserve">, 1049-001 </w:t>
      </w:r>
      <w:r w:rsidRPr="009D6580">
        <w:rPr>
          <w:rFonts w:ascii="Times New Roman" w:eastAsia="Calibri" w:hAnsi="Times New Roman" w:cs="Times New Roman"/>
          <w:i/>
          <w:sz w:val="20"/>
          <w:szCs w:val="20"/>
          <w:lang w:val="bg-BG"/>
        </w:rPr>
        <w:t>Португалия</w:t>
      </w:r>
    </w:p>
    <w:p w:rsidR="009D6580" w:rsidRPr="009D6580" w:rsidRDefault="009D6580" w:rsidP="009D6580">
      <w:pPr>
        <w:spacing w:after="0" w:line="240" w:lineRule="auto"/>
        <w:jc w:val="center"/>
        <w:rPr>
          <w:rFonts w:ascii="Times New Roman" w:eastAsia="Calibri" w:hAnsi="Times New Roman" w:cs="Times New Roman"/>
          <w:i/>
          <w:sz w:val="20"/>
          <w:szCs w:val="20"/>
          <w:lang w:val="bg-BG"/>
        </w:rPr>
      </w:pPr>
      <w:r w:rsidRPr="009D6580">
        <w:rPr>
          <w:rFonts w:ascii="Times New Roman" w:eastAsia="Calibri" w:hAnsi="Times New Roman" w:cs="Times New Roman"/>
          <w:b/>
          <w:bCs/>
          <w:i/>
          <w:sz w:val="20"/>
          <w:szCs w:val="20"/>
          <w:vertAlign w:val="superscript"/>
          <w:lang w:val="ru-RU"/>
        </w:rPr>
        <w:t>3</w:t>
      </w:r>
      <w:r w:rsidRPr="009D6580">
        <w:rPr>
          <w:rFonts w:ascii="Times New Roman" w:eastAsia="Calibri" w:hAnsi="Times New Roman" w:cs="Times New Roman"/>
          <w:i/>
          <w:sz w:val="20"/>
          <w:szCs w:val="20"/>
          <w:vertAlign w:val="superscript"/>
          <w:lang w:val="ru-RU"/>
        </w:rPr>
        <w:t xml:space="preserve"> </w:t>
      </w:r>
      <w:r w:rsidRPr="009D6580">
        <w:rPr>
          <w:rFonts w:ascii="Times New Roman" w:eastAsia="Calibri" w:hAnsi="Times New Roman" w:cs="Times New Roman"/>
          <w:i/>
          <w:sz w:val="20"/>
          <w:szCs w:val="20"/>
          <w:lang w:val="bg-BG"/>
        </w:rPr>
        <w:t>Институт по Инженерна Химия, Българска Академия на Науките,</w:t>
      </w:r>
      <w:r w:rsidRPr="009D6580">
        <w:rPr>
          <w:rFonts w:ascii="Times New Roman" w:eastAsia="Calibri" w:hAnsi="Times New Roman" w:cs="Times New Roman"/>
          <w:i/>
          <w:sz w:val="20"/>
          <w:szCs w:val="20"/>
          <w:vertAlign w:val="superscript"/>
          <w:lang w:val="bg-BG"/>
        </w:rPr>
        <w:t xml:space="preserve"> </w:t>
      </w:r>
      <w:r w:rsidRPr="009D6580">
        <w:rPr>
          <w:rFonts w:ascii="Times New Roman" w:eastAsia="Calibri" w:hAnsi="Times New Roman" w:cs="Times New Roman"/>
          <w:i/>
          <w:sz w:val="20"/>
          <w:szCs w:val="20"/>
          <w:lang w:val="ru-RU"/>
        </w:rPr>
        <w:t xml:space="preserve">1113 </w:t>
      </w:r>
      <w:r w:rsidRPr="009D6580">
        <w:rPr>
          <w:rFonts w:ascii="Times New Roman" w:eastAsia="Calibri" w:hAnsi="Times New Roman" w:cs="Times New Roman"/>
          <w:i/>
          <w:sz w:val="20"/>
          <w:szCs w:val="20"/>
          <w:lang w:val="bg-BG"/>
        </w:rPr>
        <w:t>София, България</w:t>
      </w:r>
    </w:p>
    <w:p w:rsidR="009D6580" w:rsidRPr="009D6580" w:rsidRDefault="009D6580" w:rsidP="009D6580">
      <w:pPr>
        <w:spacing w:before="240" w:after="120" w:line="240" w:lineRule="auto"/>
        <w:jc w:val="center"/>
        <w:rPr>
          <w:rFonts w:ascii="Times New Roman" w:eastAsia="Calibri" w:hAnsi="Times New Roman" w:cs="Times New Roman"/>
          <w:sz w:val="18"/>
          <w:szCs w:val="18"/>
          <w:lang w:val="ru-RU"/>
        </w:rPr>
      </w:pPr>
      <w:r w:rsidRPr="009D6580">
        <w:rPr>
          <w:rFonts w:ascii="Times New Roman" w:eastAsia="Calibri" w:hAnsi="Times New Roman" w:cs="Times New Roman"/>
          <w:sz w:val="18"/>
          <w:szCs w:val="18"/>
          <w:lang w:val="bg-BG"/>
        </w:rPr>
        <w:t>Постъпила на 27</w:t>
      </w:r>
      <w:r>
        <w:rPr>
          <w:rFonts w:ascii="Times New Roman" w:eastAsia="Calibri" w:hAnsi="Times New Roman" w:cs="Times New Roman"/>
          <w:sz w:val="18"/>
          <w:szCs w:val="18"/>
          <w:lang w:val="bg-BG"/>
        </w:rPr>
        <w:t xml:space="preserve">септември, </w:t>
      </w:r>
      <w:r w:rsidRPr="009D6580">
        <w:rPr>
          <w:rFonts w:ascii="Times New Roman" w:eastAsia="Calibri" w:hAnsi="Times New Roman" w:cs="Times New Roman"/>
          <w:sz w:val="18"/>
          <w:szCs w:val="18"/>
          <w:lang w:val="bg-BG"/>
        </w:rPr>
        <w:t>2017</w:t>
      </w:r>
      <w:r>
        <w:rPr>
          <w:rFonts w:ascii="Times New Roman" w:eastAsia="Calibri" w:hAnsi="Times New Roman" w:cs="Times New Roman"/>
          <w:sz w:val="18"/>
          <w:szCs w:val="18"/>
          <w:lang w:val="bg-BG"/>
        </w:rPr>
        <w:t xml:space="preserve"> г.</w:t>
      </w:r>
      <w:r w:rsidRPr="009D6580">
        <w:rPr>
          <w:rFonts w:ascii="Times New Roman" w:eastAsia="Calibri" w:hAnsi="Times New Roman" w:cs="Times New Roman"/>
          <w:sz w:val="18"/>
          <w:szCs w:val="18"/>
          <w:lang w:val="ru-RU"/>
        </w:rPr>
        <w:t xml:space="preserve">; </w:t>
      </w:r>
      <w:r>
        <w:rPr>
          <w:rFonts w:ascii="Times New Roman" w:eastAsia="Calibri" w:hAnsi="Times New Roman" w:cs="Times New Roman"/>
          <w:sz w:val="18"/>
          <w:szCs w:val="18"/>
          <w:lang w:val="ru-RU"/>
        </w:rPr>
        <w:t>п</w:t>
      </w:r>
      <w:proofErr w:type="spellStart"/>
      <w:r w:rsidRPr="009D6580">
        <w:rPr>
          <w:rFonts w:ascii="Times New Roman" w:eastAsia="Calibri" w:hAnsi="Times New Roman" w:cs="Times New Roman"/>
          <w:sz w:val="18"/>
          <w:szCs w:val="18"/>
          <w:lang w:val="bg-BG"/>
        </w:rPr>
        <w:t>риета</w:t>
      </w:r>
      <w:proofErr w:type="spellEnd"/>
      <w:r w:rsidRPr="009D6580">
        <w:rPr>
          <w:rFonts w:ascii="Times New Roman" w:eastAsia="Calibri" w:hAnsi="Times New Roman" w:cs="Times New Roman"/>
          <w:sz w:val="18"/>
          <w:szCs w:val="18"/>
          <w:lang w:val="ru-RU"/>
        </w:rPr>
        <w:t xml:space="preserve"> </w:t>
      </w:r>
      <w:r>
        <w:rPr>
          <w:rFonts w:ascii="Times New Roman" w:eastAsia="Calibri" w:hAnsi="Times New Roman" w:cs="Times New Roman"/>
          <w:sz w:val="18"/>
          <w:szCs w:val="18"/>
          <w:lang w:val="ru-RU"/>
        </w:rPr>
        <w:t xml:space="preserve">на </w:t>
      </w:r>
      <w:r w:rsidRPr="009D6580">
        <w:rPr>
          <w:rFonts w:ascii="Times New Roman" w:eastAsia="Calibri" w:hAnsi="Times New Roman" w:cs="Times New Roman"/>
          <w:sz w:val="18"/>
          <w:szCs w:val="18"/>
          <w:lang w:val="bg-BG"/>
        </w:rPr>
        <w:t>23</w:t>
      </w:r>
      <w:r>
        <w:rPr>
          <w:rFonts w:ascii="Times New Roman" w:eastAsia="Calibri" w:hAnsi="Times New Roman" w:cs="Times New Roman"/>
          <w:sz w:val="18"/>
          <w:szCs w:val="18"/>
          <w:lang w:val="bg-BG"/>
        </w:rPr>
        <w:t xml:space="preserve"> октомври, </w:t>
      </w:r>
      <w:r w:rsidRPr="009D6580">
        <w:rPr>
          <w:rFonts w:ascii="Times New Roman" w:eastAsia="Calibri" w:hAnsi="Times New Roman" w:cs="Times New Roman"/>
          <w:sz w:val="18"/>
          <w:szCs w:val="18"/>
          <w:lang w:val="bg-BG"/>
        </w:rPr>
        <w:t>2017</w:t>
      </w:r>
      <w:r>
        <w:rPr>
          <w:rFonts w:ascii="Times New Roman" w:eastAsia="Calibri" w:hAnsi="Times New Roman" w:cs="Times New Roman"/>
          <w:sz w:val="18"/>
          <w:szCs w:val="18"/>
          <w:lang w:val="bg-BG"/>
        </w:rPr>
        <w:t>г.</w:t>
      </w:r>
    </w:p>
    <w:p w:rsidR="009D6580" w:rsidRDefault="009D6580" w:rsidP="009D6580">
      <w:pPr>
        <w:spacing w:after="120" w:line="240" w:lineRule="auto"/>
        <w:jc w:val="center"/>
        <w:rPr>
          <w:rFonts w:ascii="Times New Roman" w:eastAsia="Calibri" w:hAnsi="Times New Roman" w:cs="Times New Roman"/>
          <w:color w:val="212121"/>
          <w:sz w:val="20"/>
          <w:szCs w:val="20"/>
          <w:lang w:val="bg-BG"/>
        </w:rPr>
      </w:pPr>
      <w:r>
        <w:rPr>
          <w:rFonts w:ascii="Times New Roman" w:eastAsia="Calibri" w:hAnsi="Times New Roman" w:cs="Times New Roman"/>
          <w:color w:val="212121"/>
          <w:sz w:val="20"/>
          <w:szCs w:val="20"/>
          <w:lang w:val="bg-BG"/>
        </w:rPr>
        <w:t>(Резюме)</w:t>
      </w:r>
    </w:p>
    <w:p w:rsidR="009D6580" w:rsidRPr="009D6580" w:rsidRDefault="009D6580" w:rsidP="009D6580">
      <w:pPr>
        <w:spacing w:after="0" w:line="240" w:lineRule="auto"/>
        <w:jc w:val="both"/>
        <w:rPr>
          <w:rFonts w:ascii="Times New Roman" w:eastAsia="Calibri" w:hAnsi="Times New Roman" w:cs="Times New Roman"/>
          <w:color w:val="212121"/>
          <w:sz w:val="20"/>
          <w:szCs w:val="20"/>
          <w:lang w:val="ru-RU"/>
        </w:rPr>
      </w:pPr>
      <w:r w:rsidRPr="009D6580">
        <w:rPr>
          <w:rFonts w:ascii="Times New Roman" w:eastAsia="Calibri" w:hAnsi="Times New Roman" w:cs="Times New Roman"/>
          <w:color w:val="212121"/>
          <w:sz w:val="20"/>
          <w:szCs w:val="20"/>
          <w:lang w:val="bg-BG"/>
        </w:rPr>
        <w:t xml:space="preserve">В настоящата работа са проведени екстракции със </w:t>
      </w:r>
      <w:proofErr w:type="spellStart"/>
      <w:r w:rsidRPr="009D6580">
        <w:rPr>
          <w:rFonts w:ascii="Times New Roman" w:eastAsia="Calibri" w:hAnsi="Times New Roman" w:cs="Times New Roman"/>
          <w:color w:val="212121"/>
          <w:sz w:val="20"/>
          <w:szCs w:val="20"/>
          <w:lang w:val="bg-BG"/>
        </w:rPr>
        <w:t>свръхкритичен</w:t>
      </w:r>
      <w:proofErr w:type="spellEnd"/>
      <w:r w:rsidRPr="009D6580">
        <w:rPr>
          <w:rFonts w:ascii="Times New Roman" w:eastAsia="Calibri" w:hAnsi="Times New Roman" w:cs="Times New Roman"/>
          <w:color w:val="212121"/>
          <w:sz w:val="20"/>
          <w:szCs w:val="20"/>
          <w:lang w:val="bg-BG"/>
        </w:rPr>
        <w:t xml:space="preserve"> въглероден диоксид (СКФ) на </w:t>
      </w:r>
      <w:r w:rsidRPr="009D6580">
        <w:rPr>
          <w:rFonts w:ascii="Times New Roman" w:eastAsia="Calibri" w:hAnsi="Times New Roman" w:cs="Times New Roman"/>
          <w:color w:val="212121"/>
          <w:sz w:val="20"/>
          <w:szCs w:val="20"/>
          <w:lang w:val="ru-RU"/>
        </w:rPr>
        <w:t xml:space="preserve">масло от гроздови семки.  </w:t>
      </w:r>
      <w:r w:rsidRPr="009D6580">
        <w:rPr>
          <w:rFonts w:ascii="Times New Roman" w:eastAsia="Calibri" w:hAnsi="Times New Roman" w:cs="Times New Roman"/>
          <w:color w:val="212121"/>
          <w:sz w:val="20"/>
          <w:szCs w:val="20"/>
          <w:lang w:val="bg-BG"/>
        </w:rPr>
        <w:t xml:space="preserve">Пробите са получени директно </w:t>
      </w:r>
      <w:r w:rsidRPr="009D6580">
        <w:rPr>
          <w:rFonts w:ascii="Times New Roman" w:eastAsia="Calibri" w:hAnsi="Times New Roman" w:cs="Times New Roman"/>
          <w:color w:val="212121"/>
          <w:sz w:val="20"/>
          <w:szCs w:val="20"/>
          <w:lang w:val="ru-RU"/>
        </w:rPr>
        <w:t>от португалска индустрия без предварителна обработка</w:t>
      </w:r>
      <w:r w:rsidRPr="009D6580">
        <w:rPr>
          <w:rFonts w:ascii="Times New Roman" w:eastAsia="Calibri" w:hAnsi="Times New Roman" w:cs="Times New Roman"/>
          <w:color w:val="212121"/>
          <w:sz w:val="20"/>
          <w:szCs w:val="20"/>
          <w:lang w:val="bg-BG"/>
        </w:rPr>
        <w:t xml:space="preserve">.  Експериментите са проведени при </w:t>
      </w:r>
      <w:r w:rsidRPr="009D6580">
        <w:rPr>
          <w:rFonts w:ascii="Times New Roman" w:eastAsia="Calibri" w:hAnsi="Times New Roman" w:cs="Times New Roman"/>
          <w:color w:val="212121"/>
          <w:sz w:val="20"/>
          <w:szCs w:val="20"/>
          <w:lang w:val="ru-RU"/>
        </w:rPr>
        <w:t xml:space="preserve">температури от (313 до 333) К, налягания до 40.0 МРа и различни скорости на потока </w:t>
      </w:r>
      <w:r w:rsidRPr="009D6580">
        <w:rPr>
          <w:rFonts w:ascii="Times New Roman" w:eastAsia="Calibri" w:hAnsi="Times New Roman" w:cs="Times New Roman"/>
          <w:color w:val="212121"/>
          <w:sz w:val="20"/>
          <w:szCs w:val="20"/>
          <w:lang w:val="bg-BG"/>
        </w:rPr>
        <w:t>на СКФ</w:t>
      </w:r>
      <w:r w:rsidRPr="009D6580">
        <w:rPr>
          <w:rFonts w:ascii="Times New Roman" w:eastAsia="Calibri" w:hAnsi="Times New Roman" w:cs="Times New Roman"/>
          <w:color w:val="212121"/>
          <w:sz w:val="20"/>
          <w:szCs w:val="20"/>
          <w:lang w:val="ru-RU"/>
        </w:rPr>
        <w:t xml:space="preserve">. Качественият анализ на суровото масло </w:t>
      </w:r>
      <w:r w:rsidRPr="009D6580">
        <w:rPr>
          <w:rFonts w:ascii="Times New Roman" w:eastAsia="Calibri" w:hAnsi="Times New Roman" w:cs="Times New Roman"/>
          <w:color w:val="212121"/>
          <w:sz w:val="20"/>
          <w:szCs w:val="20"/>
          <w:lang w:val="bg-BG"/>
        </w:rPr>
        <w:t xml:space="preserve">бе </w:t>
      </w:r>
      <w:r w:rsidRPr="009D6580">
        <w:rPr>
          <w:rFonts w:ascii="Times New Roman" w:eastAsia="Calibri" w:hAnsi="Times New Roman" w:cs="Times New Roman"/>
          <w:color w:val="212121"/>
          <w:sz w:val="20"/>
          <w:szCs w:val="20"/>
          <w:lang w:val="ru-RU"/>
        </w:rPr>
        <w:t>извърш</w:t>
      </w:r>
      <w:proofErr w:type="spellStart"/>
      <w:r w:rsidRPr="009D6580">
        <w:rPr>
          <w:rFonts w:ascii="Times New Roman" w:eastAsia="Calibri" w:hAnsi="Times New Roman" w:cs="Times New Roman"/>
          <w:color w:val="212121"/>
          <w:sz w:val="20"/>
          <w:szCs w:val="20"/>
          <w:lang w:val="bg-BG"/>
        </w:rPr>
        <w:t>ен</w:t>
      </w:r>
      <w:proofErr w:type="spellEnd"/>
      <w:r w:rsidRPr="009D6580">
        <w:rPr>
          <w:rFonts w:ascii="Times New Roman" w:eastAsia="Calibri" w:hAnsi="Times New Roman" w:cs="Times New Roman"/>
          <w:color w:val="212121"/>
          <w:sz w:val="20"/>
          <w:szCs w:val="20"/>
          <w:lang w:val="bg-BG"/>
        </w:rPr>
        <w:t xml:space="preserve"> </w:t>
      </w:r>
      <w:r w:rsidRPr="009D6580">
        <w:rPr>
          <w:rFonts w:ascii="Times New Roman" w:eastAsia="Calibri" w:hAnsi="Times New Roman" w:cs="Times New Roman"/>
          <w:color w:val="212121"/>
          <w:sz w:val="20"/>
          <w:szCs w:val="20"/>
          <w:lang w:val="ru-RU"/>
        </w:rPr>
        <w:t xml:space="preserve">чрез </w:t>
      </w:r>
      <w:r w:rsidRPr="009D6580">
        <w:rPr>
          <w:rFonts w:ascii="Times New Roman" w:eastAsia="Calibri" w:hAnsi="Times New Roman" w:cs="Times New Roman"/>
          <w:color w:val="212121"/>
          <w:sz w:val="20"/>
          <w:szCs w:val="20"/>
        </w:rPr>
        <w:t>NMR</w:t>
      </w:r>
      <w:r w:rsidRPr="009D6580">
        <w:rPr>
          <w:rFonts w:ascii="Times New Roman" w:eastAsia="Calibri" w:hAnsi="Times New Roman" w:cs="Times New Roman"/>
          <w:color w:val="212121"/>
          <w:sz w:val="20"/>
          <w:szCs w:val="20"/>
          <w:lang w:val="ru-RU"/>
        </w:rPr>
        <w:t>. Мастните киселини се анализира</w:t>
      </w:r>
      <w:r w:rsidRPr="009D6580">
        <w:rPr>
          <w:rFonts w:ascii="Times New Roman" w:eastAsia="Calibri" w:hAnsi="Times New Roman" w:cs="Times New Roman"/>
          <w:color w:val="212121"/>
          <w:sz w:val="20"/>
          <w:szCs w:val="20"/>
          <w:lang w:val="bg-BG"/>
        </w:rPr>
        <w:t>ха с</w:t>
      </w:r>
      <w:r w:rsidRPr="009D6580">
        <w:rPr>
          <w:rFonts w:ascii="Times New Roman" w:eastAsia="Calibri" w:hAnsi="Times New Roman" w:cs="Times New Roman"/>
          <w:color w:val="212121"/>
          <w:sz w:val="20"/>
          <w:szCs w:val="20"/>
          <w:lang w:val="ru-RU"/>
        </w:rPr>
        <w:t xml:space="preserve"> </w:t>
      </w:r>
      <w:r w:rsidRPr="009D6580">
        <w:rPr>
          <w:rFonts w:ascii="Times New Roman" w:eastAsia="Calibri" w:hAnsi="Times New Roman" w:cs="Times New Roman"/>
          <w:color w:val="212121"/>
          <w:sz w:val="20"/>
          <w:szCs w:val="20"/>
        </w:rPr>
        <w:t>GC</w:t>
      </w:r>
      <w:r w:rsidRPr="009D6580">
        <w:rPr>
          <w:rFonts w:ascii="Times New Roman" w:eastAsia="Calibri" w:hAnsi="Times New Roman" w:cs="Times New Roman"/>
          <w:color w:val="212121"/>
          <w:sz w:val="20"/>
          <w:szCs w:val="20"/>
          <w:lang w:val="ru-RU"/>
        </w:rPr>
        <w:t>-</w:t>
      </w:r>
      <w:r w:rsidRPr="009D6580">
        <w:rPr>
          <w:rFonts w:ascii="Times New Roman" w:eastAsia="Calibri" w:hAnsi="Times New Roman" w:cs="Times New Roman"/>
          <w:color w:val="212121"/>
          <w:sz w:val="20"/>
          <w:szCs w:val="20"/>
        </w:rPr>
        <w:t>FID</w:t>
      </w:r>
      <w:r w:rsidRPr="009D6580">
        <w:rPr>
          <w:rFonts w:ascii="Times New Roman" w:eastAsia="Calibri" w:hAnsi="Times New Roman" w:cs="Times New Roman"/>
          <w:color w:val="212121"/>
          <w:sz w:val="20"/>
          <w:szCs w:val="20"/>
          <w:lang w:val="ru-RU"/>
        </w:rPr>
        <w:t xml:space="preserve"> по отношение на параметрите в приложение </w:t>
      </w:r>
      <w:r w:rsidRPr="009D6580">
        <w:rPr>
          <w:rFonts w:ascii="Times New Roman" w:eastAsia="Calibri" w:hAnsi="Times New Roman" w:cs="Times New Roman"/>
          <w:color w:val="212121"/>
          <w:sz w:val="20"/>
          <w:szCs w:val="20"/>
        </w:rPr>
        <w:t>I</w:t>
      </w:r>
      <w:r w:rsidRPr="009D6580">
        <w:rPr>
          <w:rFonts w:ascii="Times New Roman" w:eastAsia="Calibri" w:hAnsi="Times New Roman" w:cs="Times New Roman"/>
          <w:color w:val="212121"/>
          <w:sz w:val="20"/>
          <w:szCs w:val="20"/>
          <w:lang w:val="ru-RU"/>
        </w:rPr>
        <w:t xml:space="preserve"> към Регламента на Европейската комисия. </w:t>
      </w:r>
    </w:p>
    <w:p w:rsidR="009D6580" w:rsidRPr="009D6580" w:rsidRDefault="009D6580" w:rsidP="009D6580">
      <w:pPr>
        <w:spacing w:after="0" w:line="240" w:lineRule="auto"/>
        <w:jc w:val="both"/>
        <w:rPr>
          <w:rFonts w:ascii="Times New Roman" w:eastAsia="Calibri" w:hAnsi="Times New Roman" w:cs="Times New Roman"/>
          <w:sz w:val="20"/>
          <w:szCs w:val="20"/>
          <w:lang w:val="ru-RU"/>
        </w:rPr>
      </w:pPr>
      <w:r w:rsidRPr="009D6580">
        <w:rPr>
          <w:rFonts w:ascii="Times New Roman" w:eastAsia="Calibri" w:hAnsi="Times New Roman" w:cs="Times New Roman"/>
          <w:color w:val="212121"/>
          <w:sz w:val="20"/>
          <w:szCs w:val="20"/>
          <w:lang w:val="bg-BG"/>
        </w:rPr>
        <w:t>Получените р</w:t>
      </w:r>
      <w:r w:rsidRPr="009D6580">
        <w:rPr>
          <w:rFonts w:ascii="Times New Roman" w:eastAsia="Calibri" w:hAnsi="Times New Roman" w:cs="Times New Roman"/>
          <w:color w:val="212121"/>
          <w:sz w:val="20"/>
          <w:szCs w:val="20"/>
          <w:lang w:val="ru-RU"/>
        </w:rPr>
        <w:t>езултатите показ</w:t>
      </w:r>
      <w:r w:rsidRPr="009D6580">
        <w:rPr>
          <w:rFonts w:ascii="Times New Roman" w:eastAsia="Calibri" w:hAnsi="Times New Roman" w:cs="Times New Roman"/>
          <w:color w:val="212121"/>
          <w:sz w:val="20"/>
          <w:szCs w:val="20"/>
          <w:lang w:val="bg-BG"/>
        </w:rPr>
        <w:t xml:space="preserve">аха, че съдържанието на </w:t>
      </w:r>
      <w:r w:rsidRPr="009D6580">
        <w:rPr>
          <w:rFonts w:ascii="Times New Roman" w:eastAsia="Calibri" w:hAnsi="Times New Roman" w:cs="Times New Roman"/>
          <w:color w:val="212121"/>
          <w:sz w:val="20"/>
          <w:szCs w:val="20"/>
          <w:lang w:val="ru-RU"/>
        </w:rPr>
        <w:t xml:space="preserve">триацилглицероли и диацилглицероли </w:t>
      </w:r>
      <w:r w:rsidRPr="009D6580">
        <w:rPr>
          <w:rFonts w:ascii="Times New Roman" w:eastAsia="Calibri" w:hAnsi="Times New Roman" w:cs="Times New Roman"/>
          <w:color w:val="212121"/>
          <w:sz w:val="20"/>
          <w:szCs w:val="20"/>
          <w:lang w:val="bg-BG"/>
        </w:rPr>
        <w:t xml:space="preserve">в екстрактите получени с </w:t>
      </w:r>
      <w:r w:rsidRPr="009D6580">
        <w:rPr>
          <w:rFonts w:ascii="Times New Roman" w:eastAsia="Calibri" w:hAnsi="Times New Roman" w:cs="Times New Roman"/>
          <w:color w:val="212121"/>
          <w:sz w:val="20"/>
          <w:szCs w:val="20"/>
        </w:rPr>
        <w:t>n</w:t>
      </w:r>
      <w:r w:rsidRPr="009D6580">
        <w:rPr>
          <w:rFonts w:ascii="Times New Roman" w:eastAsia="Calibri" w:hAnsi="Times New Roman" w:cs="Times New Roman"/>
          <w:color w:val="212121"/>
          <w:sz w:val="20"/>
          <w:szCs w:val="20"/>
          <w:lang w:val="ru-RU"/>
        </w:rPr>
        <w:t>-хексан</w:t>
      </w:r>
      <w:r w:rsidRPr="009D6580">
        <w:rPr>
          <w:rFonts w:ascii="Times New Roman" w:eastAsia="Calibri" w:hAnsi="Times New Roman" w:cs="Times New Roman"/>
          <w:color w:val="212121"/>
          <w:sz w:val="20"/>
          <w:szCs w:val="20"/>
          <w:lang w:val="bg-BG"/>
        </w:rPr>
        <w:t xml:space="preserve"> е подобно на това в екстрактите получени със СКФ.  Последните, обаче, </w:t>
      </w:r>
      <w:r w:rsidRPr="009D6580">
        <w:rPr>
          <w:rFonts w:ascii="Times New Roman" w:eastAsia="Calibri" w:hAnsi="Times New Roman" w:cs="Times New Roman"/>
          <w:color w:val="212121"/>
          <w:sz w:val="20"/>
          <w:szCs w:val="20"/>
          <w:lang w:val="ru-RU"/>
        </w:rPr>
        <w:t>имат по-високо съдържание на полиненаситени мастни киселини и по-ниско съдържание на наситени мастни киселини и следователно са по-полезни за човешкото здраве и благополучие.</w:t>
      </w:r>
    </w:p>
    <w:p w:rsidR="009D6580" w:rsidRPr="009D6580" w:rsidRDefault="004367B1" w:rsidP="004367B1">
      <w:pPr>
        <w:tabs>
          <w:tab w:val="left" w:pos="2263"/>
        </w:tabs>
        <w:rPr>
          <w:lang w:val="ru-RU"/>
        </w:rPr>
      </w:pPr>
      <w:r>
        <w:rPr>
          <w:lang w:val="ru-RU"/>
        </w:rPr>
        <w:tab/>
      </w:r>
    </w:p>
    <w:sectPr w:rsidR="009D6580" w:rsidRPr="009D6580" w:rsidSect="009D6580">
      <w:type w:val="continuous"/>
      <w:pgSz w:w="11906" w:h="16838" w:code="9"/>
      <w:pgMar w:top="1134" w:right="1134" w:bottom="1134" w:left="1134" w:header="1020" w:footer="1134"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BD7" w:rsidRDefault="00810BD7" w:rsidP="00602651">
      <w:pPr>
        <w:spacing w:after="0" w:line="240" w:lineRule="auto"/>
      </w:pPr>
      <w:r>
        <w:separator/>
      </w:r>
    </w:p>
  </w:endnote>
  <w:endnote w:type="continuationSeparator" w:id="0">
    <w:p w:rsidR="00810BD7" w:rsidRDefault="00810BD7" w:rsidP="0060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JGOBC N+ MTSY">
    <w:altName w:val="Arial Unicode MS"/>
    <w:panose1 w:val="00000000000000000000"/>
    <w:charset w:val="86"/>
    <w:family w:val="swiss"/>
    <w:notTrueType/>
    <w:pitch w:val="default"/>
    <w:sig w:usb0="00000000" w:usb1="080F0000" w:usb2="00000010" w:usb3="00000000" w:csb0="0006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80" w:rsidRPr="00E20965" w:rsidRDefault="00E20965" w:rsidP="00E20965">
    <w:pPr>
      <w:pStyle w:val="Footer"/>
      <w:ind w:left="-284"/>
      <w:rPr>
        <w:rFonts w:ascii="Times New Roman" w:hAnsi="Times New Roman" w:cs="Times New Roman"/>
        <w:lang w:val="bg-BG"/>
      </w:rPr>
    </w:pPr>
    <w:r w:rsidRPr="00E20965">
      <w:rPr>
        <w:rFonts w:ascii="Times New Roman" w:hAnsi="Times New Roman" w:cs="Times New Roman"/>
        <w:lang w:val="bg-BG"/>
      </w:rPr>
      <w:t>74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56876663"/>
      <w:docPartObj>
        <w:docPartGallery w:val="Page Numbers (Bottom of Page)"/>
        <w:docPartUnique/>
      </w:docPartObj>
    </w:sdtPr>
    <w:sdtEndPr>
      <w:rPr>
        <w:noProof/>
      </w:rPr>
    </w:sdtEndPr>
    <w:sdtContent>
      <w:p w:rsidR="009D6580" w:rsidRPr="009D6580" w:rsidRDefault="009D6580" w:rsidP="00E20965">
        <w:pPr>
          <w:pStyle w:val="Footer"/>
          <w:ind w:left="-284"/>
          <w:jc w:val="right"/>
          <w:rPr>
            <w:rFonts w:ascii="Times New Roman" w:hAnsi="Times New Roman" w:cs="Times New Roman"/>
          </w:rPr>
        </w:pPr>
        <w:r w:rsidRPr="009D6580">
          <w:rPr>
            <w:rFonts w:ascii="Times New Roman" w:hAnsi="Times New Roman" w:cs="Times New Roman"/>
          </w:rPr>
          <w:fldChar w:fldCharType="begin"/>
        </w:r>
        <w:r w:rsidRPr="009D6580">
          <w:rPr>
            <w:rFonts w:ascii="Times New Roman" w:hAnsi="Times New Roman" w:cs="Times New Roman"/>
          </w:rPr>
          <w:instrText xml:space="preserve"> PAGE   \* MERGEFORMAT </w:instrText>
        </w:r>
        <w:r w:rsidRPr="009D6580">
          <w:rPr>
            <w:rFonts w:ascii="Times New Roman" w:hAnsi="Times New Roman" w:cs="Times New Roman"/>
          </w:rPr>
          <w:fldChar w:fldCharType="separate"/>
        </w:r>
        <w:r w:rsidR="00E20965">
          <w:rPr>
            <w:rFonts w:ascii="Times New Roman" w:hAnsi="Times New Roman" w:cs="Times New Roman"/>
            <w:noProof/>
          </w:rPr>
          <w:t>75</w:t>
        </w:r>
        <w:r w:rsidRPr="009D6580">
          <w:rPr>
            <w:rFonts w:ascii="Times New Roman" w:hAnsi="Times New Roman" w:cs="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197103"/>
      <w:docPartObj>
        <w:docPartGallery w:val="Page Numbers (Bottom of Page)"/>
        <w:docPartUnique/>
      </w:docPartObj>
    </w:sdtPr>
    <w:sdtEndPr>
      <w:rPr>
        <w:rFonts w:ascii="Times New Roman" w:hAnsi="Times New Roman" w:cs="Times New Roman"/>
        <w:noProof/>
      </w:rPr>
    </w:sdtEndPr>
    <w:sdtContent>
      <w:p w:rsidR="009D6580" w:rsidRPr="009D6580" w:rsidRDefault="009D6580" w:rsidP="00E20965">
        <w:pPr>
          <w:pStyle w:val="Footer"/>
          <w:rPr>
            <w:rFonts w:ascii="Times New Roman" w:hAnsi="Times New Roman" w:cs="Times New Roman"/>
          </w:rPr>
        </w:pPr>
        <w:r w:rsidRPr="009D6580">
          <w:rPr>
            <w:rFonts w:ascii="Times New Roman" w:hAnsi="Times New Roman" w:cs="Times New Roman"/>
          </w:rPr>
          <w:fldChar w:fldCharType="begin"/>
        </w:r>
        <w:r w:rsidRPr="009D6580">
          <w:rPr>
            <w:rFonts w:ascii="Times New Roman" w:hAnsi="Times New Roman" w:cs="Times New Roman"/>
          </w:rPr>
          <w:instrText xml:space="preserve"> PAGE   \* MERGEFORMAT </w:instrText>
        </w:r>
        <w:r w:rsidRPr="009D6580">
          <w:rPr>
            <w:rFonts w:ascii="Times New Roman" w:hAnsi="Times New Roman" w:cs="Times New Roman"/>
          </w:rPr>
          <w:fldChar w:fldCharType="separate"/>
        </w:r>
        <w:r w:rsidR="000E51E3">
          <w:rPr>
            <w:rFonts w:ascii="Times New Roman" w:hAnsi="Times New Roman" w:cs="Times New Roman"/>
            <w:noProof/>
          </w:rPr>
          <w:t>78</w:t>
        </w:r>
        <w:r w:rsidRPr="009D6580">
          <w:rPr>
            <w:rFonts w:ascii="Times New Roman" w:hAnsi="Times New Roman" w:cs="Times New Roman"/>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303075020"/>
      <w:docPartObj>
        <w:docPartGallery w:val="Page Numbers (Bottom of Page)"/>
        <w:docPartUnique/>
      </w:docPartObj>
    </w:sdtPr>
    <w:sdtEndPr>
      <w:rPr>
        <w:noProof/>
      </w:rPr>
    </w:sdtEndPr>
    <w:sdtContent>
      <w:p w:rsidR="00E20965" w:rsidRPr="009D6580" w:rsidRDefault="00E20965" w:rsidP="00E20965">
        <w:pPr>
          <w:pStyle w:val="Footer"/>
          <w:ind w:left="-284"/>
          <w:jc w:val="right"/>
          <w:rPr>
            <w:rFonts w:ascii="Times New Roman" w:hAnsi="Times New Roman" w:cs="Times New Roman"/>
          </w:rPr>
        </w:pPr>
        <w:r w:rsidRPr="009D6580">
          <w:rPr>
            <w:rFonts w:ascii="Times New Roman" w:hAnsi="Times New Roman" w:cs="Times New Roman"/>
          </w:rPr>
          <w:fldChar w:fldCharType="begin"/>
        </w:r>
        <w:r w:rsidRPr="009D6580">
          <w:rPr>
            <w:rFonts w:ascii="Times New Roman" w:hAnsi="Times New Roman" w:cs="Times New Roman"/>
          </w:rPr>
          <w:instrText xml:space="preserve"> PAGE   \* MERGEFORMAT </w:instrText>
        </w:r>
        <w:r w:rsidRPr="009D6580">
          <w:rPr>
            <w:rFonts w:ascii="Times New Roman" w:hAnsi="Times New Roman" w:cs="Times New Roman"/>
          </w:rPr>
          <w:fldChar w:fldCharType="separate"/>
        </w:r>
        <w:r w:rsidR="000E51E3">
          <w:rPr>
            <w:rFonts w:ascii="Times New Roman" w:hAnsi="Times New Roman" w:cs="Times New Roman"/>
            <w:noProof/>
          </w:rPr>
          <w:t>79</w:t>
        </w:r>
        <w:r w:rsidRPr="009D6580">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BD7" w:rsidRDefault="00810BD7" w:rsidP="00602651">
      <w:pPr>
        <w:spacing w:after="0" w:line="240" w:lineRule="auto"/>
      </w:pPr>
      <w:r>
        <w:separator/>
      </w:r>
    </w:p>
  </w:footnote>
  <w:footnote w:type="continuationSeparator" w:id="0">
    <w:p w:rsidR="00810BD7" w:rsidRDefault="00810BD7" w:rsidP="00602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25" w:rsidRPr="00B03E25" w:rsidRDefault="00B03E25" w:rsidP="00B03E25">
    <w:pPr>
      <w:tabs>
        <w:tab w:val="center" w:pos="4536"/>
        <w:tab w:val="right" w:pos="9072"/>
      </w:tabs>
      <w:spacing w:after="0" w:line="240" w:lineRule="auto"/>
      <w:rPr>
        <w:rFonts w:ascii="Times New Roman" w:eastAsia="Times New Roman" w:hAnsi="Times New Roman" w:cs="Times New Roman"/>
        <w:i/>
        <w:lang w:val="bg-BG" w:eastAsia="bg-BG"/>
      </w:rPr>
    </w:pPr>
    <w:proofErr w:type="spellStart"/>
    <w:r w:rsidRPr="00B03E25">
      <w:rPr>
        <w:rFonts w:ascii="Times New Roman" w:eastAsia="Times New Roman" w:hAnsi="Times New Roman" w:cs="Times New Roman"/>
        <w:i/>
        <w:sz w:val="20"/>
        <w:lang w:val="bg-BG" w:eastAsia="bg-BG"/>
      </w:rPr>
      <w:t>Bulgarian</w:t>
    </w:r>
    <w:proofErr w:type="spellEnd"/>
    <w:r w:rsidRPr="00B03E25">
      <w:rPr>
        <w:rFonts w:ascii="Times New Roman" w:eastAsia="Times New Roman" w:hAnsi="Times New Roman" w:cs="Times New Roman"/>
        <w:i/>
        <w:sz w:val="20"/>
        <w:lang w:val="bg-BG" w:eastAsia="bg-BG"/>
      </w:rPr>
      <w:t xml:space="preserve"> Chemical </w:t>
    </w:r>
    <w:proofErr w:type="spellStart"/>
    <w:r w:rsidRPr="00B03E25">
      <w:rPr>
        <w:rFonts w:ascii="Times New Roman" w:eastAsia="Times New Roman" w:hAnsi="Times New Roman" w:cs="Times New Roman"/>
        <w:i/>
        <w:sz w:val="20"/>
        <w:lang w:val="bg-BG" w:eastAsia="bg-BG"/>
      </w:rPr>
      <w:t>Communications</w:t>
    </w:r>
    <w:proofErr w:type="spellEnd"/>
    <w:r w:rsidRPr="00B03E25">
      <w:rPr>
        <w:rFonts w:ascii="Times New Roman" w:eastAsia="Times New Roman" w:hAnsi="Times New Roman" w:cs="Times New Roman"/>
        <w:i/>
        <w:sz w:val="20"/>
        <w:lang w:val="bg-BG" w:eastAsia="bg-BG"/>
      </w:rPr>
      <w:t xml:space="preserve">, </w:t>
    </w:r>
    <w:proofErr w:type="spellStart"/>
    <w:r w:rsidRPr="00B03E25">
      <w:rPr>
        <w:rFonts w:ascii="Times New Roman" w:eastAsia="Times New Roman" w:hAnsi="Times New Roman" w:cs="Times New Roman"/>
        <w:i/>
        <w:sz w:val="20"/>
        <w:lang w:val="bg-BG" w:eastAsia="bg-BG"/>
      </w:rPr>
      <w:t>Volume</w:t>
    </w:r>
    <w:proofErr w:type="spellEnd"/>
    <w:r w:rsidRPr="00B03E25">
      <w:rPr>
        <w:rFonts w:ascii="Times New Roman" w:eastAsia="Times New Roman" w:hAnsi="Times New Roman" w:cs="Times New Roman"/>
        <w:i/>
        <w:sz w:val="20"/>
        <w:lang w:val="bg-BG" w:eastAsia="bg-BG"/>
      </w:rPr>
      <w:t xml:space="preserve"> 50,</w:t>
    </w:r>
    <w:r w:rsidRPr="00B03E25">
      <w:rPr>
        <w:rFonts w:ascii="Times New Roman" w:eastAsia="Times New Roman" w:hAnsi="Times New Roman" w:cs="Times New Roman"/>
        <w:i/>
        <w:sz w:val="20"/>
        <w:lang w:eastAsia="bg-BG"/>
      </w:rPr>
      <w:t xml:space="preserve"> Special </w:t>
    </w:r>
    <w:proofErr w:type="spellStart"/>
    <w:r w:rsidRPr="00B03E25">
      <w:rPr>
        <w:rFonts w:ascii="Times New Roman" w:eastAsia="Times New Roman" w:hAnsi="Times New Roman" w:cs="Times New Roman"/>
        <w:i/>
        <w:sz w:val="20"/>
        <w:lang w:val="bg-BG" w:eastAsia="bg-BG"/>
      </w:rPr>
      <w:t>Issue</w:t>
    </w:r>
    <w:proofErr w:type="spellEnd"/>
    <w:r w:rsidRPr="00B03E25">
      <w:rPr>
        <w:rFonts w:ascii="Times New Roman" w:eastAsia="Times New Roman" w:hAnsi="Times New Roman" w:cs="Times New Roman"/>
        <w:i/>
        <w:sz w:val="20"/>
        <w:lang w:val="bg-BG" w:eastAsia="bg-BG"/>
      </w:rPr>
      <w:t xml:space="preserve"> </w:t>
    </w:r>
    <w:r w:rsidRPr="00B03E25">
      <w:rPr>
        <w:rFonts w:ascii="Times New Roman" w:eastAsia="Times New Roman" w:hAnsi="Times New Roman" w:cs="Times New Roman"/>
        <w:i/>
        <w:sz w:val="20"/>
        <w:lang w:eastAsia="bg-BG"/>
      </w:rPr>
      <w:t>C</w:t>
    </w:r>
    <w:r w:rsidRPr="00B03E25">
      <w:rPr>
        <w:rFonts w:ascii="Times New Roman" w:eastAsia="Times New Roman" w:hAnsi="Times New Roman" w:cs="Times New Roman"/>
        <w:i/>
        <w:sz w:val="20"/>
        <w:lang w:val="bg-BG" w:eastAsia="bg-BG"/>
      </w:rPr>
      <w:t>, (</w:t>
    </w:r>
    <w:proofErr w:type="spellStart"/>
    <w:r w:rsidRPr="00B03E25">
      <w:rPr>
        <w:rFonts w:ascii="Times New Roman" w:eastAsia="Times New Roman" w:hAnsi="Times New Roman" w:cs="Times New Roman"/>
        <w:i/>
        <w:sz w:val="20"/>
        <w:lang w:val="bg-BG" w:eastAsia="bg-BG"/>
      </w:rPr>
      <w:t>pp</w:t>
    </w:r>
    <w:proofErr w:type="spellEnd"/>
    <w:r w:rsidRPr="00B03E25">
      <w:rPr>
        <w:rFonts w:ascii="Times New Roman" w:eastAsia="Times New Roman" w:hAnsi="Times New Roman" w:cs="Times New Roman"/>
        <w:i/>
        <w:sz w:val="20"/>
        <w:lang w:val="bg-BG" w:eastAsia="bg-BG"/>
      </w:rPr>
      <w:t xml:space="preserve">. </w:t>
    </w:r>
    <w:r>
      <w:rPr>
        <w:rFonts w:ascii="Times New Roman" w:eastAsia="Times New Roman" w:hAnsi="Times New Roman" w:cs="Times New Roman"/>
        <w:i/>
        <w:sz w:val="20"/>
        <w:lang w:val="bg-BG" w:eastAsia="bg-BG"/>
      </w:rPr>
      <w:t>74</w:t>
    </w:r>
    <w:r w:rsidRPr="00B03E25">
      <w:rPr>
        <w:rFonts w:ascii="Times New Roman" w:eastAsia="Times New Roman" w:hAnsi="Times New Roman" w:cs="Times New Roman"/>
        <w:i/>
        <w:sz w:val="20"/>
        <w:lang w:val="bg-BG" w:eastAsia="bg-BG"/>
      </w:rPr>
      <w:t xml:space="preserve"> –</w:t>
    </w:r>
    <w:r>
      <w:rPr>
        <w:rFonts w:ascii="Times New Roman" w:eastAsia="Times New Roman" w:hAnsi="Times New Roman" w:cs="Times New Roman"/>
        <w:i/>
        <w:sz w:val="20"/>
        <w:lang w:val="bg-BG" w:eastAsia="bg-BG"/>
      </w:rPr>
      <w:t>7</w:t>
    </w:r>
    <w:r w:rsidRPr="00B03E25">
      <w:rPr>
        <w:rFonts w:ascii="Times New Roman" w:eastAsia="Times New Roman" w:hAnsi="Times New Roman" w:cs="Times New Roman"/>
        <w:i/>
        <w:sz w:val="20"/>
        <w:lang w:val="bg-BG" w:eastAsia="bg-BG"/>
      </w:rPr>
      <w:t>9)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651" w:rsidRPr="00F9235C" w:rsidRDefault="00602651" w:rsidP="00602651">
    <w:pPr>
      <w:pStyle w:val="Header"/>
      <w:rPr>
        <w:rFonts w:ascii="Times New Roman" w:hAnsi="Times New Roman" w:cs="Times New Roman"/>
        <w:i/>
        <w:sz w:val="20"/>
        <w:szCs w:val="20"/>
      </w:rPr>
    </w:pPr>
    <w:r w:rsidRPr="00F9235C">
      <w:rPr>
        <w:rFonts w:ascii="Times New Roman" w:hAnsi="Times New Roman" w:cs="Times New Roman"/>
        <w:i/>
        <w:sz w:val="20"/>
        <w:szCs w:val="20"/>
      </w:rPr>
      <w:t xml:space="preserve">Bulgarian Chemical Communications, Volume </w:t>
    </w:r>
    <w:r w:rsidR="00D60037">
      <w:rPr>
        <w:rFonts w:ascii="Times New Roman" w:hAnsi="Times New Roman" w:cs="Times New Roman"/>
        <w:i/>
        <w:sz w:val="20"/>
        <w:szCs w:val="20"/>
        <w:lang w:val="bg-BG"/>
      </w:rPr>
      <w:t>50</w:t>
    </w:r>
    <w:r w:rsidRPr="00F9235C">
      <w:rPr>
        <w:rFonts w:ascii="Times New Roman" w:hAnsi="Times New Roman" w:cs="Times New Roman"/>
        <w:i/>
        <w:sz w:val="20"/>
        <w:szCs w:val="20"/>
      </w:rPr>
      <w:t xml:space="preserve">, Issue </w:t>
    </w:r>
    <w:r w:rsidR="005B0049">
      <w:rPr>
        <w:rFonts w:ascii="Times New Roman" w:hAnsi="Times New Roman" w:cs="Times New Roman"/>
        <w:i/>
        <w:sz w:val="20"/>
        <w:szCs w:val="20"/>
      </w:rPr>
      <w:t>C</w:t>
    </w:r>
    <w:r w:rsidRPr="00F9235C">
      <w:rPr>
        <w:rFonts w:ascii="Times New Roman" w:hAnsi="Times New Roman" w:cs="Times New Roman"/>
        <w:i/>
        <w:sz w:val="20"/>
        <w:szCs w:val="20"/>
      </w:rPr>
      <w:t xml:space="preserve"> (pp. </w:t>
    </w:r>
    <w:r w:rsidR="009D6580">
      <w:rPr>
        <w:rFonts w:ascii="Times New Roman" w:hAnsi="Times New Roman" w:cs="Times New Roman"/>
        <w:i/>
        <w:sz w:val="20"/>
        <w:szCs w:val="20"/>
      </w:rPr>
      <w:t>74</w:t>
    </w:r>
    <w:r w:rsidRPr="00F9235C">
      <w:rPr>
        <w:rFonts w:ascii="Times New Roman" w:hAnsi="Times New Roman" w:cs="Times New Roman"/>
        <w:i/>
        <w:sz w:val="20"/>
        <w:szCs w:val="20"/>
      </w:rPr>
      <w:t xml:space="preserve"> – </w:t>
    </w:r>
    <w:r w:rsidR="009D6580">
      <w:rPr>
        <w:rFonts w:ascii="Times New Roman" w:hAnsi="Times New Roman" w:cs="Times New Roman"/>
        <w:i/>
        <w:sz w:val="20"/>
        <w:szCs w:val="20"/>
      </w:rPr>
      <w:t>79</w:t>
    </w:r>
    <w:r w:rsidRPr="00F9235C">
      <w:rPr>
        <w:rFonts w:ascii="Times New Roman" w:hAnsi="Times New Roman" w:cs="Times New Roman"/>
        <w:i/>
        <w:sz w:val="20"/>
        <w:szCs w:val="20"/>
      </w:rPr>
      <w:t>) 201</w:t>
    </w:r>
    <w:r w:rsidR="00D60037">
      <w:rPr>
        <w:rFonts w:ascii="Times New Roman" w:hAnsi="Times New Roman" w:cs="Times New Roman"/>
        <w:i/>
        <w:sz w:val="20"/>
        <w:szCs w:val="20"/>
        <w:lang w:val="bg-BG"/>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6F" w:rsidRPr="00FB5DA1" w:rsidRDefault="00FC776F" w:rsidP="00FC776F">
    <w:pPr>
      <w:spacing w:after="120" w:line="240" w:lineRule="auto"/>
      <w:jc w:val="center"/>
      <w:rPr>
        <w:rFonts w:ascii="Times New Roman" w:hAnsi="Times New Roman" w:cs="Times New Roman"/>
        <w:i/>
        <w:sz w:val="20"/>
        <w:szCs w:val="20"/>
      </w:rPr>
    </w:pPr>
    <w:r w:rsidRPr="002A4DCC">
      <w:rPr>
        <w:rFonts w:ascii="Times New Roman" w:hAnsi="Times New Roman" w:cs="Times New Roman"/>
        <w:bCs/>
        <w:i/>
        <w:sz w:val="20"/>
        <w:szCs w:val="20"/>
      </w:rPr>
      <w:t>J.</w:t>
    </w:r>
    <w:r w:rsidR="00142150">
      <w:rPr>
        <w:rFonts w:ascii="Times New Roman" w:hAnsi="Times New Roman" w:cs="Times New Roman"/>
        <w:bCs/>
        <w:i/>
        <w:sz w:val="20"/>
        <w:szCs w:val="20"/>
      </w:rPr>
      <w:t>A.</w:t>
    </w:r>
    <w:r w:rsidRPr="002A4DCC">
      <w:rPr>
        <w:rFonts w:ascii="Times New Roman" w:hAnsi="Times New Roman" w:cs="Times New Roman"/>
        <w:bCs/>
        <w:i/>
        <w:sz w:val="20"/>
        <w:szCs w:val="20"/>
      </w:rPr>
      <w:t>P. Coelho</w:t>
    </w:r>
    <w:r w:rsidRPr="002A4DCC">
      <w:rPr>
        <w:rFonts w:ascii="Times New Roman" w:hAnsi="Times New Roman" w:cs="Times New Roman"/>
        <w:bCs/>
        <w:i/>
        <w:sz w:val="20"/>
        <w:szCs w:val="20"/>
        <w:vertAlign w:val="superscript"/>
      </w:rPr>
      <w:t xml:space="preserve"> </w:t>
    </w:r>
    <w:r w:rsidRPr="00FB5DA1">
      <w:rPr>
        <w:rFonts w:ascii="Times New Roman" w:hAnsi="Times New Roman" w:cs="Times New Roman"/>
        <w:i/>
        <w:sz w:val="20"/>
        <w:szCs w:val="20"/>
      </w:rPr>
      <w:t xml:space="preserve">et al.: Green extracts of grape seed oil - potential source of fatty acids and health benefits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25" w:rsidRPr="00FB5DA1" w:rsidRDefault="00B03E25" w:rsidP="00B03E25">
    <w:pPr>
      <w:spacing w:after="120" w:line="240" w:lineRule="auto"/>
      <w:jc w:val="center"/>
      <w:rPr>
        <w:rFonts w:ascii="Times New Roman" w:hAnsi="Times New Roman" w:cs="Times New Roman"/>
        <w:i/>
        <w:sz w:val="20"/>
        <w:szCs w:val="20"/>
      </w:rPr>
    </w:pPr>
    <w:r w:rsidRPr="002A4DCC">
      <w:rPr>
        <w:rFonts w:ascii="Times New Roman" w:hAnsi="Times New Roman" w:cs="Times New Roman"/>
        <w:bCs/>
        <w:i/>
        <w:sz w:val="20"/>
        <w:szCs w:val="20"/>
      </w:rPr>
      <w:t>J. P. Coelho</w:t>
    </w:r>
    <w:r w:rsidRPr="002A4DCC">
      <w:rPr>
        <w:rFonts w:ascii="Times New Roman" w:hAnsi="Times New Roman" w:cs="Times New Roman"/>
        <w:bCs/>
        <w:i/>
        <w:sz w:val="20"/>
        <w:szCs w:val="20"/>
        <w:vertAlign w:val="superscript"/>
      </w:rPr>
      <w:t xml:space="preserve"> </w:t>
    </w:r>
    <w:r w:rsidRPr="00FB5DA1">
      <w:rPr>
        <w:rFonts w:ascii="Times New Roman" w:hAnsi="Times New Roman" w:cs="Times New Roman"/>
        <w:i/>
        <w:sz w:val="20"/>
        <w:szCs w:val="20"/>
      </w:rPr>
      <w:t xml:space="preserve">et al.: Green extracts of grape seed oil - potential source of fatty acids and health benefits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6F" w:rsidRPr="00FB5DA1" w:rsidRDefault="00FC776F" w:rsidP="00FC776F">
    <w:pPr>
      <w:spacing w:after="120" w:line="240" w:lineRule="auto"/>
      <w:jc w:val="center"/>
      <w:rPr>
        <w:rFonts w:ascii="Times New Roman" w:hAnsi="Times New Roman" w:cs="Times New Roman"/>
        <w:i/>
        <w:sz w:val="20"/>
        <w:szCs w:val="20"/>
      </w:rPr>
    </w:pPr>
    <w:r w:rsidRPr="002A4DCC">
      <w:rPr>
        <w:rFonts w:ascii="Times New Roman" w:hAnsi="Times New Roman" w:cs="Times New Roman"/>
        <w:bCs/>
        <w:i/>
        <w:sz w:val="20"/>
        <w:szCs w:val="20"/>
      </w:rPr>
      <w:t>J.</w:t>
    </w:r>
    <w:r w:rsidR="00142150">
      <w:rPr>
        <w:rFonts w:ascii="Times New Roman" w:hAnsi="Times New Roman" w:cs="Times New Roman"/>
        <w:bCs/>
        <w:i/>
        <w:sz w:val="20"/>
        <w:szCs w:val="20"/>
      </w:rPr>
      <w:t>A.</w:t>
    </w:r>
    <w:r w:rsidRPr="002A4DCC">
      <w:rPr>
        <w:rFonts w:ascii="Times New Roman" w:hAnsi="Times New Roman" w:cs="Times New Roman"/>
        <w:bCs/>
        <w:i/>
        <w:sz w:val="20"/>
        <w:szCs w:val="20"/>
      </w:rPr>
      <w:t>P. Coelho</w:t>
    </w:r>
    <w:r w:rsidRPr="002A4DCC">
      <w:rPr>
        <w:rFonts w:ascii="Times New Roman" w:hAnsi="Times New Roman" w:cs="Times New Roman"/>
        <w:bCs/>
        <w:i/>
        <w:sz w:val="20"/>
        <w:szCs w:val="20"/>
        <w:vertAlign w:val="superscript"/>
      </w:rPr>
      <w:t xml:space="preserve"> </w:t>
    </w:r>
    <w:r w:rsidRPr="00FB5DA1">
      <w:rPr>
        <w:rFonts w:ascii="Times New Roman" w:hAnsi="Times New Roman" w:cs="Times New Roman"/>
        <w:i/>
        <w:sz w:val="20"/>
        <w:szCs w:val="20"/>
      </w:rPr>
      <w:t xml:space="preserve">et al.: Green extracts of grape seed oil - potential source of fatty acids and health benefits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E559B"/>
    <w:multiLevelType w:val="multilevel"/>
    <w:tmpl w:val="43A0AD2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51"/>
    <w:rsid w:val="00006227"/>
    <w:rsid w:val="000E51E3"/>
    <w:rsid w:val="00142150"/>
    <w:rsid w:val="0025418D"/>
    <w:rsid w:val="002A4DCC"/>
    <w:rsid w:val="003923EF"/>
    <w:rsid w:val="003D5D07"/>
    <w:rsid w:val="004367B1"/>
    <w:rsid w:val="005B0049"/>
    <w:rsid w:val="00602651"/>
    <w:rsid w:val="00810BD7"/>
    <w:rsid w:val="00814595"/>
    <w:rsid w:val="009C47E5"/>
    <w:rsid w:val="009D6580"/>
    <w:rsid w:val="00A32B78"/>
    <w:rsid w:val="00A75CE0"/>
    <w:rsid w:val="00AD5AE4"/>
    <w:rsid w:val="00B03E25"/>
    <w:rsid w:val="00BE6A16"/>
    <w:rsid w:val="00BE768A"/>
    <w:rsid w:val="00BE7B36"/>
    <w:rsid w:val="00CC300C"/>
    <w:rsid w:val="00D429D3"/>
    <w:rsid w:val="00D60037"/>
    <w:rsid w:val="00E20965"/>
    <w:rsid w:val="00F750F8"/>
    <w:rsid w:val="00FC776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D8EB51F-947D-4EDE-B44A-5754EE1A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651"/>
    <w:rPr>
      <w:lang w:val="en-US"/>
    </w:rPr>
  </w:style>
  <w:style w:type="paragraph" w:styleId="Heading1">
    <w:name w:val="heading 1"/>
    <w:basedOn w:val="Normal"/>
    <w:next w:val="Normal"/>
    <w:link w:val="Heading1Char"/>
    <w:uiPriority w:val="9"/>
    <w:qFormat/>
    <w:rsid w:val="003D5D07"/>
    <w:pPr>
      <w:keepNext/>
      <w:keepLines/>
      <w:numPr>
        <w:numId w:val="1"/>
      </w:numPr>
      <w:spacing w:before="480" w:after="0" w:line="276" w:lineRule="auto"/>
      <w:outlineLvl w:val="0"/>
    </w:pPr>
    <w:rPr>
      <w:rFonts w:ascii="Times New Roman" w:eastAsia="Times New Roman" w:hAnsi="Times New Roman" w:cs="Times New Roman"/>
      <w:b/>
      <w:bCs/>
      <w:sz w:val="24"/>
      <w:szCs w:val="28"/>
    </w:rPr>
  </w:style>
  <w:style w:type="paragraph" w:styleId="Heading2">
    <w:name w:val="heading 2"/>
    <w:basedOn w:val="Normal"/>
    <w:next w:val="Normal"/>
    <w:link w:val="Heading2Char"/>
    <w:uiPriority w:val="9"/>
    <w:unhideWhenUsed/>
    <w:qFormat/>
    <w:rsid w:val="003D5D07"/>
    <w:pPr>
      <w:keepNext/>
      <w:keepLines/>
      <w:numPr>
        <w:ilvl w:val="1"/>
        <w:numId w:val="1"/>
      </w:numPr>
      <w:spacing w:before="200" w:after="0" w:line="276" w:lineRule="auto"/>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qFormat/>
    <w:rsid w:val="003D5D07"/>
    <w:pPr>
      <w:keepNext/>
      <w:numPr>
        <w:ilvl w:val="2"/>
        <w:numId w:val="1"/>
      </w:numPr>
      <w:spacing w:before="240" w:after="60" w:line="480" w:lineRule="auto"/>
      <w:jc w:val="both"/>
      <w:outlineLvl w:val="2"/>
    </w:pPr>
    <w:rPr>
      <w:rFonts w:ascii="Times New Roman" w:eastAsia="Times New Roman" w:hAnsi="Times New Roman" w:cs="Arial"/>
      <w:b/>
      <w:sz w:val="24"/>
      <w:szCs w:val="26"/>
      <w:lang w:eastAsia="it-IT"/>
    </w:rPr>
  </w:style>
  <w:style w:type="paragraph" w:styleId="Heading4">
    <w:name w:val="heading 4"/>
    <w:basedOn w:val="Normal"/>
    <w:next w:val="Normal"/>
    <w:link w:val="Heading4Char"/>
    <w:uiPriority w:val="9"/>
    <w:semiHidden/>
    <w:unhideWhenUsed/>
    <w:qFormat/>
    <w:rsid w:val="003D5D07"/>
    <w:pPr>
      <w:keepNext/>
      <w:keepLines/>
      <w:numPr>
        <w:ilvl w:val="3"/>
        <w:numId w:val="1"/>
      </w:numPr>
      <w:spacing w:before="40" w:after="0" w:line="276" w:lineRule="auto"/>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unhideWhenUsed/>
    <w:qFormat/>
    <w:rsid w:val="003D5D07"/>
    <w:pPr>
      <w:keepNext/>
      <w:keepLines/>
      <w:numPr>
        <w:ilvl w:val="4"/>
        <w:numId w:val="1"/>
      </w:numPr>
      <w:spacing w:before="40" w:after="0" w:line="276" w:lineRule="auto"/>
      <w:outlineLvl w:val="4"/>
    </w:pPr>
    <w:rPr>
      <w:rFonts w:ascii="Calibri Light" w:eastAsia="Times New Roman" w:hAnsi="Calibri Light" w:cs="Times New Roman"/>
      <w:color w:val="2E74B5"/>
    </w:rPr>
  </w:style>
  <w:style w:type="paragraph" w:styleId="Heading6">
    <w:name w:val="heading 6"/>
    <w:basedOn w:val="Normal"/>
    <w:next w:val="Normal"/>
    <w:link w:val="Heading6Char"/>
    <w:uiPriority w:val="9"/>
    <w:semiHidden/>
    <w:unhideWhenUsed/>
    <w:qFormat/>
    <w:rsid w:val="003D5D07"/>
    <w:pPr>
      <w:keepNext/>
      <w:keepLines/>
      <w:numPr>
        <w:ilvl w:val="5"/>
        <w:numId w:val="1"/>
      </w:numPr>
      <w:spacing w:before="40" w:after="0" w:line="276" w:lineRule="auto"/>
      <w:outlineLvl w:val="5"/>
    </w:pPr>
    <w:rPr>
      <w:rFonts w:ascii="Calibri Light" w:eastAsia="Times New Roman" w:hAnsi="Calibri Light" w:cs="Times New Roman"/>
      <w:color w:val="1F4D78"/>
    </w:rPr>
  </w:style>
  <w:style w:type="paragraph" w:styleId="Heading7">
    <w:name w:val="heading 7"/>
    <w:basedOn w:val="Normal"/>
    <w:next w:val="Normal"/>
    <w:link w:val="Heading7Char"/>
    <w:uiPriority w:val="9"/>
    <w:semiHidden/>
    <w:unhideWhenUsed/>
    <w:qFormat/>
    <w:rsid w:val="003D5D07"/>
    <w:pPr>
      <w:keepNext/>
      <w:keepLines/>
      <w:numPr>
        <w:ilvl w:val="6"/>
        <w:numId w:val="1"/>
      </w:numPr>
      <w:spacing w:before="40" w:after="0" w:line="276" w:lineRule="auto"/>
      <w:outlineLvl w:val="6"/>
    </w:pPr>
    <w:rPr>
      <w:rFonts w:ascii="Calibri Light" w:eastAsia="Times New Roman" w:hAnsi="Calibri Light" w:cs="Times New Roman"/>
      <w:i/>
      <w:iCs/>
      <w:color w:val="1F4D78"/>
    </w:rPr>
  </w:style>
  <w:style w:type="paragraph" w:styleId="Heading8">
    <w:name w:val="heading 8"/>
    <w:basedOn w:val="Normal"/>
    <w:next w:val="Normal"/>
    <w:link w:val="Heading8Char"/>
    <w:uiPriority w:val="9"/>
    <w:semiHidden/>
    <w:unhideWhenUsed/>
    <w:qFormat/>
    <w:rsid w:val="003D5D07"/>
    <w:pPr>
      <w:keepNext/>
      <w:keepLines/>
      <w:numPr>
        <w:ilvl w:val="7"/>
        <w:numId w:val="1"/>
      </w:numPr>
      <w:spacing w:before="40" w:after="0" w:line="276"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3D5D07"/>
    <w:pPr>
      <w:keepNext/>
      <w:keepLines/>
      <w:numPr>
        <w:ilvl w:val="8"/>
        <w:numId w:val="1"/>
      </w:numPr>
      <w:spacing w:before="40" w:after="0" w:line="276"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02651"/>
    <w:rPr>
      <w:color w:val="0000FF"/>
      <w:u w:val="single"/>
    </w:rPr>
  </w:style>
  <w:style w:type="paragraph" w:styleId="Header">
    <w:name w:val="header"/>
    <w:basedOn w:val="Normal"/>
    <w:link w:val="HeaderChar"/>
    <w:uiPriority w:val="99"/>
    <w:unhideWhenUsed/>
    <w:rsid w:val="006026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2651"/>
    <w:rPr>
      <w:lang w:val="en-US"/>
    </w:rPr>
  </w:style>
  <w:style w:type="paragraph" w:styleId="Footer">
    <w:name w:val="footer"/>
    <w:basedOn w:val="Normal"/>
    <w:link w:val="FooterChar"/>
    <w:uiPriority w:val="99"/>
    <w:unhideWhenUsed/>
    <w:rsid w:val="006026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2651"/>
    <w:rPr>
      <w:lang w:val="en-US"/>
    </w:rPr>
  </w:style>
  <w:style w:type="paragraph" w:customStyle="1" w:styleId="BCCCopyright">
    <w:name w:val="BCC_Copyright"/>
    <w:basedOn w:val="Normal"/>
    <w:next w:val="Normal"/>
    <w:rsid w:val="00602651"/>
    <w:pPr>
      <w:framePr w:w="5670" w:hSpace="181" w:vSpace="181" w:wrap="notBeside" w:vAnchor="page" w:hAnchor="page" w:x="1419" w:y="15423" w:anchorLock="1"/>
      <w:spacing w:after="0" w:line="240" w:lineRule="auto"/>
    </w:pPr>
    <w:rPr>
      <w:rFonts w:ascii="Times New Roman" w:eastAsia="Times New Roman" w:hAnsi="Times New Roman" w:cs="Times New Roman"/>
      <w:sz w:val="18"/>
      <w:szCs w:val="18"/>
      <w:lang w:val="en-GB"/>
    </w:rPr>
  </w:style>
  <w:style w:type="character" w:customStyle="1" w:styleId="Heading1Char">
    <w:name w:val="Heading 1 Char"/>
    <w:basedOn w:val="DefaultParagraphFont"/>
    <w:link w:val="Heading1"/>
    <w:uiPriority w:val="9"/>
    <w:rsid w:val="003D5D07"/>
    <w:rPr>
      <w:rFonts w:ascii="Times New Roman" w:eastAsia="Times New Roman" w:hAnsi="Times New Roman" w:cs="Times New Roman"/>
      <w:b/>
      <w:bCs/>
      <w:sz w:val="24"/>
      <w:szCs w:val="28"/>
      <w:lang w:val="en-US"/>
    </w:rPr>
  </w:style>
  <w:style w:type="character" w:customStyle="1" w:styleId="Heading2Char">
    <w:name w:val="Heading 2 Char"/>
    <w:basedOn w:val="DefaultParagraphFont"/>
    <w:link w:val="Heading2"/>
    <w:uiPriority w:val="9"/>
    <w:rsid w:val="003D5D07"/>
    <w:rPr>
      <w:rFonts w:ascii="Times New Roman" w:eastAsia="Times New Roman" w:hAnsi="Times New Roman" w:cs="Times New Roman"/>
      <w:b/>
      <w:bCs/>
      <w:sz w:val="24"/>
      <w:szCs w:val="26"/>
      <w:lang w:val="en-US"/>
    </w:rPr>
  </w:style>
  <w:style w:type="character" w:customStyle="1" w:styleId="Heading3Char">
    <w:name w:val="Heading 3 Char"/>
    <w:basedOn w:val="DefaultParagraphFont"/>
    <w:link w:val="Heading3"/>
    <w:rsid w:val="003D5D07"/>
    <w:rPr>
      <w:rFonts w:ascii="Times New Roman" w:eastAsia="Times New Roman" w:hAnsi="Times New Roman" w:cs="Arial"/>
      <w:b/>
      <w:sz w:val="24"/>
      <w:szCs w:val="26"/>
      <w:lang w:val="en-US" w:eastAsia="it-IT"/>
    </w:rPr>
  </w:style>
  <w:style w:type="character" w:customStyle="1" w:styleId="Heading4Char">
    <w:name w:val="Heading 4 Char"/>
    <w:basedOn w:val="DefaultParagraphFont"/>
    <w:link w:val="Heading4"/>
    <w:uiPriority w:val="9"/>
    <w:semiHidden/>
    <w:rsid w:val="003D5D07"/>
    <w:rPr>
      <w:rFonts w:ascii="Calibri Light" w:eastAsia="Times New Roman" w:hAnsi="Calibri Light" w:cs="Times New Roman"/>
      <w:i/>
      <w:iCs/>
      <w:color w:val="2E74B5"/>
      <w:lang w:val="en-US"/>
    </w:rPr>
  </w:style>
  <w:style w:type="character" w:customStyle="1" w:styleId="Heading5Char">
    <w:name w:val="Heading 5 Char"/>
    <w:basedOn w:val="DefaultParagraphFont"/>
    <w:link w:val="Heading5"/>
    <w:uiPriority w:val="9"/>
    <w:semiHidden/>
    <w:rsid w:val="003D5D07"/>
    <w:rPr>
      <w:rFonts w:ascii="Calibri Light" w:eastAsia="Times New Roman" w:hAnsi="Calibri Light" w:cs="Times New Roman"/>
      <w:color w:val="2E74B5"/>
      <w:lang w:val="en-US"/>
    </w:rPr>
  </w:style>
  <w:style w:type="character" w:customStyle="1" w:styleId="Heading6Char">
    <w:name w:val="Heading 6 Char"/>
    <w:basedOn w:val="DefaultParagraphFont"/>
    <w:link w:val="Heading6"/>
    <w:uiPriority w:val="9"/>
    <w:semiHidden/>
    <w:rsid w:val="003D5D07"/>
    <w:rPr>
      <w:rFonts w:ascii="Calibri Light" w:eastAsia="Times New Roman" w:hAnsi="Calibri Light" w:cs="Times New Roman"/>
      <w:color w:val="1F4D78"/>
      <w:lang w:val="en-US"/>
    </w:rPr>
  </w:style>
  <w:style w:type="character" w:customStyle="1" w:styleId="Heading7Char">
    <w:name w:val="Heading 7 Char"/>
    <w:basedOn w:val="DefaultParagraphFont"/>
    <w:link w:val="Heading7"/>
    <w:uiPriority w:val="9"/>
    <w:semiHidden/>
    <w:rsid w:val="003D5D07"/>
    <w:rPr>
      <w:rFonts w:ascii="Calibri Light" w:eastAsia="Times New Roman" w:hAnsi="Calibri Light" w:cs="Times New Roman"/>
      <w:i/>
      <w:iCs/>
      <w:color w:val="1F4D78"/>
      <w:lang w:val="en-US"/>
    </w:rPr>
  </w:style>
  <w:style w:type="character" w:customStyle="1" w:styleId="Heading8Char">
    <w:name w:val="Heading 8 Char"/>
    <w:basedOn w:val="DefaultParagraphFont"/>
    <w:link w:val="Heading8"/>
    <w:uiPriority w:val="9"/>
    <w:semiHidden/>
    <w:rsid w:val="003D5D07"/>
    <w:rPr>
      <w:rFonts w:ascii="Calibri Light" w:eastAsia="Times New Roman" w:hAnsi="Calibri Light" w:cs="Times New Roman"/>
      <w:color w:val="272727"/>
      <w:sz w:val="21"/>
      <w:szCs w:val="21"/>
      <w:lang w:val="en-US"/>
    </w:rPr>
  </w:style>
  <w:style w:type="character" w:customStyle="1" w:styleId="Heading9Char">
    <w:name w:val="Heading 9 Char"/>
    <w:basedOn w:val="DefaultParagraphFont"/>
    <w:link w:val="Heading9"/>
    <w:uiPriority w:val="9"/>
    <w:semiHidden/>
    <w:rsid w:val="003D5D07"/>
    <w:rPr>
      <w:rFonts w:ascii="Calibri Light" w:eastAsia="Times New Roman" w:hAnsi="Calibri Light" w:cs="Times New Roman"/>
      <w:i/>
      <w:iCs/>
      <w:color w:val="272727"/>
      <w:sz w:val="21"/>
      <w:szCs w:val="21"/>
      <w:lang w:val="en-US"/>
    </w:rPr>
  </w:style>
  <w:style w:type="paragraph" w:styleId="PlainText">
    <w:name w:val="Plain Text"/>
    <w:basedOn w:val="Normal"/>
    <w:link w:val="PlainTextChar"/>
    <w:uiPriority w:val="99"/>
    <w:semiHidden/>
    <w:unhideWhenUsed/>
    <w:rsid w:val="003D5D07"/>
    <w:pPr>
      <w:spacing w:after="0" w:line="240" w:lineRule="auto"/>
    </w:pPr>
    <w:rPr>
      <w:rFonts w:ascii="Calibri" w:eastAsia="Calibri" w:hAnsi="Calibri" w:cs="Times New Roman"/>
      <w:szCs w:val="21"/>
      <w:lang w:val="es-ES"/>
    </w:rPr>
  </w:style>
  <w:style w:type="character" w:customStyle="1" w:styleId="PlainTextChar">
    <w:name w:val="Plain Text Char"/>
    <w:basedOn w:val="DefaultParagraphFont"/>
    <w:link w:val="PlainText"/>
    <w:uiPriority w:val="99"/>
    <w:semiHidden/>
    <w:rsid w:val="003D5D07"/>
    <w:rPr>
      <w:rFonts w:ascii="Calibri" w:eastAsia="Calibri" w:hAnsi="Calibri" w:cs="Times New Roman"/>
      <w:szCs w:val="21"/>
      <w:lang w:val="es-ES"/>
    </w:rPr>
  </w:style>
  <w:style w:type="paragraph" w:styleId="ListParagraph">
    <w:name w:val="List Paragraph"/>
    <w:basedOn w:val="Normal"/>
    <w:uiPriority w:val="99"/>
    <w:qFormat/>
    <w:rsid w:val="003D5D07"/>
    <w:pPr>
      <w:spacing w:after="200" w:line="276" w:lineRule="auto"/>
      <w:ind w:left="720"/>
      <w:contextualSpacing/>
    </w:pPr>
    <w:rPr>
      <w:rFonts w:ascii="Calibri" w:eastAsia="Calibri" w:hAnsi="Calibri" w:cs="Times New Roman"/>
    </w:rPr>
  </w:style>
  <w:style w:type="paragraph" w:styleId="Caption">
    <w:name w:val="caption"/>
    <w:basedOn w:val="Normal"/>
    <w:next w:val="Normal"/>
    <w:uiPriority w:val="35"/>
    <w:unhideWhenUsed/>
    <w:qFormat/>
    <w:rsid w:val="003D5D07"/>
    <w:pPr>
      <w:spacing w:after="200" w:line="240" w:lineRule="auto"/>
    </w:pPr>
    <w:rPr>
      <w:rFonts w:ascii="Calibri" w:eastAsia="Calibri" w:hAnsi="Calibri" w:cs="Times New Roman"/>
      <w:i/>
      <w:iCs/>
      <w:color w:val="44546A"/>
      <w:sz w:val="18"/>
      <w:szCs w:val="18"/>
    </w:rPr>
  </w:style>
  <w:style w:type="paragraph" w:styleId="NormalWeb">
    <w:name w:val="Normal (Web)"/>
    <w:basedOn w:val="Normal"/>
    <w:uiPriority w:val="99"/>
    <w:semiHidden/>
    <w:rsid w:val="003D5D07"/>
    <w:pPr>
      <w:spacing w:before="100" w:beforeAutospacing="1" w:after="100" w:afterAutospacing="1" w:line="240" w:lineRule="auto"/>
    </w:pPr>
    <w:rPr>
      <w:rFonts w:ascii="Arial Unicode MS" w:eastAsia="Arial Unicode MS" w:hAnsi="Arial Unicode MS" w:cs="Arial Unicode MS" w:hint="eastAsia"/>
      <w:sz w:val="24"/>
      <w:szCs w:val="24"/>
      <w:lang w:val="fr-FR" w:eastAsia="fr-FR"/>
    </w:rPr>
  </w:style>
  <w:style w:type="paragraph" w:customStyle="1" w:styleId="tablefootnote">
    <w:name w:val="table footnote"/>
    <w:rsid w:val="002A4DCC"/>
    <w:pPr>
      <w:spacing w:before="60" w:after="30" w:line="240" w:lineRule="auto"/>
      <w:jc w:val="right"/>
    </w:pPr>
    <w:rPr>
      <w:rFonts w:ascii="Times New Roman" w:eastAsia="SimSun" w:hAnsi="Times New Roman" w:cs="Times New Roman"/>
      <w:sz w:val="12"/>
      <w:szCs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58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Beshkovi</dc:creator>
  <cp:keywords/>
  <dc:description/>
  <cp:lastModifiedBy>Dragomir Yankov</cp:lastModifiedBy>
  <cp:revision>10</cp:revision>
  <dcterms:created xsi:type="dcterms:W3CDTF">2018-03-29T08:35:00Z</dcterms:created>
  <dcterms:modified xsi:type="dcterms:W3CDTF">2018-06-18T09:13:00Z</dcterms:modified>
</cp:coreProperties>
</file>